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4C7B40BC" w:rsidP="30DDABDF" w:rsidRDefault="4C7B40BC" w14:paraId="724744F9" w14:textId="1B3F4254">
      <w:pPr>
        <w:pStyle w:val="Normal"/>
        <w:jc w:val="center"/>
      </w:pPr>
      <w:r w:rsidR="4C7B40BC">
        <w:drawing>
          <wp:inline wp14:editId="70110286" wp14:anchorId="5CEEAA37">
            <wp:extent cx="1755918" cy="620146"/>
            <wp:effectExtent l="0" t="0" r="0" b="0"/>
            <wp:docPr id="147786767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f97d96bf8fe4f9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918" cy="62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0DDABDF" w:rsidP="30DDABDF" w:rsidRDefault="30DDABDF" w14:paraId="12A0D092" w14:textId="041A5DE5">
      <w:pPr>
        <w:jc w:val="center"/>
        <w:rPr>
          <w:rFonts w:ascii="Georgia" w:hAnsi="Georgia"/>
          <w:b w:val="1"/>
          <w:bCs w:val="1"/>
          <w:sz w:val="28"/>
          <w:szCs w:val="28"/>
          <w:lang w:val="en-GB"/>
        </w:rPr>
      </w:pPr>
    </w:p>
    <w:p w:rsidRPr="00FC0867" w:rsidR="00486EBE" w:rsidP="00417A46" w:rsidRDefault="002814B0" w14:paraId="608B9EAF" w14:textId="3172BEDC">
      <w:pPr>
        <w:jc w:val="center"/>
        <w:rPr>
          <w:rFonts w:ascii="Georgia" w:hAnsi="Georgia"/>
          <w:b/>
          <w:sz w:val="28"/>
          <w:szCs w:val="28"/>
          <w:lang w:val="en-GB"/>
        </w:rPr>
      </w:pPr>
      <w:r w:rsidRPr="00FC0867">
        <w:rPr>
          <w:rFonts w:ascii="Georgia" w:hAnsi="Georgia"/>
          <w:b/>
          <w:sz w:val="28"/>
          <w:szCs w:val="28"/>
          <w:lang w:val="en-GB"/>
        </w:rPr>
        <w:t xml:space="preserve">Advice Note </w:t>
      </w:r>
      <w:r w:rsidRPr="00FC0867" w:rsidR="004F25FA">
        <w:rPr>
          <w:rFonts w:ascii="Georgia" w:hAnsi="Georgia"/>
          <w:b/>
          <w:sz w:val="28"/>
          <w:szCs w:val="28"/>
          <w:lang w:val="en-GB"/>
        </w:rPr>
        <w:t xml:space="preserve">for completing the </w:t>
      </w:r>
      <w:r w:rsidRPr="00FC0867">
        <w:rPr>
          <w:rFonts w:ascii="Georgia" w:hAnsi="Georgia"/>
          <w:b/>
          <w:sz w:val="28"/>
          <w:szCs w:val="28"/>
          <w:lang w:val="en-GB"/>
        </w:rPr>
        <w:t>Principal &amp; Deputy Principal</w:t>
      </w:r>
      <w:r w:rsidRPr="00FC0867" w:rsidR="004F25FA">
        <w:rPr>
          <w:rFonts w:ascii="Georgia" w:hAnsi="Georgia"/>
          <w:b/>
          <w:sz w:val="28"/>
          <w:szCs w:val="28"/>
          <w:lang w:val="en-GB"/>
        </w:rPr>
        <w:t xml:space="preserve"> appeal process</w:t>
      </w:r>
    </w:p>
    <w:p w:rsidRPr="00FC0867" w:rsidR="004F25FA" w:rsidRDefault="004F25FA" w14:paraId="1A10DEA8" w14:textId="143A999E">
      <w:pPr>
        <w:rPr>
          <w:rFonts w:ascii="Georgia" w:hAnsi="Georgia"/>
          <w:sz w:val="28"/>
          <w:szCs w:val="28"/>
          <w:lang w:val="en-GB"/>
        </w:rPr>
      </w:pPr>
    </w:p>
    <w:p w:rsidRPr="00FC0867" w:rsidR="30552343" w:rsidP="30DDABDF" w:rsidRDefault="30552343" w14:paraId="28C64AE4" w14:textId="1A6F42F1">
      <w:pPr>
        <w:rPr>
          <w:rFonts w:ascii="Georgia" w:hAnsi="Georgia"/>
          <w:b w:val="1"/>
          <w:bCs w:val="1"/>
          <w:sz w:val="28"/>
          <w:szCs w:val="28"/>
          <w:lang w:val="en-GB"/>
        </w:rPr>
      </w:pPr>
      <w:r w:rsidRPr="30DDABDF" w:rsidR="004F25FA">
        <w:rPr>
          <w:rFonts w:ascii="Georgia" w:hAnsi="Georgia"/>
          <w:b w:val="1"/>
          <w:bCs w:val="1"/>
          <w:sz w:val="28"/>
          <w:szCs w:val="28"/>
          <w:lang w:val="en-GB"/>
        </w:rPr>
        <w:t>Instructions</w:t>
      </w:r>
    </w:p>
    <w:p w:rsidR="004F25FA" w:rsidP="00F95045" w:rsidRDefault="004F25FA" w14:paraId="015B6F49" w14:textId="57FDC7E7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lang w:val="en-GB"/>
        </w:rPr>
      </w:pPr>
      <w:r w:rsidRPr="30DDABDF" w:rsidR="004F25FA">
        <w:rPr>
          <w:rFonts w:ascii="Georgia" w:hAnsi="Georgia"/>
          <w:sz w:val="28"/>
          <w:szCs w:val="28"/>
          <w:lang w:val="en-GB"/>
        </w:rPr>
        <w:t xml:space="preserve">Submission of appeal plus supporting documentation shall only be made by electronic means (via email) using the appeal form (Appendix A).  </w:t>
      </w:r>
    </w:p>
    <w:p w:rsidRPr="00F95045" w:rsidR="0092498E" w:rsidP="00F95045" w:rsidRDefault="0092498E" w14:paraId="28E66316" w14:noSpellErr="1" w14:textId="0BA7A8DA">
      <w:pPr>
        <w:pStyle w:val="ListParagraph"/>
        <w:rPr>
          <w:rFonts w:ascii="Georgia" w:hAnsi="Georgia"/>
          <w:sz w:val="28"/>
          <w:szCs w:val="28"/>
          <w:lang w:val="en-GB"/>
        </w:rPr>
      </w:pPr>
      <w:bookmarkStart w:name="_GoBack" w:id="0"/>
      <w:bookmarkEnd w:id="0"/>
    </w:p>
    <w:p w:rsidR="30DDABDF" w:rsidP="30DDABDF" w:rsidRDefault="30DDABDF" w14:paraId="4C9F7F11" w14:textId="74BCD1A5">
      <w:pPr>
        <w:pStyle w:val="ListParagraph"/>
        <w:rPr>
          <w:rFonts w:ascii="Georgia" w:hAnsi="Georgia"/>
          <w:sz w:val="28"/>
          <w:szCs w:val="28"/>
          <w:lang w:val="en-GB"/>
        </w:rPr>
      </w:pPr>
    </w:p>
    <w:p w:rsidRPr="003979D1" w:rsidR="003979D1" w:rsidP="30DDABDF" w:rsidRDefault="003979D1" w14:paraId="1AE32938" w14:textId="7EC63AD4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lang w:val="en-GB"/>
        </w:rPr>
      </w:pPr>
      <w:r w:rsidRPr="30DDABDF" w:rsidR="004F25FA">
        <w:rPr>
          <w:rFonts w:ascii="Georgia" w:hAnsi="Georgia"/>
          <w:sz w:val="28"/>
          <w:szCs w:val="28"/>
          <w:lang w:val="en-GB"/>
        </w:rPr>
        <w:t>The appeal shall comprise a statement of the grounds under which the appeal is sought and a rationale for each of the grounds stated.  In circumstances where</w:t>
      </w:r>
      <w:r w:rsidRPr="30DDABDF" w:rsidR="346C8413">
        <w:rPr>
          <w:rFonts w:ascii="Georgia" w:hAnsi="Georgia"/>
          <w:sz w:val="28"/>
          <w:szCs w:val="28"/>
          <w:lang w:val="en-GB"/>
        </w:rPr>
        <w:t xml:space="preserve"> </w:t>
      </w:r>
      <w:r w:rsidRPr="30DDABDF" w:rsidR="346C8413">
        <w:rPr>
          <w:rFonts w:ascii="Georgia" w:hAnsi="Georgia"/>
          <w:sz w:val="28"/>
          <w:szCs w:val="28"/>
          <w:lang w:val="en-GB"/>
        </w:rPr>
        <w:t xml:space="preserve">an </w:t>
      </w:r>
      <w:r w:rsidRPr="30DDABDF" w:rsidR="004F25FA">
        <w:rPr>
          <w:rFonts w:ascii="Georgia" w:hAnsi="Georgia"/>
          <w:sz w:val="28"/>
          <w:szCs w:val="28"/>
          <w:lang w:val="en-GB"/>
        </w:rPr>
        <w:t>appeal</w:t>
      </w:r>
      <w:r w:rsidRPr="30DDABDF" w:rsidR="004F25FA">
        <w:rPr>
          <w:rFonts w:ascii="Georgia" w:hAnsi="Georgia"/>
          <w:sz w:val="28"/>
          <w:szCs w:val="28"/>
          <w:lang w:val="en-GB"/>
        </w:rPr>
        <w:t xml:space="preserve"> is lodged without a statement of the ground/s </w:t>
      </w:r>
      <w:r w:rsidRPr="30DDABDF" w:rsidR="004F25FA">
        <w:rPr>
          <w:rFonts w:ascii="Georgia" w:hAnsi="Georgia"/>
          <w:sz w:val="28"/>
          <w:szCs w:val="28"/>
          <w:u w:val="single"/>
          <w:lang w:val="en-GB"/>
        </w:rPr>
        <w:t>and</w:t>
      </w:r>
      <w:r w:rsidRPr="30DDABDF" w:rsidR="004F25FA">
        <w:rPr>
          <w:rFonts w:ascii="Georgia" w:hAnsi="Georgia"/>
          <w:sz w:val="28"/>
          <w:szCs w:val="28"/>
          <w:lang w:val="en-GB"/>
        </w:rPr>
        <w:t xml:space="preserve"> supporting rationale under which the appeal is sought, the Adjudicator will not consider the appeal further.</w:t>
      </w:r>
    </w:p>
    <w:p w:rsidRPr="003979D1" w:rsidR="003979D1" w:rsidP="30DDABDF" w:rsidRDefault="003979D1" w14:paraId="40CC9E41" w14:textId="0628C2A9">
      <w:pPr>
        <w:pStyle w:val="Normal"/>
        <w:ind w:left="0"/>
        <w:rPr>
          <w:rFonts w:ascii="Georgia" w:hAnsi="Georgia"/>
          <w:sz w:val="28"/>
          <w:szCs w:val="28"/>
          <w:lang w:val="en-GB"/>
        </w:rPr>
      </w:pPr>
    </w:p>
    <w:p w:rsidRPr="003979D1" w:rsidR="003979D1" w:rsidP="30DDABDF" w:rsidRDefault="003979D1" w14:paraId="4D50CB2D" w14:textId="05AB6AB9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lang w:val="en-GB"/>
        </w:rPr>
      </w:pPr>
      <w:r w:rsidRPr="30DDABDF" w:rsidR="004F25FA">
        <w:rPr>
          <w:rFonts w:ascii="Georgia" w:hAnsi="Georgia"/>
          <w:sz w:val="28"/>
          <w:szCs w:val="28"/>
          <w:lang w:val="en-GB"/>
        </w:rPr>
        <w:t xml:space="preserve">The appeal should </w:t>
      </w:r>
      <w:r w:rsidRPr="30DDABDF" w:rsidR="004F25FA">
        <w:rPr>
          <w:rFonts w:ascii="Georgia" w:hAnsi="Georgia"/>
          <w:b w:val="1"/>
          <w:bCs w:val="1"/>
          <w:sz w:val="28"/>
          <w:szCs w:val="28"/>
          <w:lang w:val="en-GB"/>
        </w:rPr>
        <w:t>not exceed 1,000 words</w:t>
      </w:r>
      <w:r w:rsidRPr="30DDABDF" w:rsidR="004F25FA">
        <w:rPr>
          <w:rFonts w:ascii="Georgia" w:hAnsi="Georgia"/>
          <w:sz w:val="28"/>
          <w:szCs w:val="28"/>
          <w:lang w:val="en-GB"/>
        </w:rPr>
        <w:t xml:space="preserve"> and should reference items in the supporting documentation, if any.  Extraneous material not related to the ground/s of appeal will be inadmissible</w:t>
      </w:r>
      <w:r w:rsidRPr="30DDABDF" w:rsidR="677429FE">
        <w:rPr>
          <w:rFonts w:ascii="Georgia" w:hAnsi="Georgia"/>
          <w:sz w:val="28"/>
          <w:szCs w:val="28"/>
          <w:lang w:val="en-GB"/>
        </w:rPr>
        <w:t>.</w:t>
      </w:r>
    </w:p>
    <w:p w:rsidRPr="003979D1" w:rsidR="003979D1" w:rsidP="30DDABDF" w:rsidRDefault="003979D1" w14:paraId="6F008E04" w14:textId="339EDC5F">
      <w:pPr>
        <w:pStyle w:val="Normal"/>
        <w:ind w:left="0"/>
        <w:rPr>
          <w:rFonts w:ascii="Georgia" w:hAnsi="Georgia"/>
          <w:sz w:val="28"/>
          <w:szCs w:val="28"/>
          <w:lang w:val="en-GB"/>
        </w:rPr>
      </w:pPr>
    </w:p>
    <w:p w:rsidRPr="003979D1" w:rsidR="003979D1" w:rsidP="30DDABDF" w:rsidRDefault="003979D1" w14:paraId="02688DE2" w14:textId="7F9FC7BE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lang w:val="en-GB"/>
        </w:rPr>
      </w:pPr>
      <w:r w:rsidRPr="30DDABDF" w:rsidR="677429FE">
        <w:rPr>
          <w:rFonts w:ascii="Georgia" w:hAnsi="Georgia"/>
          <w:sz w:val="28"/>
          <w:szCs w:val="28"/>
          <w:lang w:val="en-GB"/>
        </w:rPr>
        <w:t xml:space="preserve">A fee of €100 per appeal will apply. This is refundable where the appeal is successful.   Please lodge appeal fee to the bank account below. </w:t>
      </w:r>
    </w:p>
    <w:p w:rsidRPr="003979D1" w:rsidR="003979D1" w:rsidP="30DDABDF" w:rsidRDefault="003979D1" w14:textId="77777777" w14:noSpellErr="1" w14:paraId="466F669C">
      <w:pPr>
        <w:pStyle w:val="ListParagraph"/>
        <w:spacing w:after="0" w:line="240" w:lineRule="auto"/>
        <w:ind w:left="1440" w:right="-540"/>
        <w:jc w:val="both"/>
        <w:rPr>
          <w:rFonts w:ascii="Georgia" w:hAnsi="Georgia" w:cs="Calibri" w:cstheme="minorAscii"/>
          <w:sz w:val="28"/>
          <w:szCs w:val="28"/>
        </w:rPr>
      </w:pPr>
    </w:p>
    <w:p w:rsidRPr="003979D1" w:rsidR="003979D1" w:rsidP="30DDABDF" w:rsidRDefault="003979D1" w14:noSpellErr="1" w14:paraId="393D6CF4" w14:textId="08B98059">
      <w:pPr>
        <w:pStyle w:val="ListParagraph"/>
        <w:spacing w:after="0" w:line="240" w:lineRule="auto"/>
        <w:ind w:left="1440" w:right="-540"/>
        <w:jc w:val="both"/>
        <w:rPr>
          <w:rFonts w:ascii="Georgia" w:hAnsi="Georgia" w:cs="Calibri" w:cstheme="minorAscii"/>
          <w:sz w:val="28"/>
          <w:szCs w:val="28"/>
        </w:rPr>
      </w:pPr>
      <w:r w:rsidRPr="30DDABDF" w:rsidR="677429FE">
        <w:rPr>
          <w:rFonts w:ascii="Georgia" w:hAnsi="Georgia" w:cs="Calibri" w:cstheme="minorAscii"/>
          <w:sz w:val="28"/>
          <w:szCs w:val="28"/>
        </w:rPr>
        <w:t>Bank Name: Allied Irish Bank</w:t>
      </w:r>
    </w:p>
    <w:p w:rsidRPr="003979D1" w:rsidR="003979D1" w:rsidP="30DDABDF" w:rsidRDefault="003979D1" w14:paraId="31973C15" w14:textId="1036A2B7">
      <w:pPr>
        <w:pStyle w:val="ListParagraph"/>
        <w:spacing w:after="0" w:line="240" w:lineRule="auto"/>
        <w:ind w:left="1440" w:right="-540"/>
        <w:jc w:val="both"/>
        <w:rPr>
          <w:rFonts w:ascii="Georgia" w:hAnsi="Georgia" w:cs="Calibri" w:cstheme="minorAscii"/>
          <w:sz w:val="28"/>
          <w:szCs w:val="28"/>
        </w:rPr>
      </w:pPr>
      <w:r w:rsidRPr="30DDABDF" w:rsidR="677429FE">
        <w:rPr>
          <w:rFonts w:ascii="Georgia" w:hAnsi="Georgia" w:cs="Calibri" w:cstheme="minorAscii"/>
          <w:sz w:val="28"/>
          <w:szCs w:val="28"/>
        </w:rPr>
        <w:t>Account Name:  Laois and Offaly ETB General A/C</w:t>
      </w:r>
    </w:p>
    <w:p w:rsidRPr="003979D1" w:rsidR="003979D1" w:rsidP="30DDABDF" w:rsidRDefault="003979D1" w14:paraId="0C66D8E3" w14:textId="32DDBEA3">
      <w:pPr>
        <w:pStyle w:val="ListParagraph"/>
        <w:spacing w:after="0" w:line="240" w:lineRule="auto"/>
        <w:ind w:left="1440" w:right="-540"/>
        <w:jc w:val="both"/>
        <w:rPr>
          <w:rFonts w:ascii="Georgia" w:hAnsi="Georgia" w:cs="Calibri" w:cstheme="minorAscii"/>
          <w:sz w:val="28"/>
          <w:szCs w:val="28"/>
        </w:rPr>
      </w:pPr>
      <w:r w:rsidRPr="30DDABDF" w:rsidR="677429FE">
        <w:rPr>
          <w:rFonts w:ascii="Georgia" w:hAnsi="Georgia" w:cs="Calibri" w:cstheme="minorAscii"/>
          <w:sz w:val="28"/>
          <w:szCs w:val="28"/>
        </w:rPr>
        <w:t>IBAN:  IE05AIBK93327911558067</w:t>
      </w:r>
    </w:p>
    <w:p w:rsidRPr="003979D1" w:rsidR="003979D1" w:rsidP="30DDABDF" w:rsidRDefault="003979D1" w14:paraId="58D43693" w14:textId="540E82D3">
      <w:pPr>
        <w:pStyle w:val="ListParagraph"/>
        <w:spacing w:after="0" w:line="240" w:lineRule="auto"/>
        <w:ind w:left="1440" w:right="-540"/>
        <w:jc w:val="both"/>
        <w:rPr>
          <w:rFonts w:ascii="Georgia" w:hAnsi="Georgia" w:cs="Calibri" w:cstheme="minorAscii"/>
          <w:sz w:val="28"/>
          <w:szCs w:val="28"/>
        </w:rPr>
      </w:pPr>
      <w:r w:rsidRPr="30DDABDF" w:rsidR="677429FE">
        <w:rPr>
          <w:rFonts w:ascii="Georgia" w:hAnsi="Georgia" w:cs="Calibri" w:cstheme="minorAscii"/>
          <w:sz w:val="28"/>
          <w:szCs w:val="28"/>
        </w:rPr>
        <w:t>BIC:  AIBKIE2D</w:t>
      </w:r>
    </w:p>
    <w:p w:rsidRPr="003979D1" w:rsidR="003979D1" w:rsidP="30DDABDF" w:rsidRDefault="003979D1" w14:paraId="6333AC8E" w14:textId="414BC27C">
      <w:pPr>
        <w:pStyle w:val="ListParagraph"/>
        <w:spacing w:after="0" w:line="240" w:lineRule="auto"/>
        <w:ind w:left="1440" w:right="-540"/>
        <w:jc w:val="both"/>
        <w:rPr>
          <w:rFonts w:ascii="Georgia" w:hAnsi="Georgia" w:cs="Calibri" w:cstheme="minorAscii"/>
          <w:sz w:val="28"/>
          <w:szCs w:val="28"/>
        </w:rPr>
      </w:pPr>
      <w:r w:rsidRPr="30DDABDF" w:rsidR="677429FE">
        <w:rPr>
          <w:rFonts w:ascii="Georgia" w:hAnsi="Georgia" w:cs="Calibri" w:cstheme="minorAscii"/>
          <w:sz w:val="28"/>
          <w:szCs w:val="28"/>
        </w:rPr>
        <w:t xml:space="preserve">Transaction Identifier: </w:t>
      </w:r>
      <w:r w:rsidRPr="30DDABDF" w:rsidR="3E8BA8B4">
        <w:rPr>
          <w:rFonts w:ascii="Georgia" w:hAnsi="Georgia" w:cs="Calibri" w:cstheme="minorAscii"/>
          <w:sz w:val="28"/>
          <w:szCs w:val="28"/>
        </w:rPr>
        <w:t>Enter Reference No</w:t>
      </w:r>
      <w:r w:rsidRPr="30DDABDF" w:rsidR="6A1DAAA8">
        <w:rPr>
          <w:rFonts w:ascii="Georgia" w:hAnsi="Georgia" w:cs="Calibri" w:cstheme="minorAscii"/>
          <w:sz w:val="28"/>
          <w:szCs w:val="28"/>
        </w:rPr>
        <w:t xml:space="preserve"> on application form</w:t>
      </w:r>
    </w:p>
    <w:p w:rsidRPr="003979D1" w:rsidR="003979D1" w:rsidP="003979D1" w:rsidRDefault="003979D1" w14:paraId="33790494" w14:textId="14426F98">
      <w:pPr>
        <w:pStyle w:val="ListParagraph"/>
        <w:rPr>
          <w:rFonts w:ascii="Georgia" w:hAnsi="Georgia"/>
          <w:sz w:val="28"/>
          <w:szCs w:val="28"/>
          <w:lang w:val="en-GB"/>
        </w:rPr>
      </w:pPr>
    </w:p>
    <w:p w:rsidRPr="00FC0867" w:rsidR="30552343" w:rsidP="30DDABDF" w:rsidRDefault="30552343" w14:paraId="41F96AB1" w14:textId="09533ABF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  <w:lang w:val="en-GB"/>
        </w:rPr>
      </w:pPr>
      <w:r w:rsidRPr="30DDABDF" w:rsidR="004F25FA">
        <w:rPr>
          <w:rFonts w:ascii="Georgia" w:hAnsi="Georgia"/>
          <w:sz w:val="28"/>
          <w:szCs w:val="28"/>
          <w:lang w:val="en-GB"/>
        </w:rPr>
        <w:t>Download the form to your own PC</w:t>
      </w:r>
      <w:r w:rsidRPr="30DDABDF" w:rsidR="65E1D829">
        <w:rPr>
          <w:rFonts w:ascii="Georgia" w:hAnsi="Georgia"/>
          <w:sz w:val="28"/>
          <w:szCs w:val="28"/>
          <w:lang w:val="en-GB"/>
        </w:rPr>
        <w:t xml:space="preserve"> </w:t>
      </w:r>
      <w:r w:rsidRPr="30DDABDF" w:rsidR="1E9EEAB4">
        <w:rPr>
          <w:rFonts w:ascii="Georgia" w:hAnsi="Georgia"/>
          <w:sz w:val="28"/>
          <w:szCs w:val="28"/>
          <w:lang w:val="en-GB"/>
        </w:rPr>
        <w:t>and complete</w:t>
      </w:r>
    </w:p>
    <w:p w:rsidR="30DDABDF" w:rsidP="30DDABDF" w:rsidRDefault="30DDABDF" w14:paraId="00CF93AD" w14:textId="46D66C3F">
      <w:pPr>
        <w:pStyle w:val="Normal"/>
        <w:ind w:left="0"/>
        <w:rPr>
          <w:rFonts w:ascii="Georgia" w:hAnsi="Georgia"/>
          <w:sz w:val="28"/>
          <w:szCs w:val="28"/>
          <w:lang w:val="en-GB"/>
        </w:rPr>
      </w:pPr>
    </w:p>
    <w:p w:rsidRPr="00FC0867" w:rsidR="004F25FA" w:rsidP="30DDABDF" w:rsidRDefault="004F25FA" w14:paraId="3C6E3088" w14:textId="5ABF05EC">
      <w:pPr>
        <w:ind w:left="720"/>
        <w:rPr>
          <w:rFonts w:ascii="Georgia" w:hAnsi="Georgia"/>
          <w:b w:val="1"/>
          <w:bCs w:val="1"/>
          <w:sz w:val="28"/>
          <w:szCs w:val="28"/>
          <w:lang w:val="en-GB"/>
        </w:rPr>
      </w:pPr>
      <w:r w:rsidRPr="30DDABDF" w:rsidR="009901F6">
        <w:rPr>
          <w:rFonts w:ascii="Georgia" w:hAnsi="Georgia"/>
          <w:b w:val="1"/>
          <w:bCs w:val="1"/>
          <w:sz w:val="28"/>
          <w:szCs w:val="28"/>
          <w:lang w:val="en-GB"/>
        </w:rPr>
        <w:t xml:space="preserve">Email </w:t>
      </w:r>
      <w:r w:rsidRPr="30DDABDF" w:rsidR="38C8A03A">
        <w:rPr>
          <w:rFonts w:ascii="Georgia" w:hAnsi="Georgia"/>
          <w:b w:val="1"/>
          <w:bCs w:val="1"/>
          <w:sz w:val="28"/>
          <w:szCs w:val="28"/>
          <w:lang w:val="en-GB"/>
        </w:rPr>
        <w:t xml:space="preserve">appeal </w:t>
      </w:r>
      <w:r w:rsidRPr="30DDABDF" w:rsidR="009901F6">
        <w:rPr>
          <w:rFonts w:ascii="Georgia" w:hAnsi="Georgia"/>
          <w:b w:val="1"/>
          <w:bCs w:val="1"/>
          <w:sz w:val="28"/>
          <w:szCs w:val="28"/>
          <w:lang w:val="en-GB"/>
        </w:rPr>
        <w:t xml:space="preserve">form and accompanying documentation to </w:t>
      </w:r>
      <w:r w:rsidRPr="30DDABDF" w:rsidR="009901F6">
        <w:rPr>
          <w:rFonts w:ascii="Georgia" w:hAnsi="Georgia"/>
          <w:b w:val="1"/>
          <w:bCs w:val="1"/>
          <w:sz w:val="28"/>
          <w:szCs w:val="28"/>
          <w:lang w:val="en-GB"/>
        </w:rPr>
        <w:t>pdpappeals@loetb</w:t>
      </w:r>
      <w:r w:rsidRPr="30DDABDF" w:rsidR="009901F6">
        <w:rPr>
          <w:rFonts w:ascii="Georgia" w:hAnsi="Georgia"/>
          <w:b w:val="1"/>
          <w:bCs w:val="1"/>
          <w:sz w:val="28"/>
          <w:szCs w:val="28"/>
          <w:lang w:val="en-GB"/>
        </w:rPr>
        <w:t>.ie</w:t>
      </w:r>
    </w:p>
    <w:p w:rsidRPr="00FC0867" w:rsidR="004F25FA" w:rsidRDefault="004F25FA" w14:paraId="6F4FDE80" w14:textId="6617D347">
      <w:pPr>
        <w:rPr>
          <w:rFonts w:ascii="Georgia" w:hAnsi="Georgia"/>
          <w:sz w:val="28"/>
          <w:szCs w:val="28"/>
          <w:lang w:val="en-GB"/>
        </w:rPr>
      </w:pPr>
    </w:p>
    <w:p w:rsidRPr="00FC0867" w:rsidR="004F25FA" w:rsidRDefault="004F25FA" w14:paraId="3B113185" w14:textId="77777777">
      <w:pPr>
        <w:rPr>
          <w:rFonts w:ascii="Georgia" w:hAnsi="Georgia"/>
          <w:sz w:val="28"/>
          <w:szCs w:val="28"/>
          <w:lang w:val="en-GB"/>
        </w:rPr>
      </w:pPr>
    </w:p>
    <w:p w:rsidRPr="00FC0867" w:rsidR="002814B0" w:rsidRDefault="002814B0" w14:paraId="67537D28" w14:textId="13F37D48">
      <w:pPr>
        <w:rPr>
          <w:rFonts w:ascii="Georgia" w:hAnsi="Georgia"/>
          <w:sz w:val="28"/>
          <w:szCs w:val="28"/>
          <w:lang w:val="en-GB"/>
        </w:rPr>
      </w:pPr>
    </w:p>
    <w:p w:rsidRPr="002814B0" w:rsidR="004F25FA" w:rsidRDefault="004F25FA" w14:paraId="69314D8B" w14:textId="77777777">
      <w:pPr>
        <w:rPr>
          <w:lang w:val="en-GB"/>
        </w:rPr>
      </w:pPr>
    </w:p>
    <w:sectPr w:rsidRPr="002814B0" w:rsidR="004F25FA">
      <w:pgSz w:w="11906" w:h="16838" w:orient="portrait"/>
      <w:pgMar w:top="1152" w:right="1152" w:bottom="86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CC060"/>
    <w:multiLevelType w:val="hybridMultilevel"/>
    <w:tmpl w:val="445007EE"/>
    <w:lvl w:ilvl="0" w:tplc="974CBC0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F7CAC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FA3F2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C6E3E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52790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0BC83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64A3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94EE8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1090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B0"/>
    <w:rsid w:val="00145067"/>
    <w:rsid w:val="001D7AE5"/>
    <w:rsid w:val="00212197"/>
    <w:rsid w:val="00244EEC"/>
    <w:rsid w:val="00264D9A"/>
    <w:rsid w:val="002814B0"/>
    <w:rsid w:val="003979D1"/>
    <w:rsid w:val="00417A46"/>
    <w:rsid w:val="00486EBE"/>
    <w:rsid w:val="004F25FA"/>
    <w:rsid w:val="00901C76"/>
    <w:rsid w:val="0092498E"/>
    <w:rsid w:val="009901F6"/>
    <w:rsid w:val="00A41202"/>
    <w:rsid w:val="00D56F9D"/>
    <w:rsid w:val="00F95045"/>
    <w:rsid w:val="00FC0867"/>
    <w:rsid w:val="01B2C236"/>
    <w:rsid w:val="033ACF72"/>
    <w:rsid w:val="036A1B24"/>
    <w:rsid w:val="0A5CC245"/>
    <w:rsid w:val="0DDC926A"/>
    <w:rsid w:val="0E762C0B"/>
    <w:rsid w:val="105FBEF5"/>
    <w:rsid w:val="1AFBCBE1"/>
    <w:rsid w:val="1B1CE00A"/>
    <w:rsid w:val="1C2B694D"/>
    <w:rsid w:val="1E9EEAB4"/>
    <w:rsid w:val="1F9D8C2B"/>
    <w:rsid w:val="1FCDD551"/>
    <w:rsid w:val="23C3839E"/>
    <w:rsid w:val="24FCA227"/>
    <w:rsid w:val="291B5D91"/>
    <w:rsid w:val="2C7E9077"/>
    <w:rsid w:val="2F060486"/>
    <w:rsid w:val="30552343"/>
    <w:rsid w:val="30DDABDF"/>
    <w:rsid w:val="318866D1"/>
    <w:rsid w:val="346C8413"/>
    <w:rsid w:val="36FD8C0F"/>
    <w:rsid w:val="38C8A03A"/>
    <w:rsid w:val="3E8BA8B4"/>
    <w:rsid w:val="4C7B40BC"/>
    <w:rsid w:val="4E91F961"/>
    <w:rsid w:val="5222A466"/>
    <w:rsid w:val="53E0F80A"/>
    <w:rsid w:val="5ADC0EDA"/>
    <w:rsid w:val="63CE0AF4"/>
    <w:rsid w:val="655E913A"/>
    <w:rsid w:val="65E1D829"/>
    <w:rsid w:val="677429FE"/>
    <w:rsid w:val="6A1DAAA8"/>
    <w:rsid w:val="6B54824A"/>
    <w:rsid w:val="6CF052AB"/>
    <w:rsid w:val="6E321DDA"/>
    <w:rsid w:val="72603466"/>
    <w:rsid w:val="7268A9F7"/>
    <w:rsid w:val="734C09D3"/>
    <w:rsid w:val="7EAA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E24B0"/>
  <w15:chartTrackingRefBased/>
  <w15:docId w15:val="{101AC7BB-F8FA-4BF9-8709-75DA391F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image" Target="/media/image.png" Id="R7f97d96bf8fe4f9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C553DADFD2042A48B4388877740C1" ma:contentTypeVersion="13" ma:contentTypeDescription="Create a new document." ma:contentTypeScope="" ma:versionID="5d1e308d50ab1a70d4ae1abf294fa8bc">
  <xsd:schema xmlns:xsd="http://www.w3.org/2001/XMLSchema" xmlns:xs="http://www.w3.org/2001/XMLSchema" xmlns:p="http://schemas.microsoft.com/office/2006/metadata/properties" xmlns:ns2="20024d68-0796-4332-b0b2-db3fba36eb7f" xmlns:ns3="2e1f5928-8e8f-4ce0-80d2-79d919e22fe2" targetNamespace="http://schemas.microsoft.com/office/2006/metadata/properties" ma:root="true" ma:fieldsID="3f541693f980bf10994f78fdebadc3c5" ns2:_="" ns3:_="">
    <xsd:import namespace="20024d68-0796-4332-b0b2-db3fba36eb7f"/>
    <xsd:import namespace="2e1f5928-8e8f-4ce0-80d2-79d919e22f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24d68-0796-4332-b0b2-db3fba36eb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c362e63-5d62-4aa5-b4d4-4e9402c78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f5928-8e8f-4ce0-80d2-79d919e22f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ed0742-269b-43cd-b194-4712d4430c06}" ma:internalName="TaxCatchAll" ma:showField="CatchAllData" ma:web="2e1f5928-8e8f-4ce0-80d2-79d919e22f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024d68-0796-4332-b0b2-db3fba36eb7f">
      <Terms xmlns="http://schemas.microsoft.com/office/infopath/2007/PartnerControls"/>
    </lcf76f155ced4ddcb4097134ff3c332f>
    <TaxCatchAll xmlns="2e1f5928-8e8f-4ce0-80d2-79d919e22fe2" xsi:nil="true"/>
  </documentManagement>
</p:properties>
</file>

<file path=customXml/itemProps1.xml><?xml version="1.0" encoding="utf-8"?>
<ds:datastoreItem xmlns:ds="http://schemas.openxmlformats.org/officeDocument/2006/customXml" ds:itemID="{377FA1EC-1663-4FE4-BADC-3AAE38B972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24d68-0796-4332-b0b2-db3fba36eb7f"/>
    <ds:schemaRef ds:uri="2e1f5928-8e8f-4ce0-80d2-79d919e22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FFBD5D-6C18-4480-ADCD-F5AAC19CF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220F3E-B96B-4F93-A0FC-440B512AC7FA}">
  <ds:schemaRefs>
    <ds:schemaRef ds:uri="20024d68-0796-4332-b0b2-db3fba36eb7f"/>
    <ds:schemaRef ds:uri="http://schemas.microsoft.com/office/2006/documentManagement/types"/>
    <ds:schemaRef ds:uri="2e1f5928-8e8f-4ce0-80d2-79d919e22fe2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 Denmead</dc:creator>
  <keywords/>
  <dc:description/>
  <lastModifiedBy>Suzanne Hoey</lastModifiedBy>
  <revision>18</revision>
  <dcterms:created xsi:type="dcterms:W3CDTF">2023-02-13T09:38:00.0000000Z</dcterms:created>
  <dcterms:modified xsi:type="dcterms:W3CDTF">2023-02-15T15:03:10.8400568Z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0x010100593C553DADFD2042A48B4388877740C1</vt:lpwstr>
  </property>
  <property fmtid="{D5CDD505-2E9C-101B-9397-08002B2CF9AE}" pid="3" name="MediaServiceImageTags">
    <vt:lpwstr/>
  </property>
</Properties>
</file>