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B05AC" w:rsidR="009F2C2F" w:rsidP="4C406AB3" w:rsidRDefault="00147BDD" w14:paraId="7E5A6310" w14:textId="1283E84D">
      <w:pPr>
        <w:pStyle w:val="NormalWeb"/>
        <w:jc w:val="center"/>
      </w:pPr>
      <w:r w:rsidRPr="00DB05AC">
        <w:drawing>
          <wp:inline distT="0" distB="0" distL="0" distR="0" wp14:anchorId="27D99D6E" wp14:editId="38CE7E47">
            <wp:extent cx="1530350" cy="54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30350" cy="546100"/>
                    </a:xfrm>
                    <a:prstGeom prst="rect">
                      <a:avLst/>
                    </a:prstGeom>
                  </pic:spPr>
                </pic:pic>
              </a:graphicData>
            </a:graphic>
          </wp:inline>
        </w:drawing>
      </w:r>
    </w:p>
    <w:tbl>
      <w:tblPr>
        <w:tblStyle w:val="TableGrid"/>
        <w:tblW w:w="9781" w:type="dxa"/>
        <w:tblInd w:w="-714" w:type="dxa"/>
        <w:tblCellMar>
          <w:left w:w="0" w:type="dxa"/>
          <w:right w:w="0" w:type="dxa"/>
        </w:tblCellMar>
        <w:tblLook w:val="04A0" w:firstRow="1" w:lastRow="0" w:firstColumn="1" w:lastColumn="0" w:noHBand="0" w:noVBand="1"/>
      </w:tblPr>
      <w:tblGrid>
        <w:gridCol w:w="2127"/>
        <w:gridCol w:w="7654"/>
      </w:tblGrid>
      <w:tr w:rsidRPr="00DB05AC" w:rsidR="009F2C2F" w:rsidTr="6FF8B144" w14:paraId="555EA0CE" w14:textId="77777777">
        <w:trPr>
          <w:trHeight w:val="603"/>
        </w:trPr>
        <w:tc>
          <w:tcPr>
            <w:tcW w:w="9781" w:type="dxa"/>
            <w:gridSpan w:val="2"/>
            <w:shd w:val="clear" w:color="auto" w:fill="D9D9D9" w:themeFill="background1" w:themeFillShade="D9"/>
            <w:tcMar/>
          </w:tcPr>
          <w:p w:rsidRPr="00DB05AC" w:rsidR="009F2C2F" w:rsidP="0B8FDCAC" w:rsidRDefault="009F2C2F" w14:paraId="5E1B38CB" w14:textId="77777777">
            <w:pPr>
              <w:spacing w:line="276" w:lineRule="auto"/>
              <w:jc w:val="center"/>
              <w:rPr>
                <w:rFonts w:eastAsiaTheme="minorEastAsia"/>
                <w:sz w:val="24"/>
                <w:szCs w:val="24"/>
              </w:rPr>
            </w:pPr>
            <w:r w:rsidRPr="00DB05AC">
              <w:rPr>
                <w:rFonts w:eastAsiaTheme="minorEastAsia"/>
                <w:b/>
                <w:bCs/>
                <w:sz w:val="24"/>
                <w:szCs w:val="24"/>
              </w:rPr>
              <w:t>Job Description</w:t>
            </w:r>
          </w:p>
        </w:tc>
      </w:tr>
      <w:tr w:rsidRPr="00DB05AC" w:rsidR="009F2C2F" w:rsidTr="6FF8B144" w14:paraId="6496F83F" w14:textId="77777777">
        <w:trPr>
          <w:trHeight w:val="603"/>
        </w:trPr>
        <w:tc>
          <w:tcPr>
            <w:tcW w:w="2127" w:type="dxa"/>
            <w:shd w:val="clear" w:color="auto" w:fill="D9D9D9" w:themeFill="background1" w:themeFillShade="D9"/>
            <w:tcMar/>
          </w:tcPr>
          <w:p w:rsidRPr="00DB05AC" w:rsidR="009F2C2F" w:rsidP="0B8FDCAC" w:rsidRDefault="009F2C2F" w14:paraId="2A4BEF9B" w14:textId="77777777">
            <w:pPr>
              <w:tabs>
                <w:tab w:val="left" w:pos="1395"/>
              </w:tabs>
              <w:rPr>
                <w:rFonts w:eastAsiaTheme="minorEastAsia"/>
                <w:b/>
                <w:bCs/>
                <w:sz w:val="24"/>
                <w:szCs w:val="24"/>
              </w:rPr>
            </w:pPr>
            <w:r w:rsidRPr="00DB05AC">
              <w:rPr>
                <w:rFonts w:eastAsiaTheme="minorEastAsia"/>
                <w:b/>
                <w:bCs/>
                <w:sz w:val="24"/>
                <w:szCs w:val="24"/>
              </w:rPr>
              <w:t>Post Type:</w:t>
            </w:r>
          </w:p>
        </w:tc>
        <w:tc>
          <w:tcPr>
            <w:tcW w:w="7654" w:type="dxa"/>
            <w:shd w:val="clear" w:color="auto" w:fill="auto"/>
            <w:tcMar/>
          </w:tcPr>
          <w:p w:rsidRPr="00DB05AC" w:rsidR="009F2C2F" w:rsidP="0B8FDCAC" w:rsidRDefault="00713D55" w14:paraId="3E33CEF2" w14:textId="6935A7E2">
            <w:pPr>
              <w:pStyle w:val="BodyText"/>
              <w:tabs>
                <w:tab w:val="left" w:pos="444"/>
              </w:tabs>
              <w:ind w:left="0" w:firstLine="0"/>
              <w:rPr>
                <w:rFonts w:asciiTheme="minorHAnsi" w:hAnsiTheme="minorHAnsi" w:eastAsiaTheme="minorEastAsia" w:cstheme="minorBidi"/>
                <w:sz w:val="24"/>
                <w:szCs w:val="24"/>
              </w:rPr>
            </w:pPr>
            <w:r w:rsidRPr="00DB05AC">
              <w:rPr>
                <w:rStyle w:val="normaltextrun"/>
                <w:rFonts w:asciiTheme="minorHAnsi" w:hAnsiTheme="minorHAnsi" w:eastAsiaTheme="minorEastAsia" w:cstheme="minorBidi"/>
                <w:color w:val="000000"/>
                <w:sz w:val="24"/>
                <w:szCs w:val="24"/>
                <w:shd w:val="clear" w:color="auto" w:fill="FFFFFF"/>
              </w:rPr>
              <w:t>Assistant Principal Officer </w:t>
            </w:r>
          </w:p>
        </w:tc>
      </w:tr>
      <w:tr w:rsidRPr="00DB05AC" w:rsidR="373D0BE0" w:rsidTr="6FF8B144" w14:paraId="3E4C06E1" w14:textId="77777777">
        <w:trPr>
          <w:trHeight w:val="300"/>
        </w:trPr>
        <w:tc>
          <w:tcPr>
            <w:tcW w:w="2127" w:type="dxa"/>
            <w:shd w:val="clear" w:color="auto" w:fill="D9D9D9" w:themeFill="background1" w:themeFillShade="D9"/>
            <w:tcMar/>
          </w:tcPr>
          <w:p w:rsidRPr="00DB05AC" w:rsidR="4E5F8952" w:rsidP="373D0BE0" w:rsidRDefault="4E5F8952" w14:paraId="392C763F" w14:textId="196D8251">
            <w:pPr>
              <w:tabs>
                <w:tab w:val="left" w:pos="1395"/>
              </w:tabs>
              <w:rPr>
                <w:rFonts w:eastAsiaTheme="minorEastAsia"/>
                <w:b/>
                <w:bCs/>
                <w:sz w:val="24"/>
                <w:szCs w:val="24"/>
              </w:rPr>
            </w:pPr>
            <w:r w:rsidRPr="00DB05AC">
              <w:rPr>
                <w:rFonts w:eastAsiaTheme="minorEastAsia"/>
                <w:b/>
                <w:bCs/>
                <w:sz w:val="24"/>
                <w:szCs w:val="24"/>
              </w:rPr>
              <w:t>Job Title:</w:t>
            </w:r>
          </w:p>
          <w:p w:rsidRPr="00DB05AC" w:rsidR="373D0BE0" w:rsidP="373D0BE0" w:rsidRDefault="373D0BE0" w14:paraId="66300220" w14:textId="019976A8">
            <w:pPr>
              <w:rPr>
                <w:rFonts w:eastAsiaTheme="minorEastAsia"/>
                <w:b/>
                <w:bCs/>
                <w:sz w:val="24"/>
                <w:szCs w:val="24"/>
              </w:rPr>
            </w:pPr>
          </w:p>
        </w:tc>
        <w:tc>
          <w:tcPr>
            <w:tcW w:w="7654" w:type="dxa"/>
            <w:shd w:val="clear" w:color="auto" w:fill="auto"/>
            <w:tcMar/>
          </w:tcPr>
          <w:p w:rsidRPr="00DB05AC" w:rsidR="4E5F8952" w:rsidP="3F03C92F" w:rsidRDefault="4E5F8952" w14:paraId="3E2C05F1" w14:textId="7631D332">
            <w:pPr>
              <w:pStyle w:val="paragraph"/>
              <w:spacing w:before="0" w:beforeAutospacing="0" w:after="0" w:afterAutospacing="0"/>
              <w:rPr>
                <w:rStyle w:val="normaltextrun"/>
                <w:rFonts w:asciiTheme="minorHAnsi" w:hAnsiTheme="minorHAnsi" w:eastAsiaTheme="minorEastAsia" w:cstheme="minorBidi"/>
              </w:rPr>
            </w:pPr>
            <w:r w:rsidRPr="00DB05AC">
              <w:rPr>
                <w:rStyle w:val="normaltextrun"/>
                <w:rFonts w:asciiTheme="minorHAnsi" w:hAnsiTheme="minorHAnsi" w:eastAsiaTheme="minorEastAsia" w:cstheme="minorBidi"/>
              </w:rPr>
              <w:t xml:space="preserve">Head of </w:t>
            </w:r>
            <w:r w:rsidRPr="00DB05AC" w:rsidR="32A7D313">
              <w:rPr>
                <w:rStyle w:val="normaltextrun"/>
                <w:rFonts w:asciiTheme="minorHAnsi" w:hAnsiTheme="minorHAnsi" w:eastAsiaTheme="minorEastAsia" w:cstheme="minorBidi"/>
              </w:rPr>
              <w:t>Corporate</w:t>
            </w:r>
            <w:r w:rsidRPr="00DB05AC" w:rsidR="00AB2F70">
              <w:rPr>
                <w:rStyle w:val="normaltextrun"/>
                <w:rFonts w:asciiTheme="minorHAnsi" w:hAnsiTheme="minorHAnsi" w:eastAsiaTheme="minorEastAsia" w:cstheme="minorBidi"/>
              </w:rPr>
              <w:t xml:space="preserve"> Services </w:t>
            </w:r>
          </w:p>
          <w:p w:rsidRPr="00DB05AC" w:rsidR="373D0BE0" w:rsidP="373D0BE0" w:rsidRDefault="373D0BE0" w14:paraId="609497F1" w14:textId="4AB7585F">
            <w:pPr>
              <w:pStyle w:val="paragraph"/>
              <w:spacing w:before="0" w:beforeAutospacing="0" w:after="0" w:afterAutospacing="0"/>
              <w:rPr>
                <w:rStyle w:val="normaltextrun"/>
                <w:rFonts w:asciiTheme="minorHAnsi" w:hAnsiTheme="minorHAnsi" w:eastAsiaTheme="minorEastAsia" w:cstheme="minorBidi"/>
              </w:rPr>
            </w:pPr>
          </w:p>
          <w:p w:rsidRPr="00DB05AC" w:rsidR="4E5F8952" w:rsidP="3F03C92F" w:rsidRDefault="4E5F8952" w14:paraId="1F924823" w14:textId="7455D16A">
            <w:pPr>
              <w:pStyle w:val="paragraph"/>
              <w:spacing w:before="0" w:beforeAutospacing="0" w:after="0" w:afterAutospacing="0"/>
              <w:rPr>
                <w:rStyle w:val="normaltextrun"/>
                <w:rFonts w:asciiTheme="minorHAnsi" w:hAnsiTheme="minorHAnsi" w:eastAsiaTheme="minorEastAsia" w:cstheme="minorBidi"/>
              </w:rPr>
            </w:pPr>
            <w:r w:rsidRPr="00DB05AC">
              <w:rPr>
                <w:rStyle w:val="normaltextrun"/>
                <w:rFonts w:asciiTheme="minorHAnsi" w:hAnsiTheme="minorHAnsi" w:eastAsiaTheme="minorEastAsia" w:cstheme="minorBidi"/>
              </w:rPr>
              <w:t xml:space="preserve">The initial appointment will be to the </w:t>
            </w:r>
            <w:r w:rsidRPr="00DB05AC" w:rsidR="72476CDC">
              <w:rPr>
                <w:rStyle w:val="normaltextrun"/>
                <w:rFonts w:asciiTheme="minorHAnsi" w:hAnsiTheme="minorHAnsi" w:eastAsiaTheme="minorEastAsia" w:cstheme="minorBidi"/>
              </w:rPr>
              <w:t>Corporate</w:t>
            </w:r>
            <w:r w:rsidRPr="00DB05AC">
              <w:rPr>
                <w:rStyle w:val="normaltextrun"/>
                <w:rFonts w:asciiTheme="minorHAnsi" w:hAnsiTheme="minorHAnsi" w:eastAsiaTheme="minorEastAsia" w:cstheme="minorBidi"/>
              </w:rPr>
              <w:t xml:space="preserve"> </w:t>
            </w:r>
            <w:r w:rsidRPr="00DB05AC" w:rsidR="00AB2F70">
              <w:rPr>
                <w:rStyle w:val="normaltextrun"/>
                <w:rFonts w:asciiTheme="minorHAnsi" w:hAnsiTheme="minorHAnsi" w:eastAsiaTheme="minorEastAsia" w:cstheme="minorBidi"/>
              </w:rPr>
              <w:t>Services</w:t>
            </w:r>
            <w:r w:rsidRPr="00DB05AC" w:rsidR="00204D80">
              <w:rPr>
                <w:rStyle w:val="normaltextrun"/>
                <w:rFonts w:asciiTheme="minorHAnsi" w:hAnsiTheme="minorHAnsi" w:eastAsiaTheme="minorEastAsia" w:cstheme="minorBidi"/>
              </w:rPr>
              <w:t xml:space="preserve"> </w:t>
            </w:r>
            <w:r w:rsidRPr="00DB05AC">
              <w:rPr>
                <w:rStyle w:val="normaltextrun"/>
                <w:rFonts w:asciiTheme="minorHAnsi" w:hAnsiTheme="minorHAnsi" w:eastAsiaTheme="minorEastAsia" w:cstheme="minorBidi"/>
              </w:rPr>
              <w:t>Department in the Organisation Support and Development Directorate; however, the area of responsibility may change in line with the needs of LOETB</w:t>
            </w:r>
          </w:p>
        </w:tc>
      </w:tr>
      <w:tr w:rsidRPr="00DB05AC" w:rsidR="009F2C2F" w:rsidTr="6FF8B144" w14:paraId="75849288" w14:textId="77777777">
        <w:trPr>
          <w:trHeight w:val="300"/>
        </w:trPr>
        <w:tc>
          <w:tcPr>
            <w:tcW w:w="2127" w:type="dxa"/>
            <w:shd w:val="clear" w:color="auto" w:fill="D9D9D9" w:themeFill="background1" w:themeFillShade="D9"/>
            <w:tcMar/>
          </w:tcPr>
          <w:p w:rsidRPr="00DB05AC" w:rsidR="009F2C2F" w:rsidP="0B8FDCAC" w:rsidRDefault="009F2C2F" w14:paraId="0EBE7D07" w14:textId="77777777">
            <w:pPr>
              <w:tabs>
                <w:tab w:val="left" w:pos="1395"/>
              </w:tabs>
              <w:rPr>
                <w:rFonts w:eastAsiaTheme="minorEastAsia"/>
                <w:b/>
                <w:bCs/>
                <w:sz w:val="24"/>
                <w:szCs w:val="24"/>
              </w:rPr>
            </w:pPr>
            <w:r w:rsidRPr="00DB05AC">
              <w:rPr>
                <w:rFonts w:eastAsiaTheme="minorEastAsia"/>
                <w:b/>
                <w:bCs/>
                <w:sz w:val="24"/>
                <w:szCs w:val="24"/>
              </w:rPr>
              <w:t>Reporting to:</w:t>
            </w:r>
          </w:p>
        </w:tc>
        <w:tc>
          <w:tcPr>
            <w:tcW w:w="7654" w:type="dxa"/>
            <w:shd w:val="clear" w:color="auto" w:fill="auto"/>
            <w:tcMar/>
          </w:tcPr>
          <w:p w:rsidRPr="00DB05AC" w:rsidR="009F2C2F" w:rsidP="0B8FDCAC" w:rsidRDefault="56FA7A33" w14:paraId="3CCF3DD9" w14:textId="39D026F5">
            <w:pPr>
              <w:rPr>
                <w:rFonts w:eastAsiaTheme="minorEastAsia"/>
                <w:b/>
                <w:bCs/>
                <w:sz w:val="24"/>
                <w:szCs w:val="24"/>
              </w:rPr>
            </w:pPr>
            <w:r w:rsidRPr="00DB05AC">
              <w:rPr>
                <w:rStyle w:val="normaltextrun"/>
                <w:rFonts w:eastAsiaTheme="minorEastAsia"/>
                <w:color w:val="000000"/>
                <w:sz w:val="24"/>
                <w:szCs w:val="24"/>
                <w:shd w:val="clear" w:color="auto" w:fill="FFFFFF"/>
              </w:rPr>
              <w:t>Chief Executive</w:t>
            </w:r>
            <w:r w:rsidRPr="00DB05AC" w:rsidR="340FFCCD">
              <w:rPr>
                <w:rStyle w:val="normaltextrun"/>
                <w:rFonts w:eastAsiaTheme="minorEastAsia"/>
                <w:color w:val="000000"/>
                <w:sz w:val="24"/>
                <w:szCs w:val="24"/>
                <w:shd w:val="clear" w:color="auto" w:fill="FFFFFF"/>
              </w:rPr>
              <w:t xml:space="preserve"> (CE)</w:t>
            </w:r>
            <w:r w:rsidRPr="00DB05AC">
              <w:rPr>
                <w:rStyle w:val="normaltextrun"/>
                <w:rFonts w:eastAsiaTheme="minorEastAsia"/>
                <w:color w:val="000000"/>
                <w:sz w:val="24"/>
                <w:szCs w:val="24"/>
                <w:shd w:val="clear" w:color="auto" w:fill="FFFFFF"/>
              </w:rPr>
              <w:t>, Director of Organisation Support and Development</w:t>
            </w:r>
            <w:r w:rsidRPr="00DB05AC" w:rsidR="43428888">
              <w:rPr>
                <w:rStyle w:val="normaltextrun"/>
                <w:rFonts w:eastAsiaTheme="minorEastAsia"/>
                <w:color w:val="000000"/>
                <w:sz w:val="24"/>
                <w:szCs w:val="24"/>
                <w:shd w:val="clear" w:color="auto" w:fill="FFFFFF"/>
              </w:rPr>
              <w:t xml:space="preserve"> (DOSD)</w:t>
            </w:r>
          </w:p>
        </w:tc>
      </w:tr>
      <w:tr w:rsidRPr="00DB05AC" w:rsidR="009F2C2F" w:rsidTr="6FF8B144" w14:paraId="0F534FDA" w14:textId="77777777">
        <w:trPr>
          <w:trHeight w:val="486"/>
        </w:trPr>
        <w:tc>
          <w:tcPr>
            <w:tcW w:w="2127" w:type="dxa"/>
            <w:shd w:val="clear" w:color="auto" w:fill="D9D9D9" w:themeFill="background1" w:themeFillShade="D9"/>
            <w:tcMar/>
          </w:tcPr>
          <w:p w:rsidRPr="00DB05AC" w:rsidR="009F2C2F" w:rsidP="0B8FDCAC" w:rsidRDefault="009F2C2F" w14:paraId="7F008C75" w14:textId="77777777">
            <w:pPr>
              <w:rPr>
                <w:rFonts w:eastAsiaTheme="minorEastAsia"/>
                <w:b/>
                <w:bCs/>
                <w:sz w:val="24"/>
                <w:szCs w:val="24"/>
              </w:rPr>
            </w:pPr>
            <w:r w:rsidRPr="00DB05AC">
              <w:rPr>
                <w:rFonts w:eastAsiaTheme="minorEastAsia"/>
                <w:b/>
                <w:bCs/>
                <w:sz w:val="24"/>
                <w:szCs w:val="24"/>
              </w:rPr>
              <w:t xml:space="preserve">Place of Work: </w:t>
            </w:r>
          </w:p>
        </w:tc>
        <w:tc>
          <w:tcPr>
            <w:tcW w:w="7654" w:type="dxa"/>
            <w:shd w:val="clear" w:color="auto" w:fill="auto"/>
            <w:tcMar/>
          </w:tcPr>
          <w:p w:rsidRPr="00DB05AC" w:rsidR="0090138D" w:rsidP="3F03C92F" w:rsidRDefault="073927DA" w14:paraId="5828CDDC" w14:textId="4535FC43">
            <w:pPr>
              <w:pStyle w:val="paragraph"/>
              <w:spacing w:before="0" w:beforeAutospacing="0" w:after="0" w:afterAutospacing="0"/>
              <w:ind w:left="2160" w:hanging="2160"/>
              <w:textAlignment w:val="baseline"/>
              <w:rPr>
                <w:rStyle w:val="normaltextrun"/>
                <w:rFonts w:asciiTheme="minorHAnsi" w:hAnsiTheme="minorHAnsi" w:eastAsiaTheme="minorEastAsia" w:cstheme="minorBidi"/>
              </w:rPr>
            </w:pPr>
            <w:r w:rsidRPr="00DB05AC">
              <w:rPr>
                <w:rStyle w:val="normaltextrun"/>
                <w:rFonts w:asciiTheme="minorHAnsi" w:hAnsiTheme="minorHAnsi" w:eastAsiaTheme="minorEastAsia" w:cstheme="minorBidi"/>
              </w:rPr>
              <w:t>Corporate</w:t>
            </w:r>
            <w:r w:rsidRPr="00DB05AC" w:rsidR="586B7330">
              <w:rPr>
                <w:rStyle w:val="normaltextrun"/>
                <w:rFonts w:asciiTheme="minorHAnsi" w:hAnsiTheme="minorHAnsi" w:eastAsiaTheme="minorEastAsia" w:cstheme="minorBidi"/>
              </w:rPr>
              <w:t xml:space="preserve"> </w:t>
            </w:r>
            <w:r w:rsidRPr="00DB05AC" w:rsidR="00204D80">
              <w:rPr>
                <w:rStyle w:val="normaltextrun"/>
                <w:rFonts w:asciiTheme="minorHAnsi" w:hAnsiTheme="minorHAnsi" w:eastAsiaTheme="minorEastAsia" w:cstheme="minorBidi"/>
              </w:rPr>
              <w:t>Services</w:t>
            </w:r>
            <w:r w:rsidRPr="00DB05AC" w:rsidR="0090138D">
              <w:rPr>
                <w:rStyle w:val="normaltextrun"/>
                <w:rFonts w:asciiTheme="minorHAnsi" w:hAnsiTheme="minorHAnsi" w:eastAsiaTheme="minorEastAsia" w:cstheme="minorBidi"/>
              </w:rPr>
              <w:t>, Administrative Offices,</w:t>
            </w:r>
            <w:r w:rsidRPr="00DB05AC" w:rsidR="0090138D">
              <w:rPr>
                <w:rStyle w:val="eop"/>
                <w:rFonts w:asciiTheme="minorHAnsi" w:hAnsiTheme="minorHAnsi" w:eastAsiaTheme="minorEastAsia" w:cstheme="minorBidi"/>
              </w:rPr>
              <w:t> </w:t>
            </w:r>
            <w:r w:rsidRPr="00DB05AC" w:rsidR="0090138D">
              <w:rPr>
                <w:rStyle w:val="normaltextrun"/>
                <w:rFonts w:asciiTheme="minorHAnsi" w:hAnsiTheme="minorHAnsi" w:eastAsiaTheme="minorEastAsia" w:cstheme="minorBidi"/>
              </w:rPr>
              <w:t>L</w:t>
            </w:r>
            <w:r w:rsidRPr="00DB05AC" w:rsidR="4F130436">
              <w:rPr>
                <w:rStyle w:val="normaltextrun"/>
                <w:rFonts w:asciiTheme="minorHAnsi" w:hAnsiTheme="minorHAnsi" w:eastAsiaTheme="minorEastAsia" w:cstheme="minorBidi"/>
              </w:rPr>
              <w:t>OETB</w:t>
            </w:r>
            <w:r w:rsidRPr="00DB05AC" w:rsidR="20093BB0">
              <w:rPr>
                <w:rStyle w:val="normaltextrun"/>
                <w:rFonts w:asciiTheme="minorHAnsi" w:hAnsiTheme="minorHAnsi" w:eastAsiaTheme="minorEastAsia" w:cstheme="minorBidi"/>
              </w:rPr>
              <w:t>, Mountrath Road,</w:t>
            </w:r>
            <w:r w:rsidR="00664283">
              <w:rPr>
                <w:rStyle w:val="normaltextrun"/>
                <w:rFonts w:asciiTheme="minorHAnsi" w:hAnsiTheme="minorHAnsi" w:eastAsiaTheme="minorEastAsia" w:cstheme="minorBidi"/>
              </w:rPr>
              <w:t>P</w:t>
            </w:r>
            <w:r w:rsidRPr="00DB05AC" w:rsidR="20093BB0">
              <w:rPr>
                <w:rStyle w:val="normaltextrun"/>
                <w:rFonts w:asciiTheme="minorHAnsi" w:hAnsiTheme="minorHAnsi" w:eastAsiaTheme="minorEastAsia" w:cstheme="minorBidi"/>
              </w:rPr>
              <w:t>ortlaoise</w:t>
            </w:r>
          </w:p>
          <w:p w:rsidR="00664283" w:rsidP="3F03C92F" w:rsidRDefault="00664283" w14:paraId="1532104F" w14:textId="77777777">
            <w:pPr>
              <w:spacing w:line="259" w:lineRule="auto"/>
              <w:rPr>
                <w:rFonts w:eastAsiaTheme="minorEastAsia"/>
                <w:color w:val="000000" w:themeColor="text1"/>
                <w:sz w:val="24"/>
                <w:szCs w:val="24"/>
              </w:rPr>
            </w:pPr>
          </w:p>
          <w:p w:rsidRPr="00DB05AC" w:rsidR="009F2C2F" w:rsidP="3F03C92F" w:rsidRDefault="00D933B1" w14:paraId="53195EB6" w14:textId="24CADAA1">
            <w:pPr>
              <w:spacing w:line="259" w:lineRule="auto"/>
              <w:rPr>
                <w:rFonts w:eastAsiaTheme="minorEastAsia"/>
                <w:sz w:val="24"/>
                <w:szCs w:val="24"/>
              </w:rPr>
            </w:pPr>
            <w:r w:rsidRPr="00DB05AC">
              <w:rPr>
                <w:rFonts w:eastAsiaTheme="minorEastAsia"/>
                <w:color w:val="000000" w:themeColor="text1"/>
                <w:sz w:val="24"/>
                <w:szCs w:val="24"/>
              </w:rPr>
              <w:t xml:space="preserve">LOETB reserves the right to assign a staff member to any location as the service exigencies require.  </w:t>
            </w:r>
          </w:p>
        </w:tc>
      </w:tr>
      <w:tr w:rsidRPr="00DB05AC" w:rsidR="009F2C2F" w:rsidTr="6FF8B144" w14:paraId="4B142479" w14:textId="77777777">
        <w:trPr>
          <w:trHeight w:val="694"/>
        </w:trPr>
        <w:tc>
          <w:tcPr>
            <w:tcW w:w="2127" w:type="dxa"/>
            <w:shd w:val="clear" w:color="auto" w:fill="D9D9D9" w:themeFill="background1" w:themeFillShade="D9"/>
            <w:tcMar/>
          </w:tcPr>
          <w:p w:rsidRPr="00DB05AC" w:rsidR="009F2C2F" w:rsidP="0B8FDCAC" w:rsidRDefault="009F2C2F" w14:paraId="0A2B089C" w14:textId="77777777">
            <w:pPr>
              <w:rPr>
                <w:rFonts w:eastAsiaTheme="minorEastAsia"/>
                <w:b/>
                <w:bCs/>
                <w:sz w:val="24"/>
                <w:szCs w:val="24"/>
              </w:rPr>
            </w:pPr>
            <w:r w:rsidRPr="00DB05AC">
              <w:rPr>
                <w:rFonts w:eastAsiaTheme="minorEastAsia"/>
                <w:b/>
                <w:bCs/>
                <w:sz w:val="24"/>
                <w:szCs w:val="24"/>
              </w:rPr>
              <w:t>Salary Scale:</w:t>
            </w:r>
          </w:p>
        </w:tc>
        <w:tc>
          <w:tcPr>
            <w:tcW w:w="7654" w:type="dxa"/>
            <w:shd w:val="clear" w:color="auto" w:fill="auto"/>
            <w:tcMar/>
          </w:tcPr>
          <w:p w:rsidRPr="00DB05AC" w:rsidR="009F2C2F" w:rsidP="3F03C92F" w:rsidRDefault="5B6EA574" w14:paraId="48D4186B" w14:textId="440FF4BB">
            <w:pPr>
              <w:rPr>
                <w:rStyle w:val="eop"/>
                <w:rFonts w:eastAsiaTheme="minorEastAsia"/>
                <w:color w:val="000000" w:themeColor="text1"/>
                <w:sz w:val="24"/>
                <w:szCs w:val="24"/>
              </w:rPr>
            </w:pPr>
            <w:r w:rsidRPr="00DB05AC">
              <w:rPr>
                <w:rStyle w:val="normaltextrun"/>
                <w:rFonts w:eastAsiaTheme="minorEastAsia"/>
                <w:color w:val="000000"/>
                <w:sz w:val="24"/>
                <w:szCs w:val="24"/>
                <w:shd w:val="clear" w:color="auto" w:fill="FFFFFF"/>
              </w:rPr>
              <w:t>€</w:t>
            </w:r>
            <w:r w:rsidRPr="00DB05AC" w:rsidR="3BE728DD">
              <w:rPr>
                <w:rStyle w:val="normaltextrun"/>
                <w:rFonts w:eastAsiaTheme="minorEastAsia"/>
                <w:color w:val="000000"/>
                <w:sz w:val="24"/>
                <w:szCs w:val="24"/>
                <w:shd w:val="clear" w:color="auto" w:fill="FFFFFF"/>
              </w:rPr>
              <w:t>8</w:t>
            </w:r>
            <w:r w:rsidRPr="00DB05AC" w:rsidR="008E600D">
              <w:rPr>
                <w:rStyle w:val="normaltextrun"/>
                <w:rFonts w:eastAsiaTheme="minorEastAsia"/>
                <w:color w:val="000000"/>
                <w:sz w:val="24"/>
                <w:szCs w:val="24"/>
                <w:shd w:val="clear" w:color="auto" w:fill="FFFFFF"/>
              </w:rPr>
              <w:t>1</w:t>
            </w:r>
            <w:r w:rsidRPr="00DB05AC" w:rsidR="3BE728DD">
              <w:rPr>
                <w:rStyle w:val="normaltextrun"/>
                <w:rFonts w:eastAsiaTheme="minorEastAsia"/>
                <w:color w:val="000000"/>
                <w:sz w:val="24"/>
                <w:szCs w:val="24"/>
                <w:shd w:val="clear" w:color="auto" w:fill="FFFFFF"/>
              </w:rPr>
              <w:t>,</w:t>
            </w:r>
            <w:r w:rsidRPr="00DB05AC" w:rsidR="008E600D">
              <w:rPr>
                <w:rStyle w:val="normaltextrun"/>
                <w:rFonts w:eastAsiaTheme="minorEastAsia"/>
                <w:color w:val="000000"/>
                <w:sz w:val="24"/>
                <w:szCs w:val="24"/>
                <w:shd w:val="clear" w:color="auto" w:fill="FFFFFF"/>
              </w:rPr>
              <w:t>077</w:t>
            </w:r>
            <w:r w:rsidRPr="00DB05AC" w:rsidR="3BE728DD">
              <w:rPr>
                <w:rStyle w:val="normaltextrun"/>
                <w:rFonts w:eastAsiaTheme="minorEastAsia"/>
                <w:color w:val="000000"/>
                <w:sz w:val="24"/>
                <w:szCs w:val="24"/>
                <w:shd w:val="clear" w:color="auto" w:fill="FFFFFF"/>
              </w:rPr>
              <w:t>-</w:t>
            </w:r>
            <w:r w:rsidRPr="00DB05AC" w:rsidR="4F36A78D">
              <w:rPr>
                <w:rStyle w:val="normaltextrun"/>
                <w:rFonts w:eastAsiaTheme="minorEastAsia"/>
                <w:color w:val="000000"/>
                <w:sz w:val="24"/>
                <w:szCs w:val="24"/>
                <w:shd w:val="clear" w:color="auto" w:fill="FFFFFF"/>
              </w:rPr>
              <w:t>€9</w:t>
            </w:r>
            <w:r w:rsidRPr="00DB05AC" w:rsidR="008E600D">
              <w:rPr>
                <w:rStyle w:val="normaltextrun"/>
                <w:rFonts w:eastAsiaTheme="minorEastAsia"/>
                <w:color w:val="000000"/>
                <w:sz w:val="24"/>
                <w:szCs w:val="24"/>
                <w:shd w:val="clear" w:color="auto" w:fill="FFFFFF"/>
              </w:rPr>
              <w:t>8</w:t>
            </w:r>
            <w:r w:rsidRPr="00DB05AC" w:rsidR="4F36A78D">
              <w:rPr>
                <w:rStyle w:val="normaltextrun"/>
                <w:rFonts w:eastAsiaTheme="minorEastAsia"/>
                <w:color w:val="000000"/>
                <w:sz w:val="24"/>
                <w:szCs w:val="24"/>
                <w:shd w:val="clear" w:color="auto" w:fill="FFFFFF"/>
              </w:rPr>
              <w:t>,7</w:t>
            </w:r>
            <w:r w:rsidRPr="00DB05AC" w:rsidR="008E600D">
              <w:rPr>
                <w:rStyle w:val="normaltextrun"/>
                <w:rFonts w:eastAsiaTheme="minorEastAsia"/>
                <w:color w:val="000000"/>
                <w:sz w:val="24"/>
                <w:szCs w:val="24"/>
                <w:shd w:val="clear" w:color="auto" w:fill="FFFFFF"/>
              </w:rPr>
              <w:t>46</w:t>
            </w:r>
            <w:r w:rsidRPr="00DB05AC">
              <w:rPr>
                <w:rStyle w:val="normaltextrun"/>
                <w:rFonts w:eastAsiaTheme="minorEastAsia"/>
                <w:color w:val="000000"/>
                <w:sz w:val="24"/>
                <w:szCs w:val="24"/>
                <w:shd w:val="clear" w:color="auto" w:fill="FFFFFF"/>
              </w:rPr>
              <w:t xml:space="preserve"> (</w:t>
            </w:r>
            <w:r w:rsidRPr="00DB05AC" w:rsidR="797BCA68">
              <w:rPr>
                <w:rStyle w:val="normaltextrun"/>
                <w:rFonts w:eastAsiaTheme="minorEastAsia"/>
                <w:color w:val="000000"/>
                <w:sz w:val="24"/>
                <w:szCs w:val="24"/>
                <w:shd w:val="clear" w:color="auto" w:fill="FFFFFF"/>
              </w:rPr>
              <w:t>13-point</w:t>
            </w:r>
            <w:r w:rsidRPr="00DB05AC">
              <w:rPr>
                <w:rStyle w:val="normaltextrun"/>
                <w:rFonts w:eastAsiaTheme="minorEastAsia"/>
                <w:color w:val="000000"/>
                <w:sz w:val="24"/>
                <w:szCs w:val="24"/>
                <w:shd w:val="clear" w:color="auto" w:fill="FFFFFF"/>
              </w:rPr>
              <w:t xml:space="preserve"> scale)</w:t>
            </w:r>
            <w:r w:rsidRPr="00DB05AC">
              <w:rPr>
                <w:rStyle w:val="eop"/>
                <w:rFonts w:eastAsiaTheme="minorEastAsia"/>
                <w:color w:val="000000"/>
                <w:sz w:val="24"/>
                <w:szCs w:val="24"/>
                <w:shd w:val="clear" w:color="auto" w:fill="FFFFFF"/>
              </w:rPr>
              <w:t> </w:t>
            </w:r>
          </w:p>
          <w:p w:rsidRPr="00DB05AC" w:rsidR="009F2C2F" w:rsidP="0B8FDCAC" w:rsidRDefault="009F2C2F" w14:paraId="40850B6D" w14:textId="32B76448">
            <w:pPr>
              <w:rPr>
                <w:rFonts w:eastAsiaTheme="minorEastAsia"/>
                <w:b/>
                <w:bCs/>
                <w:sz w:val="24"/>
                <w:szCs w:val="24"/>
              </w:rPr>
            </w:pPr>
          </w:p>
        </w:tc>
      </w:tr>
      <w:tr w:rsidRPr="00DB05AC" w:rsidR="009F2C2F" w:rsidTr="6FF8B144" w14:paraId="6183F8D1" w14:textId="77777777">
        <w:trPr>
          <w:trHeight w:val="694"/>
        </w:trPr>
        <w:tc>
          <w:tcPr>
            <w:tcW w:w="2127" w:type="dxa"/>
            <w:shd w:val="clear" w:color="auto" w:fill="D9D9D9" w:themeFill="background1" w:themeFillShade="D9"/>
            <w:tcMar/>
          </w:tcPr>
          <w:p w:rsidRPr="00DB05AC" w:rsidR="009F2C2F" w:rsidP="0B8FDCAC" w:rsidRDefault="009F2C2F" w14:paraId="5EC8018F" w14:textId="77777777">
            <w:pPr>
              <w:rPr>
                <w:rFonts w:eastAsiaTheme="minorEastAsia"/>
                <w:b/>
                <w:bCs/>
                <w:sz w:val="24"/>
                <w:szCs w:val="24"/>
              </w:rPr>
            </w:pPr>
            <w:r w:rsidRPr="00DB05AC">
              <w:rPr>
                <w:rFonts w:eastAsiaTheme="minorEastAsia"/>
                <w:b/>
                <w:bCs/>
                <w:sz w:val="24"/>
                <w:szCs w:val="24"/>
              </w:rPr>
              <w:t>Annual Leave:</w:t>
            </w:r>
          </w:p>
        </w:tc>
        <w:tc>
          <w:tcPr>
            <w:tcW w:w="7654" w:type="dxa"/>
            <w:shd w:val="clear" w:color="auto" w:fill="auto"/>
            <w:tcMar/>
          </w:tcPr>
          <w:p w:rsidRPr="00DB05AC" w:rsidR="009F2C2F" w:rsidP="0B8FDCAC" w:rsidRDefault="003C4B30" w14:paraId="39F0AF5B" w14:textId="3974B4F1">
            <w:pPr>
              <w:pStyle w:val="BodyText"/>
              <w:tabs>
                <w:tab w:val="left" w:pos="2552"/>
              </w:tabs>
              <w:spacing w:line="259" w:lineRule="exact"/>
              <w:ind w:left="0" w:firstLine="0"/>
              <w:jc w:val="both"/>
              <w:rPr>
                <w:rFonts w:asciiTheme="minorHAnsi" w:hAnsiTheme="minorHAnsi" w:eastAsiaTheme="minorEastAsia" w:cstheme="minorBidi"/>
                <w:sz w:val="24"/>
                <w:szCs w:val="24"/>
              </w:rPr>
            </w:pPr>
            <w:r w:rsidRPr="00DB05AC">
              <w:rPr>
                <w:rFonts w:asciiTheme="minorHAnsi" w:hAnsiTheme="minorHAnsi" w:eastAsiaTheme="minorEastAsia" w:cstheme="minorBidi"/>
                <w:sz w:val="24"/>
                <w:szCs w:val="24"/>
              </w:rPr>
              <w:t xml:space="preserve">30 days </w:t>
            </w:r>
            <w:r w:rsidRPr="00DB05AC" w:rsidR="00436F7A">
              <w:rPr>
                <w:rFonts w:asciiTheme="minorHAnsi" w:hAnsiTheme="minorHAnsi" w:eastAsiaTheme="minorEastAsia" w:cstheme="minorBidi"/>
                <w:sz w:val="24"/>
                <w:szCs w:val="24"/>
              </w:rPr>
              <w:t>per year</w:t>
            </w:r>
          </w:p>
        </w:tc>
      </w:tr>
      <w:tr w:rsidRPr="00DB05AC" w:rsidR="009F2C2F" w:rsidTr="6FF8B144" w14:paraId="65C7B5D2" w14:textId="77777777">
        <w:trPr>
          <w:trHeight w:val="694"/>
        </w:trPr>
        <w:tc>
          <w:tcPr>
            <w:tcW w:w="2127" w:type="dxa"/>
            <w:shd w:val="clear" w:color="auto" w:fill="D9D9D9" w:themeFill="background1" w:themeFillShade="D9"/>
            <w:tcMar/>
          </w:tcPr>
          <w:p w:rsidRPr="00DB05AC" w:rsidR="009F2C2F" w:rsidP="6FF8B144" w:rsidRDefault="009F2C2F" w14:paraId="1EED6410" w14:textId="00037031">
            <w:pPr>
              <w:rPr>
                <w:rFonts w:eastAsia="" w:eastAsiaTheme="minorEastAsia"/>
                <w:b w:val="1"/>
                <w:bCs w:val="1"/>
                <w:sz w:val="24"/>
                <w:szCs w:val="24"/>
              </w:rPr>
            </w:pPr>
            <w:r w:rsidRPr="6FF8B144" w:rsidR="009F2C2F">
              <w:rPr>
                <w:rFonts w:eastAsia="" w:eastAsiaTheme="minorEastAsia"/>
                <w:b w:val="1"/>
                <w:bCs w:val="1"/>
                <w:sz w:val="24"/>
                <w:szCs w:val="24"/>
              </w:rPr>
              <w:t xml:space="preserve">Date of </w:t>
            </w:r>
            <w:r w:rsidRPr="6FF8B144" w:rsidR="7D5D6325">
              <w:rPr>
                <w:rFonts w:eastAsia="" w:eastAsiaTheme="minorEastAsia"/>
                <w:b w:val="1"/>
                <w:bCs w:val="1"/>
                <w:sz w:val="24"/>
                <w:szCs w:val="24"/>
              </w:rPr>
              <w:t>Re-</w:t>
            </w:r>
            <w:r w:rsidRPr="6FF8B144" w:rsidR="009F2C2F">
              <w:rPr>
                <w:rFonts w:eastAsia="" w:eastAsiaTheme="minorEastAsia"/>
                <w:b w:val="1"/>
                <w:bCs w:val="1"/>
                <w:sz w:val="24"/>
                <w:szCs w:val="24"/>
              </w:rPr>
              <w:t xml:space="preserve">issue: </w:t>
            </w:r>
          </w:p>
          <w:p w:rsidRPr="00DB05AC" w:rsidR="009F2C2F" w:rsidP="0B8FDCAC" w:rsidRDefault="009F2C2F" w14:paraId="14247023" w14:textId="77777777">
            <w:pPr>
              <w:rPr>
                <w:rFonts w:eastAsiaTheme="minorEastAsia"/>
                <w:b/>
                <w:bCs/>
                <w:sz w:val="24"/>
                <w:szCs w:val="24"/>
              </w:rPr>
            </w:pPr>
          </w:p>
        </w:tc>
        <w:tc>
          <w:tcPr>
            <w:tcW w:w="7654" w:type="dxa"/>
            <w:shd w:val="clear" w:color="auto" w:fill="auto"/>
            <w:tcMar/>
          </w:tcPr>
          <w:p w:rsidRPr="00DB05AC" w:rsidR="009F2C2F" w:rsidP="3F03C92F" w:rsidRDefault="76840AAF" w14:paraId="54EEBCA4" w14:textId="5FE50A00">
            <w:pPr>
              <w:rPr>
                <w:rStyle w:val="normaltextrun"/>
                <w:color w:val="000000" w:themeColor="text1"/>
                <w:sz w:val="24"/>
                <w:szCs w:val="24"/>
                <w:lang w:eastAsia="en-IE"/>
              </w:rPr>
            </w:pPr>
            <w:r w:rsidRPr="6FF8B144" w:rsidR="76840AAF">
              <w:rPr>
                <w:rStyle w:val="normaltextrun"/>
                <w:color w:val="000000" w:themeColor="text1" w:themeTint="FF" w:themeShade="FF"/>
                <w:sz w:val="24"/>
                <w:szCs w:val="24"/>
                <w:lang w:eastAsia="en-IE"/>
              </w:rPr>
              <w:t xml:space="preserve"> </w:t>
            </w:r>
            <w:r w:rsidRPr="6FF8B144" w:rsidR="76840AAF">
              <w:rPr>
                <w:rStyle w:val="normaltextrun"/>
                <w:color w:val="000000" w:themeColor="text1" w:themeTint="FF" w:themeShade="FF"/>
                <w:sz w:val="24"/>
                <w:szCs w:val="24"/>
                <w:lang w:eastAsia="en-IE"/>
              </w:rPr>
              <w:t xml:space="preserve"> </w:t>
            </w:r>
            <w:r w:rsidRPr="6FF8B144" w:rsidR="68B6D95F">
              <w:rPr>
                <w:rStyle w:val="normaltextrun"/>
                <w:color w:val="000000" w:themeColor="text1" w:themeTint="FF" w:themeShade="FF"/>
                <w:sz w:val="24"/>
                <w:szCs w:val="24"/>
                <w:lang w:eastAsia="en-IE"/>
              </w:rPr>
              <w:t xml:space="preserve">14 April </w:t>
            </w:r>
            <w:r w:rsidRPr="6FF8B144" w:rsidR="76840AAF">
              <w:rPr>
                <w:rStyle w:val="normaltextrun"/>
                <w:color w:val="000000" w:themeColor="text1" w:themeTint="FF" w:themeShade="FF"/>
                <w:sz w:val="24"/>
                <w:szCs w:val="24"/>
                <w:lang w:eastAsia="en-IE"/>
              </w:rPr>
              <w:t>2025</w:t>
            </w:r>
          </w:p>
        </w:tc>
      </w:tr>
    </w:tbl>
    <w:p w:rsidRPr="00DB05AC" w:rsidR="3F03C92F" w:rsidP="3F03C92F" w:rsidRDefault="3F03C92F" w14:paraId="0261CCE8" w14:textId="79781DB0">
      <w:pPr>
        <w:rPr>
          <w:sz w:val="24"/>
          <w:szCs w:val="24"/>
        </w:rPr>
      </w:pPr>
    </w:p>
    <w:tbl>
      <w:tblPr>
        <w:tblStyle w:val="TableGrid"/>
        <w:tblW w:w="0" w:type="auto"/>
        <w:tblInd w:w="-714" w:type="dxa"/>
        <w:tblLook w:val="04A0" w:firstRow="1" w:lastRow="0" w:firstColumn="1" w:lastColumn="0" w:noHBand="0" w:noVBand="1"/>
      </w:tblPr>
      <w:tblGrid>
        <w:gridCol w:w="6732"/>
        <w:gridCol w:w="1365"/>
        <w:gridCol w:w="1633"/>
      </w:tblGrid>
      <w:tr w:rsidRPr="00DB05AC" w:rsidR="3F03C92F" w:rsidTr="3F03C92F" w14:paraId="70461C01" w14:textId="77777777">
        <w:trPr>
          <w:trHeight w:val="300"/>
        </w:trPr>
        <w:tc>
          <w:tcPr>
            <w:tcW w:w="10348" w:type="dxa"/>
            <w:gridSpan w:val="3"/>
            <w:shd w:val="clear" w:color="auto" w:fill="D9D9D9" w:themeFill="background1" w:themeFillShade="D9"/>
          </w:tcPr>
          <w:p w:rsidRPr="00DB05AC" w:rsidR="51E387C4" w:rsidP="3F03C92F" w:rsidRDefault="51E387C4" w14:paraId="30C0771B" w14:textId="098EE02D">
            <w:pPr>
              <w:rPr>
                <w:rFonts w:eastAsiaTheme="minorEastAsia"/>
                <w:b/>
                <w:bCs/>
                <w:sz w:val="24"/>
                <w:szCs w:val="24"/>
              </w:rPr>
            </w:pPr>
            <w:r w:rsidRPr="00DB05AC">
              <w:rPr>
                <w:rFonts w:eastAsiaTheme="minorEastAsia"/>
                <w:b/>
                <w:bCs/>
                <w:sz w:val="24"/>
                <w:szCs w:val="24"/>
              </w:rPr>
              <w:t>Key functions of the role</w:t>
            </w:r>
            <w:r w:rsidRPr="00DB05AC" w:rsidR="3F03C92F">
              <w:rPr>
                <w:rFonts w:eastAsiaTheme="minorEastAsia"/>
                <w:b/>
                <w:bCs/>
                <w:sz w:val="24"/>
                <w:szCs w:val="24"/>
              </w:rPr>
              <w:t>:</w:t>
            </w:r>
          </w:p>
        </w:tc>
      </w:tr>
      <w:tr w:rsidRPr="00DB05AC" w:rsidR="3F03C92F" w:rsidTr="3F03C92F" w14:paraId="4B9AE126" w14:textId="77777777">
        <w:trPr>
          <w:trHeight w:val="300"/>
        </w:trPr>
        <w:tc>
          <w:tcPr>
            <w:tcW w:w="10348" w:type="dxa"/>
            <w:gridSpan w:val="3"/>
            <w:shd w:val="clear" w:color="auto" w:fill="auto"/>
          </w:tcPr>
          <w:p w:rsidRPr="00DB05AC" w:rsidR="078EAF52" w:rsidP="3F03C92F" w:rsidRDefault="078EAF52" w14:paraId="01826B40" w14:textId="2A76F4EA">
            <w:pPr>
              <w:ind w:left="272"/>
              <w:rPr>
                <w:rFonts w:eastAsiaTheme="minorEastAsia"/>
                <w:sz w:val="24"/>
                <w:szCs w:val="24"/>
                <w:lang w:val="en-US"/>
              </w:rPr>
            </w:pPr>
            <w:r w:rsidRPr="00DB05AC">
              <w:rPr>
                <w:rFonts w:eastAsiaTheme="minorEastAsia"/>
                <w:sz w:val="24"/>
                <w:szCs w:val="24"/>
                <w:lang w:val="en-US"/>
              </w:rPr>
              <w:t>The key functions of the Corporate Services Department, include, but are not limited to the following:</w:t>
            </w:r>
          </w:p>
          <w:p w:rsidRPr="00DB05AC" w:rsidR="078EAF52" w:rsidP="3F03C92F" w:rsidRDefault="078EAF52" w14:paraId="1DF93466" w14:textId="3FB4EDDC">
            <w:pPr>
              <w:spacing w:before="30"/>
              <w:rPr>
                <w:rFonts w:eastAsiaTheme="minorEastAsia"/>
                <w:sz w:val="24"/>
                <w:szCs w:val="24"/>
                <w:lang w:val="en-US"/>
              </w:rPr>
            </w:pPr>
            <w:r w:rsidRPr="00DB05AC">
              <w:rPr>
                <w:rFonts w:eastAsiaTheme="minorEastAsia"/>
                <w:sz w:val="24"/>
                <w:szCs w:val="24"/>
                <w:lang w:val="en-US"/>
              </w:rPr>
              <w:t xml:space="preserve"> </w:t>
            </w:r>
          </w:p>
          <w:p w:rsidRPr="00DB05AC" w:rsidR="078EAF52" w:rsidP="3F03C92F" w:rsidRDefault="078EAF52" w14:paraId="1390B5E6" w14:textId="5458B8EA">
            <w:pPr>
              <w:pStyle w:val="ListParagraph"/>
              <w:numPr>
                <w:ilvl w:val="0"/>
                <w:numId w:val="1"/>
              </w:numPr>
              <w:tabs>
                <w:tab w:val="left" w:pos="795"/>
              </w:tabs>
              <w:spacing w:before="1"/>
              <w:rPr>
                <w:rFonts w:asciiTheme="minorHAnsi" w:hAnsiTheme="minorHAnsi" w:eastAsiaTheme="minorEastAsia" w:cstheme="minorBidi"/>
                <w:lang w:val="en-US"/>
              </w:rPr>
            </w:pPr>
            <w:r w:rsidRPr="00DB05AC">
              <w:rPr>
                <w:rFonts w:asciiTheme="minorHAnsi" w:hAnsiTheme="minorHAnsi" w:eastAsiaTheme="minorEastAsia" w:cstheme="minorBidi"/>
                <w:lang w:val="en-US"/>
              </w:rPr>
              <w:t>Corporate Governance</w:t>
            </w:r>
          </w:p>
          <w:p w:rsidRPr="00DB05AC" w:rsidR="078EAF52" w:rsidP="3F03C92F" w:rsidRDefault="078EAF52" w14:paraId="10D69A7E" w14:textId="69AC8AD3">
            <w:pPr>
              <w:pStyle w:val="ListParagraph"/>
              <w:numPr>
                <w:ilvl w:val="0"/>
                <w:numId w:val="1"/>
              </w:numPr>
              <w:tabs>
                <w:tab w:val="left" w:pos="795"/>
              </w:tabs>
              <w:spacing w:before="22"/>
              <w:rPr>
                <w:rFonts w:asciiTheme="minorHAnsi" w:hAnsiTheme="minorHAnsi" w:eastAsiaTheme="minorEastAsia" w:cstheme="minorBidi"/>
                <w:lang w:val="en-US"/>
              </w:rPr>
            </w:pPr>
            <w:r w:rsidRPr="00DB05AC">
              <w:rPr>
                <w:rFonts w:asciiTheme="minorHAnsi" w:hAnsiTheme="minorHAnsi" w:eastAsiaTheme="minorEastAsia" w:cstheme="minorBidi"/>
                <w:lang w:val="en-US"/>
              </w:rPr>
              <w:t>Corporate Communications and Public Relations</w:t>
            </w:r>
          </w:p>
          <w:p w:rsidRPr="00DB05AC" w:rsidR="078EAF52" w:rsidP="3F03C92F" w:rsidRDefault="078EAF52" w14:paraId="2352093E" w14:textId="46D8107E">
            <w:pPr>
              <w:pStyle w:val="ListParagraph"/>
              <w:numPr>
                <w:ilvl w:val="0"/>
                <w:numId w:val="1"/>
              </w:numPr>
              <w:tabs>
                <w:tab w:val="left" w:pos="795"/>
              </w:tabs>
              <w:spacing w:before="25"/>
              <w:rPr>
                <w:rFonts w:asciiTheme="minorHAnsi" w:hAnsiTheme="minorHAnsi" w:eastAsiaTheme="minorEastAsia" w:cstheme="minorBidi"/>
                <w:lang w:val="en-US"/>
              </w:rPr>
            </w:pPr>
            <w:r w:rsidRPr="00DB05AC">
              <w:rPr>
                <w:rFonts w:asciiTheme="minorHAnsi" w:hAnsiTheme="minorHAnsi" w:eastAsiaTheme="minorEastAsia" w:cstheme="minorBidi"/>
                <w:lang w:val="en-US"/>
              </w:rPr>
              <w:t>External Stakeholder Engagement and Relationship Management</w:t>
            </w:r>
          </w:p>
          <w:p w:rsidRPr="00DB05AC" w:rsidR="078EAF52" w:rsidP="004E73EF" w:rsidRDefault="078EAF52" w14:paraId="00FB9724" w14:textId="6F3C03F8">
            <w:pPr>
              <w:pStyle w:val="ListParagraph"/>
              <w:numPr>
                <w:ilvl w:val="0"/>
                <w:numId w:val="1"/>
              </w:numPr>
              <w:tabs>
                <w:tab w:val="left" w:pos="795"/>
              </w:tabs>
              <w:spacing w:before="23" w:line="259" w:lineRule="auto"/>
              <w:ind w:right="-587"/>
              <w:rPr>
                <w:rFonts w:asciiTheme="minorHAnsi" w:hAnsiTheme="minorHAnsi" w:eastAsiaTheme="minorEastAsia" w:cstheme="minorBidi"/>
                <w:lang w:val="en-US"/>
              </w:rPr>
            </w:pPr>
            <w:r w:rsidRPr="00DB05AC">
              <w:rPr>
                <w:rFonts w:asciiTheme="minorHAnsi" w:hAnsiTheme="minorHAnsi" w:eastAsiaTheme="minorEastAsia" w:cstheme="minorBidi"/>
                <w:lang w:val="en-US"/>
              </w:rPr>
              <w:t>Customer Charter, Complaints Management</w:t>
            </w:r>
            <w:r w:rsidR="00DB05AC">
              <w:rPr>
                <w:rFonts w:asciiTheme="minorHAnsi" w:hAnsiTheme="minorHAnsi" w:eastAsiaTheme="minorEastAsia" w:cstheme="minorBidi"/>
                <w:lang w:val="en-US"/>
              </w:rPr>
              <w:t>,</w:t>
            </w:r>
            <w:r w:rsidRPr="00DB05AC">
              <w:rPr>
                <w:rFonts w:asciiTheme="minorHAnsi" w:hAnsiTheme="minorHAnsi" w:eastAsiaTheme="minorEastAsia" w:cstheme="minorBidi"/>
                <w:lang w:val="en-US"/>
              </w:rPr>
              <w:t xml:space="preserve"> and Protected Disclosures </w:t>
            </w:r>
          </w:p>
          <w:p w:rsidRPr="00DB05AC" w:rsidR="078EAF52" w:rsidP="3F03C92F" w:rsidRDefault="078EAF52" w14:paraId="50E8ADE3" w14:textId="23579B6C">
            <w:pPr>
              <w:pStyle w:val="ListParagraph"/>
              <w:numPr>
                <w:ilvl w:val="0"/>
                <w:numId w:val="1"/>
              </w:numPr>
              <w:tabs>
                <w:tab w:val="left" w:pos="795"/>
              </w:tabs>
              <w:spacing w:before="23" w:line="259" w:lineRule="auto"/>
              <w:ind w:right="2604"/>
              <w:rPr>
                <w:rFonts w:asciiTheme="minorHAnsi" w:hAnsiTheme="minorHAnsi" w:eastAsiaTheme="minorEastAsia" w:cstheme="minorBidi"/>
                <w:lang w:val="en-US"/>
              </w:rPr>
            </w:pPr>
            <w:r w:rsidRPr="00DB05AC">
              <w:rPr>
                <w:rFonts w:asciiTheme="minorHAnsi" w:hAnsiTheme="minorHAnsi" w:eastAsiaTheme="minorEastAsia" w:cstheme="minorBidi"/>
                <w:lang w:val="en-US"/>
              </w:rPr>
              <w:t>Statutory Reporting (Annual Report and Service Plan)</w:t>
            </w:r>
          </w:p>
          <w:p w:rsidRPr="00DB05AC" w:rsidR="078EAF52" w:rsidP="009A417F" w:rsidRDefault="078EAF52" w14:paraId="622885BB" w14:textId="6FBE10B3">
            <w:pPr>
              <w:pStyle w:val="ListParagraph"/>
              <w:numPr>
                <w:ilvl w:val="0"/>
                <w:numId w:val="1"/>
              </w:numPr>
              <w:tabs>
                <w:tab w:val="left" w:pos="795"/>
              </w:tabs>
              <w:spacing w:before="1" w:line="259" w:lineRule="auto"/>
              <w:ind w:right="-161"/>
              <w:rPr>
                <w:rFonts w:asciiTheme="minorHAnsi" w:hAnsiTheme="minorHAnsi" w:eastAsiaTheme="minorEastAsia" w:cstheme="minorBidi"/>
                <w:lang w:val="en-US"/>
              </w:rPr>
            </w:pPr>
            <w:r w:rsidRPr="00DB05AC">
              <w:rPr>
                <w:rFonts w:asciiTheme="minorHAnsi" w:hAnsiTheme="minorHAnsi" w:eastAsiaTheme="minorEastAsia" w:cstheme="minorBidi"/>
                <w:lang w:val="en-US"/>
              </w:rPr>
              <w:t>Strategy Statement; Coordination, Production</w:t>
            </w:r>
            <w:r w:rsidR="002503DB">
              <w:rPr>
                <w:rFonts w:asciiTheme="minorHAnsi" w:hAnsiTheme="minorHAnsi" w:eastAsiaTheme="minorEastAsia" w:cstheme="minorBidi"/>
                <w:lang w:val="en-US"/>
              </w:rPr>
              <w:t xml:space="preserve">, and </w:t>
            </w:r>
            <w:r w:rsidR="004E73EF">
              <w:rPr>
                <w:rFonts w:asciiTheme="minorHAnsi" w:hAnsiTheme="minorHAnsi" w:eastAsiaTheme="minorEastAsia" w:cstheme="minorBidi"/>
                <w:lang w:val="en-US"/>
              </w:rPr>
              <w:t>M</w:t>
            </w:r>
            <w:r w:rsidRPr="00DB05AC">
              <w:rPr>
                <w:rFonts w:asciiTheme="minorHAnsi" w:hAnsiTheme="minorHAnsi" w:eastAsiaTheme="minorEastAsia" w:cstheme="minorBidi"/>
                <w:lang w:val="en-US"/>
              </w:rPr>
              <w:t xml:space="preserve">onitoring </w:t>
            </w:r>
          </w:p>
          <w:p w:rsidRPr="00DB05AC" w:rsidR="078EAF52" w:rsidP="3F03C92F" w:rsidRDefault="078EAF52" w14:paraId="76098536" w14:textId="0CAB41B8">
            <w:pPr>
              <w:pStyle w:val="ListParagraph"/>
              <w:numPr>
                <w:ilvl w:val="0"/>
                <w:numId w:val="1"/>
              </w:numPr>
              <w:tabs>
                <w:tab w:val="left" w:pos="795"/>
              </w:tabs>
              <w:spacing w:before="1" w:line="259" w:lineRule="auto"/>
              <w:ind w:right="3383"/>
              <w:rPr>
                <w:rFonts w:asciiTheme="minorHAnsi" w:hAnsiTheme="minorHAnsi" w:eastAsiaTheme="minorEastAsia" w:cstheme="minorBidi"/>
                <w:lang w:val="en-US"/>
              </w:rPr>
            </w:pPr>
            <w:r w:rsidRPr="00DB05AC">
              <w:rPr>
                <w:rFonts w:asciiTheme="minorHAnsi" w:hAnsiTheme="minorHAnsi" w:eastAsiaTheme="minorEastAsia" w:cstheme="minorBidi"/>
                <w:lang w:val="en-US"/>
              </w:rPr>
              <w:t>Legislative and Regulatory Compliance</w:t>
            </w:r>
          </w:p>
          <w:p w:rsidRPr="00DB05AC" w:rsidR="078EAF52" w:rsidP="3F03C92F" w:rsidRDefault="078EAF52" w14:paraId="6C125016" w14:textId="005E122A">
            <w:pPr>
              <w:pStyle w:val="ListParagraph"/>
              <w:numPr>
                <w:ilvl w:val="0"/>
                <w:numId w:val="1"/>
              </w:numPr>
              <w:tabs>
                <w:tab w:val="left" w:pos="795"/>
              </w:tabs>
              <w:spacing w:before="2"/>
              <w:rPr>
                <w:rFonts w:asciiTheme="minorHAnsi" w:hAnsiTheme="minorHAnsi" w:eastAsiaTheme="minorEastAsia" w:cstheme="minorBidi"/>
                <w:lang w:val="en-US"/>
              </w:rPr>
            </w:pPr>
            <w:r w:rsidRPr="00DB05AC">
              <w:rPr>
                <w:rFonts w:asciiTheme="minorHAnsi" w:hAnsiTheme="minorHAnsi" w:eastAsiaTheme="minorEastAsia" w:cstheme="minorBidi"/>
                <w:lang w:val="en-US"/>
              </w:rPr>
              <w:t>Languages Act Initiatives and Compliance</w:t>
            </w:r>
          </w:p>
          <w:p w:rsidR="009A417F" w:rsidP="3F03C92F" w:rsidRDefault="078EAF52" w14:paraId="62ACB12A" w14:textId="77777777">
            <w:pPr>
              <w:pStyle w:val="ListParagraph"/>
              <w:numPr>
                <w:ilvl w:val="0"/>
                <w:numId w:val="1"/>
              </w:numPr>
              <w:tabs>
                <w:tab w:val="left" w:pos="795"/>
              </w:tabs>
              <w:spacing w:before="22" w:line="278" w:lineRule="auto"/>
              <w:ind w:right="1628"/>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Risk Management </w:t>
            </w:r>
            <w:r w:rsidR="009A417F">
              <w:rPr>
                <w:rFonts w:asciiTheme="minorHAnsi" w:hAnsiTheme="minorHAnsi" w:eastAsiaTheme="minorEastAsia" w:cstheme="minorBidi"/>
                <w:lang w:val="en-US"/>
              </w:rPr>
              <w:t xml:space="preserve">and </w:t>
            </w:r>
            <w:r w:rsidRPr="00DB05AC">
              <w:rPr>
                <w:rFonts w:asciiTheme="minorHAnsi" w:hAnsiTheme="minorHAnsi" w:eastAsiaTheme="minorEastAsia" w:cstheme="minorBidi"/>
                <w:lang w:val="en-US"/>
              </w:rPr>
              <w:t>Risk Register</w:t>
            </w:r>
          </w:p>
          <w:p w:rsidRPr="00DB05AC" w:rsidR="078EAF52" w:rsidP="3F03C92F" w:rsidRDefault="009A417F" w14:paraId="035176A3" w14:textId="50A67A8A">
            <w:pPr>
              <w:pStyle w:val="ListParagraph"/>
              <w:numPr>
                <w:ilvl w:val="0"/>
                <w:numId w:val="1"/>
              </w:numPr>
              <w:tabs>
                <w:tab w:val="left" w:pos="795"/>
              </w:tabs>
              <w:spacing w:before="22" w:line="278" w:lineRule="auto"/>
              <w:ind w:right="1628"/>
              <w:rPr>
                <w:rFonts w:asciiTheme="minorHAnsi" w:hAnsiTheme="minorHAnsi" w:eastAsiaTheme="minorEastAsia" w:cstheme="minorBidi"/>
                <w:lang w:val="en-US"/>
              </w:rPr>
            </w:pPr>
            <w:r>
              <w:rPr>
                <w:rFonts w:asciiTheme="minorHAnsi" w:hAnsiTheme="minorHAnsi" w:eastAsiaTheme="minorEastAsia" w:cstheme="minorBidi"/>
                <w:lang w:val="en-US"/>
              </w:rPr>
              <w:t>A</w:t>
            </w:r>
            <w:r w:rsidRPr="00DB05AC" w:rsidR="078EAF52">
              <w:rPr>
                <w:rFonts w:asciiTheme="minorHAnsi" w:hAnsiTheme="minorHAnsi" w:eastAsiaTheme="minorEastAsia" w:cstheme="minorBidi"/>
                <w:lang w:val="en-US"/>
              </w:rPr>
              <w:t>udit Register</w:t>
            </w:r>
            <w:r>
              <w:rPr>
                <w:rFonts w:asciiTheme="minorHAnsi" w:hAnsiTheme="minorHAnsi" w:eastAsiaTheme="minorEastAsia" w:cstheme="minorBidi"/>
                <w:lang w:val="en-US"/>
              </w:rPr>
              <w:t xml:space="preserve"> and </w:t>
            </w:r>
            <w:r w:rsidRPr="00DB05AC" w:rsidR="078EAF52">
              <w:rPr>
                <w:rFonts w:asciiTheme="minorHAnsi" w:hAnsiTheme="minorHAnsi" w:eastAsiaTheme="minorEastAsia" w:cstheme="minorBidi"/>
                <w:lang w:val="en-US"/>
              </w:rPr>
              <w:t>Liaising with Internal Audit</w:t>
            </w:r>
            <w:r w:rsidRPr="00DB05AC" w:rsidR="5BEC2FBE">
              <w:rPr>
                <w:rFonts w:asciiTheme="minorHAnsi" w:hAnsiTheme="minorHAnsi" w:eastAsiaTheme="minorEastAsia" w:cstheme="minorBidi"/>
                <w:lang w:val="en-US"/>
              </w:rPr>
              <w:t xml:space="preserve"> Unit</w:t>
            </w:r>
          </w:p>
          <w:p w:rsidRPr="00DB05AC" w:rsidR="078EAF52" w:rsidP="3F03C92F" w:rsidRDefault="078EAF52" w14:paraId="7EFF2DB8" w14:textId="3BDD4FAE">
            <w:pPr>
              <w:pStyle w:val="ListParagraph"/>
              <w:numPr>
                <w:ilvl w:val="0"/>
                <w:numId w:val="1"/>
              </w:numPr>
              <w:tabs>
                <w:tab w:val="left" w:pos="795"/>
              </w:tabs>
              <w:spacing w:before="22" w:line="278" w:lineRule="auto"/>
              <w:ind w:right="1628"/>
              <w:rPr>
                <w:rFonts w:asciiTheme="minorHAnsi" w:hAnsiTheme="minorHAnsi" w:eastAsiaTheme="minorEastAsia" w:cstheme="minorBidi"/>
                <w:lang w:val="en-US"/>
              </w:rPr>
            </w:pPr>
            <w:r w:rsidRPr="00DB05AC">
              <w:rPr>
                <w:rFonts w:asciiTheme="minorHAnsi" w:hAnsiTheme="minorHAnsi" w:eastAsiaTheme="minorEastAsia" w:cstheme="minorBidi"/>
                <w:lang w:val="en-US"/>
              </w:rPr>
              <w:t>Data Management and Compliance</w:t>
            </w:r>
          </w:p>
          <w:p w:rsidRPr="00DB05AC" w:rsidR="078EAF52" w:rsidP="3F03C92F" w:rsidRDefault="078EAF52" w14:paraId="45B9A6E9" w14:textId="31AD9192">
            <w:pPr>
              <w:pStyle w:val="ListParagraph"/>
              <w:numPr>
                <w:ilvl w:val="0"/>
                <w:numId w:val="1"/>
              </w:numPr>
              <w:tabs>
                <w:tab w:val="left" w:pos="792"/>
              </w:tabs>
              <w:rPr>
                <w:rFonts w:asciiTheme="minorHAnsi" w:hAnsiTheme="minorHAnsi" w:eastAsiaTheme="minorEastAsia" w:cstheme="minorBidi"/>
                <w:lang w:val="en-US"/>
              </w:rPr>
            </w:pPr>
            <w:r w:rsidRPr="00DB05AC">
              <w:rPr>
                <w:rFonts w:asciiTheme="minorHAnsi" w:hAnsiTheme="minorHAnsi" w:eastAsiaTheme="minorEastAsia" w:cstheme="minorBidi"/>
                <w:lang w:val="en-US"/>
              </w:rPr>
              <w:t>Coordination of the Policies and Procedures</w:t>
            </w:r>
          </w:p>
          <w:p w:rsidRPr="00DB05AC" w:rsidR="078EAF52" w:rsidP="009A417F" w:rsidRDefault="009A417F" w14:paraId="0A7610D7" w14:textId="107FA5A6">
            <w:pPr>
              <w:pStyle w:val="ListParagraph"/>
              <w:numPr>
                <w:ilvl w:val="0"/>
                <w:numId w:val="1"/>
              </w:numPr>
              <w:tabs>
                <w:tab w:val="left" w:pos="792"/>
              </w:tabs>
              <w:spacing w:before="23" w:line="259" w:lineRule="auto"/>
              <w:ind w:right="-20"/>
              <w:rPr>
                <w:rFonts w:asciiTheme="minorHAnsi" w:hAnsiTheme="minorHAnsi" w:eastAsiaTheme="minorEastAsia" w:cstheme="minorBidi"/>
                <w:lang w:val="en-US"/>
              </w:rPr>
            </w:pPr>
            <w:r>
              <w:rPr>
                <w:rFonts w:asciiTheme="minorHAnsi" w:hAnsiTheme="minorHAnsi" w:eastAsiaTheme="minorEastAsia" w:cstheme="minorBidi"/>
                <w:lang w:val="en-US"/>
              </w:rPr>
              <w:t>Supp</w:t>
            </w:r>
            <w:r w:rsidR="00AF1393">
              <w:rPr>
                <w:rFonts w:asciiTheme="minorHAnsi" w:hAnsiTheme="minorHAnsi" w:eastAsiaTheme="minorEastAsia" w:cstheme="minorBidi"/>
                <w:lang w:val="en-US"/>
              </w:rPr>
              <w:t>o</w:t>
            </w:r>
            <w:r>
              <w:rPr>
                <w:rFonts w:asciiTheme="minorHAnsi" w:hAnsiTheme="minorHAnsi" w:eastAsiaTheme="minorEastAsia" w:cstheme="minorBidi"/>
                <w:lang w:val="en-US"/>
              </w:rPr>
              <w:t xml:space="preserve">rt for </w:t>
            </w:r>
            <w:r w:rsidRPr="00DB05AC" w:rsidR="078EAF52">
              <w:rPr>
                <w:rFonts w:asciiTheme="minorHAnsi" w:hAnsiTheme="minorHAnsi" w:eastAsiaTheme="minorEastAsia" w:cstheme="minorBidi"/>
                <w:lang w:val="en-US"/>
              </w:rPr>
              <w:t xml:space="preserve">Board, Committees, and </w:t>
            </w:r>
            <w:r w:rsidR="00AF1393">
              <w:rPr>
                <w:rFonts w:asciiTheme="minorHAnsi" w:hAnsiTheme="minorHAnsi" w:eastAsiaTheme="minorEastAsia" w:cstheme="minorBidi"/>
                <w:lang w:val="en-US"/>
              </w:rPr>
              <w:t>Senior Management</w:t>
            </w:r>
          </w:p>
          <w:p w:rsidRPr="00DB05AC" w:rsidR="078EAF52" w:rsidP="3F03C92F" w:rsidRDefault="078EAF52" w14:paraId="52E029FB" w14:textId="51627FA9">
            <w:pPr>
              <w:pStyle w:val="ListParagraph"/>
              <w:numPr>
                <w:ilvl w:val="0"/>
                <w:numId w:val="1"/>
              </w:numPr>
              <w:tabs>
                <w:tab w:val="left" w:pos="792"/>
              </w:tabs>
              <w:spacing w:before="23" w:line="259" w:lineRule="auto"/>
              <w:ind w:right="4360"/>
              <w:rPr>
                <w:rFonts w:asciiTheme="minorHAnsi" w:hAnsiTheme="minorHAnsi" w:eastAsiaTheme="minorEastAsia" w:cstheme="minorBidi"/>
                <w:lang w:val="en-US"/>
              </w:rPr>
            </w:pPr>
            <w:r w:rsidRPr="00DB05AC">
              <w:rPr>
                <w:rFonts w:asciiTheme="minorHAnsi" w:hAnsiTheme="minorHAnsi" w:eastAsiaTheme="minorEastAsia" w:cstheme="minorBidi"/>
                <w:lang w:val="en-US"/>
              </w:rPr>
              <w:lastRenderedPageBreak/>
              <w:t>Ethics and Conflict Management</w:t>
            </w:r>
          </w:p>
          <w:p w:rsidRPr="00DB05AC" w:rsidR="078EAF52" w:rsidP="3F03C92F" w:rsidRDefault="078EAF52" w14:paraId="0B62CC20" w14:textId="36CBDFD7">
            <w:pPr>
              <w:pStyle w:val="ListParagraph"/>
              <w:numPr>
                <w:ilvl w:val="0"/>
                <w:numId w:val="1"/>
              </w:numPr>
              <w:tabs>
                <w:tab w:val="left" w:pos="792"/>
              </w:tabs>
              <w:spacing w:before="1"/>
              <w:rPr>
                <w:rFonts w:asciiTheme="minorHAnsi" w:hAnsiTheme="minorHAnsi" w:eastAsiaTheme="minorEastAsia" w:cstheme="minorBidi"/>
                <w:lang w:val="en-US"/>
              </w:rPr>
            </w:pPr>
            <w:r w:rsidRPr="00DB05AC">
              <w:rPr>
                <w:rFonts w:asciiTheme="minorHAnsi" w:hAnsiTheme="minorHAnsi" w:eastAsiaTheme="minorEastAsia" w:cstheme="minorBidi"/>
                <w:lang w:val="en-US"/>
              </w:rPr>
              <w:t>Insurance and Legal</w:t>
            </w:r>
          </w:p>
          <w:p w:rsidRPr="00DB05AC" w:rsidR="078EAF52" w:rsidP="3F03C92F" w:rsidRDefault="078EAF52" w14:paraId="44FCD8BF" w14:textId="7128823F">
            <w:pPr>
              <w:pStyle w:val="ListParagraph"/>
              <w:numPr>
                <w:ilvl w:val="0"/>
                <w:numId w:val="1"/>
              </w:numPr>
              <w:tabs>
                <w:tab w:val="left" w:pos="792"/>
              </w:tabs>
              <w:spacing w:before="25"/>
              <w:rPr>
                <w:rFonts w:asciiTheme="minorHAnsi" w:hAnsiTheme="minorHAnsi" w:eastAsiaTheme="minorEastAsia" w:cstheme="minorBidi"/>
                <w:lang w:val="en-US"/>
              </w:rPr>
            </w:pPr>
            <w:r w:rsidRPr="00DB05AC">
              <w:rPr>
                <w:rFonts w:asciiTheme="minorHAnsi" w:hAnsiTheme="minorHAnsi" w:eastAsiaTheme="minorEastAsia" w:cstheme="minorBidi"/>
                <w:lang w:val="en-US"/>
              </w:rPr>
              <w:t>Public Sector Duty and Equality, Disability</w:t>
            </w:r>
            <w:r w:rsidR="00DC6387">
              <w:rPr>
                <w:rFonts w:asciiTheme="minorHAnsi" w:hAnsiTheme="minorHAnsi" w:eastAsiaTheme="minorEastAsia" w:cstheme="minorBidi"/>
                <w:lang w:val="en-US"/>
              </w:rPr>
              <w:t>,</w:t>
            </w:r>
            <w:r w:rsidRPr="00DB05AC">
              <w:rPr>
                <w:rFonts w:asciiTheme="minorHAnsi" w:hAnsiTheme="minorHAnsi" w:eastAsiaTheme="minorEastAsia" w:cstheme="minorBidi"/>
                <w:lang w:val="en-US"/>
              </w:rPr>
              <w:t xml:space="preserve"> and Inclusion Initiatives</w:t>
            </w:r>
          </w:p>
          <w:p w:rsidRPr="00DB05AC" w:rsidR="3F03C92F" w:rsidP="3F03C92F" w:rsidRDefault="3F03C92F" w14:paraId="76AD709F" w14:textId="0EB8B5B9">
            <w:pPr>
              <w:pStyle w:val="ListParagraph"/>
              <w:tabs>
                <w:tab w:val="left" w:pos="792"/>
              </w:tabs>
              <w:spacing w:before="25"/>
              <w:ind w:left="826"/>
              <w:rPr>
                <w:rFonts w:asciiTheme="minorHAnsi" w:hAnsiTheme="minorHAnsi" w:eastAsiaTheme="minorEastAsia" w:cstheme="minorBidi"/>
                <w:lang w:val="en-US"/>
              </w:rPr>
            </w:pPr>
          </w:p>
        </w:tc>
      </w:tr>
      <w:tr w:rsidRPr="00DB05AC" w:rsidR="009F2C2F" w:rsidTr="3F03C92F" w14:paraId="67AE0C47" w14:textId="77777777">
        <w:trPr>
          <w:trHeight w:val="269"/>
        </w:trPr>
        <w:tc>
          <w:tcPr>
            <w:tcW w:w="10348" w:type="dxa"/>
            <w:gridSpan w:val="3"/>
            <w:shd w:val="clear" w:color="auto" w:fill="D9D9D9" w:themeFill="background1" w:themeFillShade="D9"/>
          </w:tcPr>
          <w:p w:rsidRPr="00DB05AC" w:rsidR="009F2C2F" w:rsidP="0B8FDCAC" w:rsidRDefault="009F2C2F" w14:paraId="61FAA58D" w14:textId="77777777">
            <w:pPr>
              <w:rPr>
                <w:rFonts w:eastAsiaTheme="minorEastAsia"/>
                <w:b/>
                <w:bCs/>
                <w:sz w:val="24"/>
                <w:szCs w:val="24"/>
              </w:rPr>
            </w:pPr>
            <w:r w:rsidRPr="00DB05AC">
              <w:rPr>
                <w:rFonts w:eastAsiaTheme="minorEastAsia"/>
                <w:b/>
                <w:bCs/>
                <w:sz w:val="24"/>
                <w:szCs w:val="24"/>
              </w:rPr>
              <w:lastRenderedPageBreak/>
              <w:t>Duties:</w:t>
            </w:r>
          </w:p>
        </w:tc>
      </w:tr>
      <w:tr w:rsidRPr="00DB05AC" w:rsidR="009F2C2F" w:rsidTr="3F03C92F" w14:paraId="6BCBCE0A" w14:textId="77777777">
        <w:trPr>
          <w:trHeight w:val="269"/>
        </w:trPr>
        <w:tc>
          <w:tcPr>
            <w:tcW w:w="10348" w:type="dxa"/>
            <w:gridSpan w:val="3"/>
            <w:shd w:val="clear" w:color="auto" w:fill="auto"/>
          </w:tcPr>
          <w:p w:rsidRPr="00DB05AC" w:rsidR="007E7D7F" w:rsidP="0B8FDCAC" w:rsidRDefault="007E7D7F" w14:paraId="14E6D0B9" w14:textId="77777777">
            <w:pPr>
              <w:rPr>
                <w:rFonts w:eastAsiaTheme="minorEastAsia"/>
                <w:b/>
                <w:bCs/>
                <w:sz w:val="24"/>
                <w:szCs w:val="24"/>
              </w:rPr>
            </w:pPr>
          </w:p>
          <w:p w:rsidRPr="00DB05AC" w:rsidR="00C11CC6" w:rsidP="3F03C92F" w:rsidRDefault="3410188C" w14:paraId="30269546" w14:textId="6ED5644A">
            <w:pPr>
              <w:pStyle w:val="paragraph"/>
              <w:spacing w:before="0" w:beforeAutospacing="0" w:after="0" w:afterAutospacing="0"/>
              <w:textAlignment w:val="baseline"/>
              <w:rPr>
                <w:rFonts w:asciiTheme="minorHAnsi" w:hAnsiTheme="minorHAnsi" w:eastAsiaTheme="minorEastAsia" w:cstheme="minorBidi"/>
                <w:b/>
                <w:bCs/>
                <w:lang w:val="en-US"/>
              </w:rPr>
            </w:pPr>
            <w:r w:rsidRPr="00DB05AC">
              <w:rPr>
                <w:rFonts w:asciiTheme="minorHAnsi" w:hAnsiTheme="minorHAnsi" w:eastAsiaTheme="minorEastAsia" w:cstheme="minorBidi"/>
                <w:b/>
                <w:bCs/>
                <w:lang w:val="en-US"/>
              </w:rPr>
              <w:t>Key areas of responsibility:</w:t>
            </w:r>
          </w:p>
          <w:p w:rsidRPr="00DB05AC" w:rsidR="00C11CC6" w:rsidP="3F03C92F" w:rsidRDefault="3410188C" w14:paraId="44EB7E70" w14:textId="39DC2E22">
            <w:pPr>
              <w:spacing w:before="13"/>
              <w:textAlignment w:val="baseline"/>
              <w:rPr>
                <w:rFonts w:eastAsiaTheme="minorEastAsia"/>
                <w:b/>
                <w:bCs/>
                <w:sz w:val="24"/>
                <w:szCs w:val="24"/>
                <w:lang w:val="en-US"/>
              </w:rPr>
            </w:pPr>
            <w:r w:rsidRPr="00DB05AC">
              <w:rPr>
                <w:rFonts w:eastAsiaTheme="minorEastAsia"/>
                <w:b/>
                <w:bCs/>
                <w:sz w:val="24"/>
                <w:szCs w:val="24"/>
                <w:lang w:val="en-US"/>
              </w:rPr>
              <w:t xml:space="preserve"> </w:t>
            </w:r>
          </w:p>
          <w:p w:rsidRPr="00DB05AC" w:rsidR="00C11CC6" w:rsidP="3F03C92F" w:rsidRDefault="3410188C" w14:paraId="68FD2737" w14:textId="506002DD">
            <w:pPr>
              <w:pStyle w:val="NoSpacing"/>
              <w:tabs>
                <w:tab w:val="left" w:pos="876"/>
                <w:tab w:val="left" w:pos="1587"/>
                <w:tab w:val="left" w:pos="2306"/>
                <w:tab w:val="left" w:pos="2844"/>
                <w:tab w:val="left" w:pos="3688"/>
                <w:tab w:val="left" w:pos="4170"/>
                <w:tab w:val="left" w:pos="5224"/>
                <w:tab w:val="left" w:pos="6678"/>
                <w:tab w:val="left" w:pos="7641"/>
                <w:tab w:val="left" w:pos="8015"/>
                <w:tab w:val="left" w:pos="8481"/>
              </w:tabs>
              <w:rPr>
                <w:rFonts w:eastAsiaTheme="minorEastAsia"/>
                <w:sz w:val="24"/>
                <w:szCs w:val="24"/>
                <w:lang w:val="en-US"/>
              </w:rPr>
            </w:pPr>
            <w:r w:rsidRPr="00DB05AC">
              <w:rPr>
                <w:rFonts w:eastAsiaTheme="minorEastAsia"/>
                <w:sz w:val="24"/>
                <w:szCs w:val="24"/>
                <w:lang w:val="en-US"/>
              </w:rPr>
              <w:t>The</w:t>
            </w:r>
            <w:r w:rsidRPr="00DB05AC" w:rsidR="2FA5B5CC">
              <w:rPr>
                <w:rFonts w:eastAsiaTheme="minorEastAsia"/>
                <w:sz w:val="24"/>
                <w:szCs w:val="24"/>
                <w:lang w:val="en-US"/>
              </w:rPr>
              <w:t xml:space="preserve"> </w:t>
            </w:r>
            <w:r w:rsidRPr="00DB05AC">
              <w:rPr>
                <w:rFonts w:eastAsiaTheme="minorEastAsia"/>
                <w:sz w:val="24"/>
                <w:szCs w:val="24"/>
                <w:lang w:val="en-US"/>
              </w:rPr>
              <w:t>initial</w:t>
            </w:r>
            <w:r w:rsidRPr="00DB05AC" w:rsidR="749D68A6">
              <w:rPr>
                <w:rFonts w:eastAsiaTheme="minorEastAsia"/>
                <w:sz w:val="24"/>
                <w:szCs w:val="24"/>
                <w:lang w:val="en-US"/>
              </w:rPr>
              <w:t xml:space="preserve"> </w:t>
            </w:r>
            <w:r w:rsidRPr="00DB05AC">
              <w:rPr>
                <w:rFonts w:eastAsiaTheme="minorEastAsia"/>
                <w:sz w:val="24"/>
                <w:szCs w:val="24"/>
                <w:lang w:val="en-US"/>
              </w:rPr>
              <w:t>duties</w:t>
            </w:r>
            <w:r w:rsidRPr="00DB05AC" w:rsidR="6BA15B8F">
              <w:rPr>
                <w:rFonts w:eastAsiaTheme="minorEastAsia"/>
                <w:sz w:val="24"/>
                <w:szCs w:val="24"/>
                <w:lang w:val="en-US"/>
              </w:rPr>
              <w:t xml:space="preserve"> </w:t>
            </w:r>
            <w:r w:rsidRPr="00DB05AC">
              <w:rPr>
                <w:rFonts w:eastAsiaTheme="minorEastAsia"/>
                <w:sz w:val="24"/>
                <w:szCs w:val="24"/>
                <w:lang w:val="en-US"/>
              </w:rPr>
              <w:t>will</w:t>
            </w:r>
            <w:r w:rsidRPr="00DB05AC" w:rsidR="02376FB1">
              <w:rPr>
                <w:rFonts w:eastAsiaTheme="minorEastAsia"/>
                <w:sz w:val="24"/>
                <w:szCs w:val="24"/>
                <w:lang w:val="en-US"/>
              </w:rPr>
              <w:t xml:space="preserve"> </w:t>
            </w:r>
            <w:r w:rsidRPr="00DB05AC">
              <w:rPr>
                <w:rFonts w:eastAsiaTheme="minorEastAsia"/>
                <w:sz w:val="24"/>
                <w:szCs w:val="24"/>
                <w:lang w:val="en-US"/>
              </w:rPr>
              <w:t>include</w:t>
            </w:r>
            <w:r w:rsidRPr="00DB05AC" w:rsidR="64B60832">
              <w:rPr>
                <w:rFonts w:eastAsiaTheme="minorEastAsia"/>
                <w:sz w:val="24"/>
                <w:szCs w:val="24"/>
                <w:lang w:val="en-US"/>
              </w:rPr>
              <w:t xml:space="preserve"> </w:t>
            </w:r>
            <w:r w:rsidRPr="00DB05AC">
              <w:rPr>
                <w:rFonts w:eastAsiaTheme="minorEastAsia"/>
                <w:sz w:val="24"/>
                <w:szCs w:val="24"/>
                <w:lang w:val="en-US"/>
              </w:rPr>
              <w:t>but</w:t>
            </w:r>
            <w:r w:rsidRPr="00DB05AC" w:rsidR="2F73086A">
              <w:rPr>
                <w:rFonts w:eastAsiaTheme="minorEastAsia"/>
                <w:sz w:val="24"/>
                <w:szCs w:val="24"/>
                <w:lang w:val="en-US"/>
              </w:rPr>
              <w:t xml:space="preserve"> </w:t>
            </w:r>
            <w:r w:rsidRPr="00DB05AC">
              <w:rPr>
                <w:rFonts w:eastAsiaTheme="minorEastAsia"/>
                <w:sz w:val="24"/>
                <w:szCs w:val="24"/>
                <w:lang w:val="en-US"/>
              </w:rPr>
              <w:t>may not</w:t>
            </w:r>
            <w:r w:rsidRPr="00DB05AC" w:rsidR="61707062">
              <w:rPr>
                <w:rFonts w:eastAsiaTheme="minorEastAsia"/>
                <w:sz w:val="24"/>
                <w:szCs w:val="24"/>
                <w:lang w:val="en-US"/>
              </w:rPr>
              <w:t xml:space="preserve"> </w:t>
            </w:r>
            <w:r w:rsidRPr="00DB05AC" w:rsidR="269D6370">
              <w:rPr>
                <w:rFonts w:eastAsiaTheme="minorEastAsia"/>
                <w:sz w:val="24"/>
                <w:szCs w:val="24"/>
                <w:lang w:val="en-US"/>
              </w:rPr>
              <w:t>necessary be</w:t>
            </w:r>
            <w:r w:rsidRPr="00DB05AC" w:rsidR="0AB2BE49">
              <w:rPr>
                <w:rFonts w:eastAsiaTheme="minorEastAsia"/>
                <w:sz w:val="24"/>
                <w:szCs w:val="24"/>
                <w:lang w:val="en-US"/>
              </w:rPr>
              <w:t xml:space="preserve"> </w:t>
            </w:r>
            <w:r w:rsidRPr="00DB05AC">
              <w:rPr>
                <w:rFonts w:eastAsiaTheme="minorEastAsia"/>
                <w:sz w:val="24"/>
                <w:szCs w:val="24"/>
                <w:lang w:val="en-US"/>
              </w:rPr>
              <w:t>confined</w:t>
            </w:r>
            <w:r w:rsidRPr="00DB05AC" w:rsidR="1B9CC56B">
              <w:rPr>
                <w:rFonts w:eastAsiaTheme="minorEastAsia"/>
                <w:sz w:val="24"/>
                <w:szCs w:val="24"/>
                <w:lang w:val="en-US"/>
              </w:rPr>
              <w:t xml:space="preserve"> </w:t>
            </w:r>
            <w:r w:rsidRPr="00DB05AC">
              <w:rPr>
                <w:rFonts w:eastAsiaTheme="minorEastAsia"/>
                <w:sz w:val="24"/>
                <w:szCs w:val="24"/>
                <w:lang w:val="en-US"/>
              </w:rPr>
              <w:t>to</w:t>
            </w:r>
            <w:r w:rsidRPr="00DB05AC" w:rsidR="587C92A5">
              <w:rPr>
                <w:rFonts w:eastAsiaTheme="minorEastAsia"/>
                <w:sz w:val="24"/>
                <w:szCs w:val="24"/>
                <w:lang w:val="en-US"/>
              </w:rPr>
              <w:t xml:space="preserve"> </w:t>
            </w:r>
            <w:r w:rsidRPr="00DB05AC">
              <w:rPr>
                <w:rFonts w:eastAsiaTheme="minorEastAsia"/>
                <w:sz w:val="24"/>
                <w:szCs w:val="24"/>
                <w:lang w:val="en-US"/>
              </w:rPr>
              <w:t>the</w:t>
            </w:r>
            <w:r w:rsidRPr="00DB05AC" w:rsidR="37F62F29">
              <w:rPr>
                <w:rFonts w:eastAsiaTheme="minorEastAsia"/>
                <w:sz w:val="24"/>
                <w:szCs w:val="24"/>
                <w:lang w:val="en-US"/>
              </w:rPr>
              <w:t xml:space="preserve"> </w:t>
            </w:r>
            <w:r w:rsidRPr="00DB05AC">
              <w:rPr>
                <w:rFonts w:eastAsiaTheme="minorEastAsia"/>
                <w:sz w:val="24"/>
                <w:szCs w:val="24"/>
                <w:lang w:val="en-US"/>
              </w:rPr>
              <w:t>following:</w:t>
            </w:r>
          </w:p>
          <w:p w:rsidRPr="00DB05AC" w:rsidR="00C11CC6" w:rsidP="3F03C92F" w:rsidRDefault="00C11CC6" w14:paraId="648736CF" w14:textId="476BAADB">
            <w:pPr>
              <w:pStyle w:val="ListParagraph"/>
              <w:spacing w:before="33"/>
              <w:textAlignment w:val="baseline"/>
              <w:rPr>
                <w:rFonts w:asciiTheme="minorHAnsi" w:hAnsiTheme="minorHAnsi" w:eastAsiaTheme="minorEastAsia" w:cstheme="minorBidi"/>
                <w:lang w:val="en-US"/>
              </w:rPr>
            </w:pPr>
          </w:p>
          <w:p w:rsidRPr="00DB05AC" w:rsidR="00C11CC6" w:rsidP="3F03C92F" w:rsidRDefault="3410188C" w14:paraId="53E0DCF0" w14:textId="13D7F4A2">
            <w:pPr>
              <w:pStyle w:val="ListParagraph"/>
              <w:numPr>
                <w:ilvl w:val="0"/>
                <w:numId w:val="55"/>
              </w:numPr>
              <w:spacing w:line="242" w:lineRule="auto"/>
              <w:ind w:right="400"/>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Corporate Communications</w:t>
            </w:r>
            <w:r w:rsidRPr="00DB05AC">
              <w:rPr>
                <w:rFonts w:asciiTheme="minorHAnsi" w:hAnsiTheme="minorHAnsi" w:eastAsiaTheme="minorEastAsia" w:cstheme="minorBidi"/>
                <w:lang w:val="en-US"/>
              </w:rPr>
              <w:t xml:space="preserve">: Develop and implement a Corporate Communications strategy and plan for </w:t>
            </w:r>
            <w:r w:rsidRPr="00DB05AC" w:rsidR="7969D3A3">
              <w:rPr>
                <w:rFonts w:asciiTheme="minorHAnsi" w:hAnsiTheme="minorHAnsi" w:eastAsiaTheme="minorEastAsia" w:cstheme="minorBidi"/>
                <w:lang w:val="en-US"/>
              </w:rPr>
              <w:t>LO</w:t>
            </w:r>
            <w:r w:rsidRPr="00DB05AC">
              <w:rPr>
                <w:rFonts w:asciiTheme="minorHAnsi" w:hAnsiTheme="minorHAnsi" w:eastAsiaTheme="minorEastAsia" w:cstheme="minorBidi"/>
                <w:lang w:val="en-US"/>
              </w:rPr>
              <w:t>ETB.</w:t>
            </w:r>
          </w:p>
          <w:p w:rsidRPr="00DB05AC" w:rsidR="00C11CC6" w:rsidP="3F03C92F" w:rsidRDefault="00C11CC6" w14:paraId="31AB0BF6" w14:textId="118375EF">
            <w:pPr>
              <w:pStyle w:val="ListParagraph"/>
              <w:spacing w:line="242" w:lineRule="auto"/>
              <w:ind w:right="400"/>
              <w:textAlignment w:val="baseline"/>
              <w:rPr>
                <w:rFonts w:asciiTheme="minorHAnsi" w:hAnsiTheme="minorHAnsi" w:eastAsiaTheme="minorEastAsia" w:cstheme="minorBidi"/>
                <w:lang w:val="en-US"/>
              </w:rPr>
            </w:pPr>
          </w:p>
          <w:p w:rsidRPr="00DB05AC" w:rsidR="00C11CC6" w:rsidP="3F03C92F" w:rsidRDefault="3410188C" w14:paraId="22EF0C34" w14:textId="7857DDE1">
            <w:pPr>
              <w:pStyle w:val="ListParagraph"/>
              <w:numPr>
                <w:ilvl w:val="0"/>
                <w:numId w:val="55"/>
              </w:numPr>
              <w:spacing w:before="86"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Statutory Reporting: </w:t>
            </w:r>
            <w:r w:rsidRPr="00DB05AC">
              <w:rPr>
                <w:rFonts w:asciiTheme="minorHAnsi" w:hAnsiTheme="minorHAnsi" w:eastAsiaTheme="minorEastAsia" w:cstheme="minorBidi"/>
                <w:lang w:val="en-US"/>
              </w:rPr>
              <w:t xml:space="preserve">Co-ordinating the development and dissemination of </w:t>
            </w:r>
            <w:r w:rsidR="00DC6387">
              <w:rPr>
                <w:rFonts w:asciiTheme="minorHAnsi" w:hAnsiTheme="minorHAnsi" w:eastAsiaTheme="minorEastAsia" w:cstheme="minorBidi"/>
                <w:lang w:val="en-US"/>
              </w:rPr>
              <w:t>LO</w:t>
            </w:r>
            <w:r w:rsidRPr="00DB05AC">
              <w:rPr>
                <w:rFonts w:asciiTheme="minorHAnsi" w:hAnsiTheme="minorHAnsi" w:eastAsiaTheme="minorEastAsia" w:cstheme="minorBidi"/>
                <w:lang w:val="en-US"/>
              </w:rPr>
              <w:t>ETB’s statutory reports and key governance documents including the Strategy Statement, Service Plan and Annual Report.</w:t>
            </w:r>
          </w:p>
          <w:p w:rsidRPr="00DB05AC" w:rsidR="00C11CC6" w:rsidP="3F03C92F" w:rsidRDefault="00C11CC6" w14:paraId="788A6436" w14:textId="4AF76E90">
            <w:pPr>
              <w:pStyle w:val="ListParagraph"/>
              <w:spacing w:before="23"/>
              <w:textAlignment w:val="baseline"/>
              <w:rPr>
                <w:rFonts w:asciiTheme="minorHAnsi" w:hAnsiTheme="minorHAnsi" w:eastAsiaTheme="minorEastAsia" w:cstheme="minorBidi"/>
                <w:lang w:val="en-US"/>
              </w:rPr>
            </w:pPr>
          </w:p>
          <w:p w:rsidRPr="00DB05AC" w:rsidR="00C11CC6" w:rsidP="3F03C92F" w:rsidRDefault="3410188C" w14:paraId="54E5064B" w14:textId="24F71E14">
            <w:pPr>
              <w:pStyle w:val="ListParagraph"/>
              <w:numPr>
                <w:ilvl w:val="0"/>
                <w:numId w:val="55"/>
              </w:numPr>
              <w:spacing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Strategic Progress Monitoring: </w:t>
            </w:r>
            <w:r w:rsidRPr="00DB05AC">
              <w:rPr>
                <w:rFonts w:asciiTheme="minorHAnsi" w:hAnsiTheme="minorHAnsi" w:eastAsiaTheme="minorEastAsia" w:cstheme="minorBidi"/>
                <w:lang w:val="en-US"/>
              </w:rPr>
              <w:t xml:space="preserve">Management and oversight of the planning/coordination and reporting on the delivery of the of the </w:t>
            </w:r>
            <w:r w:rsidR="00DC6387">
              <w:rPr>
                <w:rFonts w:asciiTheme="minorHAnsi" w:hAnsiTheme="minorHAnsi" w:eastAsiaTheme="minorEastAsia" w:cstheme="minorBidi"/>
                <w:lang w:val="en-US"/>
              </w:rPr>
              <w:t>LOETB’s</w:t>
            </w:r>
            <w:r w:rsidRPr="00DB05AC">
              <w:rPr>
                <w:rFonts w:asciiTheme="minorHAnsi" w:hAnsiTheme="minorHAnsi" w:eastAsiaTheme="minorEastAsia" w:cstheme="minorBidi"/>
                <w:lang w:val="en-US"/>
              </w:rPr>
              <w:t xml:space="preserve"> strategic plan.</w:t>
            </w:r>
          </w:p>
          <w:p w:rsidRPr="00DB05AC" w:rsidR="00C11CC6" w:rsidP="3F03C92F" w:rsidRDefault="00C11CC6" w14:paraId="3FC5002B" w14:textId="6E8E4AF7">
            <w:pPr>
              <w:pStyle w:val="ListParagraph"/>
              <w:spacing w:before="21"/>
              <w:textAlignment w:val="baseline"/>
              <w:rPr>
                <w:rFonts w:asciiTheme="minorHAnsi" w:hAnsiTheme="minorHAnsi" w:eastAsiaTheme="minorEastAsia" w:cstheme="minorBidi"/>
                <w:lang w:val="en-US"/>
              </w:rPr>
            </w:pPr>
          </w:p>
          <w:p w:rsidRPr="00DB05AC" w:rsidR="00C11CC6" w:rsidP="3F03C92F" w:rsidRDefault="3410188C" w14:paraId="3B3F9AB9" w14:textId="28508DD9">
            <w:pPr>
              <w:pStyle w:val="ListParagraph"/>
              <w:numPr>
                <w:ilvl w:val="0"/>
                <w:numId w:val="55"/>
              </w:numPr>
              <w:spacing w:before="1"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S</w:t>
            </w:r>
            <w:r w:rsidR="007656DF">
              <w:rPr>
                <w:rFonts w:asciiTheme="minorHAnsi" w:hAnsiTheme="minorHAnsi" w:eastAsiaTheme="minorEastAsia" w:cstheme="minorBidi"/>
                <w:b/>
                <w:bCs/>
                <w:lang w:val="en-US"/>
              </w:rPr>
              <w:t>upport</w:t>
            </w:r>
            <w:r w:rsidR="004555DD">
              <w:rPr>
                <w:rFonts w:asciiTheme="minorHAnsi" w:hAnsiTheme="minorHAnsi" w:eastAsiaTheme="minorEastAsia" w:cstheme="minorBidi"/>
                <w:b/>
                <w:bCs/>
                <w:lang w:val="en-US"/>
              </w:rPr>
              <w:t xml:space="preserve"> to the</w:t>
            </w:r>
            <w:r w:rsidRPr="00DB05AC">
              <w:rPr>
                <w:rFonts w:asciiTheme="minorHAnsi" w:hAnsiTheme="minorHAnsi" w:eastAsiaTheme="minorEastAsia" w:cstheme="minorBidi"/>
                <w:b/>
                <w:bCs/>
                <w:lang w:val="en-US"/>
              </w:rPr>
              <w:t xml:space="preserve"> Board and</w:t>
            </w:r>
            <w:r w:rsidR="004555DD">
              <w:rPr>
                <w:rFonts w:asciiTheme="minorHAnsi" w:hAnsiTheme="minorHAnsi" w:eastAsiaTheme="minorEastAsia" w:cstheme="minorBidi"/>
                <w:b/>
                <w:bCs/>
                <w:lang w:val="en-US"/>
              </w:rPr>
              <w:t xml:space="preserve"> Senior Management</w:t>
            </w:r>
            <w:r w:rsidRPr="00DB05AC">
              <w:rPr>
                <w:rFonts w:asciiTheme="minorHAnsi" w:hAnsiTheme="minorHAnsi" w:eastAsiaTheme="minorEastAsia" w:cstheme="minorBidi"/>
                <w:b/>
                <w:bCs/>
                <w:lang w:val="en-US"/>
              </w:rPr>
              <w:t xml:space="preserve">: </w:t>
            </w:r>
            <w:r w:rsidRPr="00DB05AC">
              <w:rPr>
                <w:rFonts w:asciiTheme="minorHAnsi" w:hAnsiTheme="minorHAnsi" w:eastAsiaTheme="minorEastAsia" w:cstheme="minorBidi"/>
                <w:lang w:val="en-US"/>
              </w:rPr>
              <w:t xml:space="preserve">Meeting Preparation; Meeting Management; Record Keeping; Communication; Compliance and Governance; Board Calendar, Publication of Board Minutes on the </w:t>
            </w:r>
            <w:r w:rsidRPr="00DB05AC" w:rsidR="2D1BE4D9">
              <w:rPr>
                <w:rFonts w:asciiTheme="minorHAnsi" w:hAnsiTheme="minorHAnsi" w:eastAsiaTheme="minorEastAsia" w:cstheme="minorBidi"/>
                <w:lang w:val="en-US"/>
              </w:rPr>
              <w:t>LO</w:t>
            </w:r>
            <w:r w:rsidRPr="00DB05AC">
              <w:rPr>
                <w:rFonts w:asciiTheme="minorHAnsi" w:hAnsiTheme="minorHAnsi" w:eastAsiaTheme="minorEastAsia" w:cstheme="minorBidi"/>
                <w:lang w:val="en-US"/>
              </w:rPr>
              <w:t xml:space="preserve">ETB Website. Support to the </w:t>
            </w:r>
            <w:r w:rsidR="004555DD">
              <w:rPr>
                <w:rFonts w:asciiTheme="minorHAnsi" w:hAnsiTheme="minorHAnsi" w:eastAsiaTheme="minorEastAsia" w:cstheme="minorBidi"/>
                <w:lang w:val="en-US"/>
              </w:rPr>
              <w:t xml:space="preserve">Senior Management </w:t>
            </w:r>
            <w:r w:rsidRPr="00DB05AC">
              <w:rPr>
                <w:rFonts w:asciiTheme="minorHAnsi" w:hAnsiTheme="minorHAnsi" w:eastAsiaTheme="minorEastAsia" w:cstheme="minorBidi"/>
                <w:lang w:val="en-US"/>
              </w:rPr>
              <w:t>as required.</w:t>
            </w:r>
          </w:p>
          <w:p w:rsidRPr="00DB05AC" w:rsidR="00C11CC6" w:rsidP="3F03C92F" w:rsidRDefault="00C11CC6" w14:paraId="68744757" w14:textId="71D16019">
            <w:pPr>
              <w:pStyle w:val="ListParagraph"/>
              <w:spacing w:before="23"/>
              <w:textAlignment w:val="baseline"/>
              <w:rPr>
                <w:rFonts w:asciiTheme="minorHAnsi" w:hAnsiTheme="minorHAnsi" w:eastAsiaTheme="minorEastAsia" w:cstheme="minorBidi"/>
                <w:lang w:val="en-US"/>
              </w:rPr>
            </w:pPr>
          </w:p>
          <w:p w:rsidRPr="00DB05AC" w:rsidR="00C11CC6" w:rsidP="3F03C92F" w:rsidRDefault="3410188C" w14:paraId="66CC5AEE" w14:textId="6EE1210D">
            <w:pPr>
              <w:pStyle w:val="ListParagraph"/>
              <w:numPr>
                <w:ilvl w:val="0"/>
                <w:numId w:val="55"/>
              </w:numPr>
              <w:spacing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Code of Practice for the Governance of Education and Training Boards: </w:t>
            </w:r>
            <w:r w:rsidRPr="00DB05AC">
              <w:rPr>
                <w:rFonts w:asciiTheme="minorHAnsi" w:hAnsiTheme="minorHAnsi" w:eastAsiaTheme="minorEastAsia" w:cstheme="minorBidi"/>
                <w:lang w:val="en-US"/>
              </w:rPr>
              <w:t>Leading the development of policies and practices that ensure compliance with the requirement of the Code and any subsequent revisions.</w:t>
            </w:r>
          </w:p>
          <w:p w:rsidRPr="00DB05AC" w:rsidR="00C11CC6" w:rsidP="3F03C92F" w:rsidRDefault="00C11CC6" w14:paraId="5D17CA2F" w14:textId="43D79C54">
            <w:pPr>
              <w:pStyle w:val="ListParagraph"/>
              <w:spacing w:line="245" w:lineRule="auto"/>
              <w:ind w:right="447"/>
              <w:textAlignment w:val="baseline"/>
              <w:rPr>
                <w:rFonts w:asciiTheme="minorHAnsi" w:hAnsiTheme="minorHAnsi" w:eastAsiaTheme="minorEastAsia" w:cstheme="minorBidi"/>
                <w:lang w:val="en-US"/>
              </w:rPr>
            </w:pPr>
          </w:p>
          <w:p w:rsidRPr="00DB05AC" w:rsidR="00C11CC6" w:rsidP="3F03C92F" w:rsidRDefault="3410188C" w14:paraId="42EB6554" w14:textId="52404DA0">
            <w:pPr>
              <w:pStyle w:val="ListParagraph"/>
              <w:numPr>
                <w:ilvl w:val="0"/>
                <w:numId w:val="55"/>
              </w:numPr>
              <w:spacing w:line="245" w:lineRule="auto"/>
              <w:ind w:right="148"/>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Board Committees: </w:t>
            </w:r>
            <w:r w:rsidRPr="00DB05AC">
              <w:rPr>
                <w:rFonts w:asciiTheme="minorHAnsi" w:hAnsiTheme="minorHAnsi" w:eastAsiaTheme="minorEastAsia" w:cstheme="minorBidi"/>
                <w:lang w:val="en-US"/>
              </w:rPr>
              <w:t xml:space="preserve">Provision of support to the Audit and Risk Committee in compliance with the Code of Practice for ETBs and any subsequent revisions. Attend Audit and Risk Committee and Committee meetings of the Board as required. Production and retention of Committee minutes and support to all </w:t>
            </w:r>
            <w:r w:rsidRPr="00DB05AC" w:rsidR="79788BC6">
              <w:rPr>
                <w:rFonts w:asciiTheme="minorHAnsi" w:hAnsiTheme="minorHAnsi" w:eastAsiaTheme="minorEastAsia" w:cstheme="minorBidi"/>
                <w:lang w:val="en-US"/>
              </w:rPr>
              <w:t>LO</w:t>
            </w:r>
            <w:r w:rsidRPr="00DB05AC">
              <w:rPr>
                <w:rFonts w:asciiTheme="minorHAnsi" w:hAnsiTheme="minorHAnsi" w:eastAsiaTheme="minorEastAsia" w:cstheme="minorBidi"/>
                <w:lang w:val="en-US"/>
              </w:rPr>
              <w:t>ETB Board of Management Committees</w:t>
            </w:r>
          </w:p>
          <w:p w:rsidRPr="00DB05AC" w:rsidR="00C11CC6" w:rsidP="3F03C92F" w:rsidRDefault="00C11CC6" w14:paraId="62E65AB6" w14:textId="07D4AA34">
            <w:pPr>
              <w:pStyle w:val="ListParagraph"/>
              <w:spacing w:before="24"/>
              <w:textAlignment w:val="baseline"/>
              <w:rPr>
                <w:rFonts w:asciiTheme="minorHAnsi" w:hAnsiTheme="minorHAnsi" w:eastAsiaTheme="minorEastAsia" w:cstheme="minorBidi"/>
                <w:lang w:val="en-US"/>
              </w:rPr>
            </w:pPr>
          </w:p>
          <w:p w:rsidRPr="00DB05AC" w:rsidR="00C11CC6" w:rsidP="3F03C92F" w:rsidRDefault="3410188C" w14:paraId="63F7F852" w14:textId="07EEE312">
            <w:pPr>
              <w:pStyle w:val="ListParagraph"/>
              <w:numPr>
                <w:ilvl w:val="0"/>
                <w:numId w:val="55"/>
              </w:numPr>
              <w:spacing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Ethics and Conflict Management: </w:t>
            </w:r>
            <w:r w:rsidRPr="00DB05AC">
              <w:rPr>
                <w:rFonts w:asciiTheme="minorHAnsi" w:hAnsiTheme="minorHAnsi" w:eastAsiaTheme="minorEastAsia" w:cstheme="minorBidi"/>
                <w:lang w:val="en-US"/>
              </w:rPr>
              <w:t>Overseeing and administration of the Ethics Acts and the Code of Practice for the Governance of ETBs including the Code of Conduct. Development and oversight of the Conflict of Interest Policy and Procedure.</w:t>
            </w:r>
          </w:p>
          <w:p w:rsidRPr="00DB05AC" w:rsidR="00C11CC6" w:rsidP="3F03C92F" w:rsidRDefault="00C11CC6" w14:paraId="48CCBE6B" w14:textId="2D841A9C">
            <w:pPr>
              <w:pStyle w:val="ListParagraph"/>
              <w:spacing w:before="25"/>
              <w:textAlignment w:val="baseline"/>
              <w:rPr>
                <w:rFonts w:asciiTheme="minorHAnsi" w:hAnsiTheme="minorHAnsi" w:eastAsiaTheme="minorEastAsia" w:cstheme="minorBidi"/>
                <w:lang w:val="en-US"/>
              </w:rPr>
            </w:pPr>
          </w:p>
          <w:p w:rsidRPr="00DB05AC" w:rsidR="00C11CC6" w:rsidP="3F03C92F" w:rsidRDefault="3410188C" w14:paraId="480BD1DD" w14:textId="08AE3314">
            <w:pPr>
              <w:pStyle w:val="ListParagraph"/>
              <w:numPr>
                <w:ilvl w:val="0"/>
                <w:numId w:val="55"/>
              </w:numPr>
              <w:spacing w:line="242"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Corporate Training: </w:t>
            </w:r>
            <w:r w:rsidRPr="00DB05AC">
              <w:rPr>
                <w:rFonts w:asciiTheme="minorHAnsi" w:hAnsiTheme="minorHAnsi" w:eastAsiaTheme="minorEastAsia" w:cstheme="minorBidi"/>
                <w:lang w:val="en-US"/>
              </w:rPr>
              <w:t>Co-ordination and provision of Board and Committee induction and training and training on behalf of the Senior Management Team.</w:t>
            </w:r>
          </w:p>
          <w:p w:rsidRPr="00DB05AC" w:rsidR="00C11CC6" w:rsidP="3F03C92F" w:rsidRDefault="00C11CC6" w14:paraId="794D4C8D" w14:textId="0A4E526C">
            <w:pPr>
              <w:pStyle w:val="ListParagraph"/>
              <w:spacing w:before="26"/>
              <w:textAlignment w:val="baseline"/>
              <w:rPr>
                <w:rFonts w:asciiTheme="minorHAnsi" w:hAnsiTheme="minorHAnsi" w:eastAsiaTheme="minorEastAsia" w:cstheme="minorBidi"/>
                <w:lang w:val="en-US"/>
              </w:rPr>
            </w:pPr>
          </w:p>
          <w:p w:rsidRPr="00DB05AC" w:rsidR="00C11CC6" w:rsidP="3F03C92F" w:rsidRDefault="3410188C" w14:paraId="0178DBBD" w14:textId="6275CCA4">
            <w:pPr>
              <w:pStyle w:val="ListParagraph"/>
              <w:numPr>
                <w:ilvl w:val="0"/>
                <w:numId w:val="55"/>
              </w:numPr>
              <w:spacing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Risk Management</w:t>
            </w:r>
            <w:r w:rsidRPr="00DB05AC">
              <w:rPr>
                <w:rFonts w:asciiTheme="minorHAnsi" w:hAnsiTheme="minorHAnsi" w:eastAsiaTheme="minorEastAsia" w:cstheme="minorBidi"/>
                <w:lang w:val="en-US"/>
              </w:rPr>
              <w:t xml:space="preserve">: ensuring that the risk management processes are effectively aligned with the strategic objectives, and compliant with regulatory requirements including developing and monitoring risk management policies and procedures, defining roles and responsibilities for risk management; establishing a risk </w:t>
            </w:r>
            <w:r w:rsidRPr="00DB05AC">
              <w:rPr>
                <w:rFonts w:asciiTheme="minorHAnsi" w:hAnsiTheme="minorHAnsi" w:eastAsiaTheme="minorEastAsia" w:cstheme="minorBidi"/>
                <w:lang w:val="en-US"/>
              </w:rPr>
              <w:lastRenderedPageBreak/>
              <w:t xml:space="preserve">management framework structure. Co-ordinate the identification, assessment, </w:t>
            </w:r>
            <w:r w:rsidRPr="009039F6">
              <w:rPr>
                <w:rFonts w:asciiTheme="minorHAnsi" w:hAnsiTheme="minorHAnsi" w:eastAsiaTheme="minorEastAsia" w:cstheme="minorBidi"/>
              </w:rPr>
              <w:t>categorisation</w:t>
            </w:r>
            <w:r w:rsidRPr="00DB05AC">
              <w:rPr>
                <w:rFonts w:asciiTheme="minorHAnsi" w:hAnsiTheme="minorHAnsi" w:eastAsiaTheme="minorEastAsia" w:cstheme="minorBidi"/>
                <w:lang w:val="en-US"/>
              </w:rPr>
              <w:t xml:space="preserve"> of risk processes ensuring appropriate risk mitigation strategies are in place. Provide training and awareness programs to employees on risk management policies and procedures.</w:t>
            </w:r>
          </w:p>
          <w:p w:rsidRPr="00DB05AC" w:rsidR="00C11CC6" w:rsidP="3F03C92F" w:rsidRDefault="00C11CC6" w14:paraId="52CC6121" w14:textId="05C5A5D9">
            <w:pPr>
              <w:pStyle w:val="ListParagraph"/>
              <w:spacing w:before="24"/>
              <w:textAlignment w:val="baseline"/>
              <w:rPr>
                <w:rFonts w:asciiTheme="minorHAnsi" w:hAnsiTheme="minorHAnsi" w:eastAsiaTheme="minorEastAsia" w:cstheme="minorBidi"/>
                <w:lang w:val="en-US"/>
              </w:rPr>
            </w:pPr>
          </w:p>
          <w:p w:rsidRPr="00DB05AC" w:rsidR="00C11CC6" w:rsidP="3F03C92F" w:rsidRDefault="3410188C" w14:paraId="70E65DE1" w14:textId="54ECFC1D">
            <w:pPr>
              <w:pStyle w:val="ListParagraph"/>
              <w:numPr>
                <w:ilvl w:val="0"/>
                <w:numId w:val="55"/>
              </w:numPr>
              <w:spacing w:line="245" w:lineRule="auto"/>
              <w:ind w:right="148"/>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Data Management: </w:t>
            </w:r>
            <w:r w:rsidRPr="00DB05AC">
              <w:rPr>
                <w:rFonts w:asciiTheme="minorHAnsi" w:hAnsiTheme="minorHAnsi" w:eastAsiaTheme="minorEastAsia" w:cstheme="minorBidi"/>
                <w:lang w:val="en-US"/>
              </w:rPr>
              <w:t>Oversight of data management practices: data protection; data subject access requests; freedom of information requests; Oireachtas enquiries and parliamentary question responses; retention policies, procedures and oversight; compliance with relevant regulations.</w:t>
            </w:r>
          </w:p>
          <w:p w:rsidRPr="00DB05AC" w:rsidR="00C11CC6" w:rsidP="3F03C92F" w:rsidRDefault="00C11CC6" w14:paraId="4BC60385" w14:textId="1597706A">
            <w:pPr>
              <w:pStyle w:val="ListParagraph"/>
              <w:spacing w:before="21"/>
              <w:textAlignment w:val="baseline"/>
              <w:rPr>
                <w:rFonts w:asciiTheme="minorHAnsi" w:hAnsiTheme="minorHAnsi" w:eastAsiaTheme="minorEastAsia" w:cstheme="minorBidi"/>
                <w:lang w:val="en-US"/>
              </w:rPr>
            </w:pPr>
          </w:p>
          <w:p w:rsidRPr="00DB05AC" w:rsidR="00C11CC6" w:rsidP="3F03C92F" w:rsidRDefault="3410188C" w14:paraId="1D2CABF9" w14:textId="0FBEBB33">
            <w:pPr>
              <w:pStyle w:val="ListParagraph"/>
              <w:numPr>
                <w:ilvl w:val="0"/>
                <w:numId w:val="55"/>
              </w:numPr>
              <w:spacing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Protected Disclosures: </w:t>
            </w:r>
            <w:r w:rsidRPr="00DB05AC">
              <w:rPr>
                <w:rFonts w:asciiTheme="minorHAnsi" w:hAnsiTheme="minorHAnsi" w:eastAsiaTheme="minorEastAsia" w:cstheme="minorBidi"/>
                <w:lang w:val="en-US"/>
              </w:rPr>
              <w:t xml:space="preserve">Maintain a framework for </w:t>
            </w:r>
            <w:r w:rsidR="008D6545">
              <w:rPr>
                <w:rFonts w:asciiTheme="minorHAnsi" w:hAnsiTheme="minorHAnsi" w:eastAsiaTheme="minorEastAsia" w:cstheme="minorBidi"/>
                <w:lang w:val="en-US"/>
              </w:rPr>
              <w:t>employees</w:t>
            </w:r>
            <w:r w:rsidRPr="00DB05AC">
              <w:rPr>
                <w:rFonts w:asciiTheme="minorHAnsi" w:hAnsiTheme="minorHAnsi" w:eastAsiaTheme="minorEastAsia" w:cstheme="minorBidi"/>
                <w:lang w:val="en-US"/>
              </w:rPr>
              <w:t xml:space="preserve"> to raise concerns about potential workplace wrongdoing in accordance with legislation and policy and compile and publish the annual protected disclosure report.</w:t>
            </w:r>
          </w:p>
          <w:p w:rsidRPr="00DB05AC" w:rsidR="00C11CC6" w:rsidP="3F03C92F" w:rsidRDefault="00C11CC6" w14:paraId="2CFC796E" w14:textId="3BCC649F">
            <w:pPr>
              <w:pStyle w:val="ListParagraph"/>
              <w:spacing w:line="245" w:lineRule="auto"/>
              <w:ind w:right="447"/>
              <w:textAlignment w:val="baseline"/>
              <w:rPr>
                <w:rFonts w:asciiTheme="minorHAnsi" w:hAnsiTheme="minorHAnsi" w:eastAsiaTheme="minorEastAsia" w:cstheme="minorBidi"/>
                <w:lang w:val="en-US"/>
              </w:rPr>
            </w:pPr>
          </w:p>
          <w:p w:rsidRPr="00DB05AC" w:rsidR="00C11CC6" w:rsidP="3F03C92F" w:rsidRDefault="3410188C" w14:paraId="57665AAF" w14:textId="0BC49B82">
            <w:pPr>
              <w:pStyle w:val="ListParagraph"/>
              <w:numPr>
                <w:ilvl w:val="0"/>
                <w:numId w:val="55"/>
              </w:numPr>
              <w:spacing w:before="130"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Team Leadership and Development: </w:t>
            </w:r>
            <w:r w:rsidRPr="00DB05AC">
              <w:rPr>
                <w:rFonts w:asciiTheme="minorHAnsi" w:hAnsiTheme="minorHAnsi" w:eastAsiaTheme="minorEastAsia" w:cstheme="minorBidi"/>
                <w:lang w:val="en-US"/>
              </w:rPr>
              <w:t>Mentor and manage a high-performing Corporate Services team. Foster a culture of collaboration, professional growth, and continuous improvement within the finance department.</w:t>
            </w:r>
          </w:p>
          <w:p w:rsidRPr="00DB05AC" w:rsidR="00C11CC6" w:rsidP="3F03C92F" w:rsidRDefault="00C11CC6" w14:paraId="4158D96E" w14:textId="5FECA286">
            <w:pPr>
              <w:pStyle w:val="ListParagraph"/>
              <w:spacing w:before="135"/>
              <w:textAlignment w:val="baseline"/>
              <w:rPr>
                <w:rFonts w:asciiTheme="minorHAnsi" w:hAnsiTheme="minorHAnsi" w:eastAsiaTheme="minorEastAsia" w:cstheme="minorBidi"/>
                <w:lang w:val="en-US"/>
              </w:rPr>
            </w:pPr>
          </w:p>
          <w:p w:rsidRPr="00DB05AC" w:rsidR="00C11CC6" w:rsidP="3F03C92F" w:rsidRDefault="3410188C" w14:paraId="0A659891" w14:textId="26BE5525">
            <w:pPr>
              <w:pStyle w:val="ListParagraph"/>
              <w:numPr>
                <w:ilvl w:val="0"/>
                <w:numId w:val="55"/>
              </w:numPr>
              <w:spacing w:line="242"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Education Directorates</w:t>
            </w:r>
            <w:r w:rsidR="008D6545">
              <w:rPr>
                <w:rFonts w:asciiTheme="minorHAnsi" w:hAnsiTheme="minorHAnsi" w:eastAsiaTheme="minorEastAsia" w:cstheme="minorBidi"/>
                <w:b/>
                <w:bCs/>
                <w:lang w:val="en-US"/>
              </w:rPr>
              <w:t>:</w:t>
            </w:r>
            <w:r w:rsidRPr="00DB05AC">
              <w:rPr>
                <w:rFonts w:asciiTheme="minorHAnsi" w:hAnsiTheme="minorHAnsi" w:eastAsiaTheme="minorEastAsia" w:cstheme="minorBidi"/>
                <w:b/>
                <w:bCs/>
                <w:lang w:val="en-US"/>
              </w:rPr>
              <w:t xml:space="preserve"> </w:t>
            </w:r>
            <w:r w:rsidRPr="00DB05AC">
              <w:rPr>
                <w:rFonts w:asciiTheme="minorHAnsi" w:hAnsiTheme="minorHAnsi" w:eastAsiaTheme="minorEastAsia" w:cstheme="minorBidi"/>
                <w:lang w:val="en-US"/>
              </w:rPr>
              <w:t>supporting key projects for the Further Education and Schools Directorates as they are relevant to the Corporate Services Division</w:t>
            </w:r>
          </w:p>
          <w:p w:rsidRPr="00DB05AC" w:rsidR="00C11CC6" w:rsidP="3F03C92F" w:rsidRDefault="00C11CC6" w14:paraId="05DE7B36" w14:textId="6567DD76">
            <w:pPr>
              <w:pStyle w:val="ListParagraph"/>
              <w:spacing w:before="139"/>
              <w:textAlignment w:val="baseline"/>
              <w:rPr>
                <w:rFonts w:asciiTheme="minorHAnsi" w:hAnsiTheme="minorHAnsi" w:eastAsiaTheme="minorEastAsia" w:cstheme="minorBidi"/>
                <w:lang w:val="en-US"/>
              </w:rPr>
            </w:pPr>
          </w:p>
          <w:p w:rsidRPr="00DB05AC" w:rsidR="00C11CC6" w:rsidP="3F03C92F" w:rsidRDefault="3410188C" w14:paraId="449033FC" w14:textId="4557D496">
            <w:pPr>
              <w:pStyle w:val="ListParagraph"/>
              <w:numPr>
                <w:ilvl w:val="0"/>
                <w:numId w:val="55"/>
              </w:numPr>
              <w:spacing w:before="1"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Audit Coordination: </w:t>
            </w:r>
            <w:r w:rsidRPr="00DB05AC">
              <w:rPr>
                <w:rFonts w:asciiTheme="minorHAnsi" w:hAnsiTheme="minorHAnsi" w:eastAsiaTheme="minorEastAsia" w:cstheme="minorBidi"/>
                <w:lang w:val="en-US"/>
              </w:rPr>
              <w:t>Serve as the primary liaison on external audits. Coordinate audit processes, address audit findings, and implement recommendations to strengthen financial controls and practices.</w:t>
            </w:r>
          </w:p>
          <w:p w:rsidRPr="00DB05AC" w:rsidR="00C11CC6" w:rsidP="3F03C92F" w:rsidRDefault="00C11CC6" w14:paraId="123222E7" w14:textId="28978A00">
            <w:pPr>
              <w:pStyle w:val="ListParagraph"/>
              <w:spacing w:line="245" w:lineRule="auto"/>
              <w:textAlignment w:val="baseline"/>
              <w:rPr>
                <w:rFonts w:asciiTheme="minorHAnsi" w:hAnsiTheme="minorHAnsi" w:eastAsiaTheme="minorEastAsia" w:cstheme="minorBidi"/>
              </w:rPr>
            </w:pPr>
          </w:p>
          <w:p w:rsidRPr="00DB05AC" w:rsidR="00C11CC6" w:rsidP="3F03C92F" w:rsidRDefault="3410188C" w14:paraId="236A9CEC" w14:textId="33D6BD39">
            <w:pPr>
              <w:pStyle w:val="ListParagraph"/>
              <w:numPr>
                <w:ilvl w:val="0"/>
                <w:numId w:val="55"/>
              </w:numPr>
              <w:spacing w:before="86"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Stakeholder Engagement: </w:t>
            </w:r>
            <w:r w:rsidRPr="00DB05AC">
              <w:rPr>
                <w:rFonts w:asciiTheme="minorHAnsi" w:hAnsiTheme="minorHAnsi" w:eastAsiaTheme="minorEastAsia" w:cstheme="minorBidi"/>
                <w:lang w:val="en-US"/>
              </w:rPr>
              <w:t xml:space="preserve">Build and maintain effective relationships with both internal and external stakeholders on behalf of </w:t>
            </w:r>
            <w:r w:rsidRPr="00DB05AC" w:rsidR="6CE3A703">
              <w:rPr>
                <w:rFonts w:asciiTheme="minorHAnsi" w:hAnsiTheme="minorHAnsi" w:eastAsiaTheme="minorEastAsia" w:cstheme="minorBidi"/>
                <w:lang w:val="en-US"/>
              </w:rPr>
              <w:t>LO</w:t>
            </w:r>
            <w:r w:rsidRPr="00DB05AC">
              <w:rPr>
                <w:rFonts w:asciiTheme="minorHAnsi" w:hAnsiTheme="minorHAnsi" w:eastAsiaTheme="minorEastAsia" w:cstheme="minorBidi"/>
                <w:lang w:val="en-US"/>
              </w:rPr>
              <w:t>ETB, including senior management, board members, department heads, community representatives, patrons</w:t>
            </w:r>
            <w:r w:rsidR="00E90223">
              <w:rPr>
                <w:rFonts w:asciiTheme="minorHAnsi" w:hAnsiTheme="minorHAnsi" w:eastAsiaTheme="minorEastAsia" w:cstheme="minorBidi"/>
                <w:lang w:val="en-US"/>
              </w:rPr>
              <w:t>,</w:t>
            </w:r>
            <w:r w:rsidRPr="00DB05AC">
              <w:rPr>
                <w:rFonts w:asciiTheme="minorHAnsi" w:hAnsiTheme="minorHAnsi" w:eastAsiaTheme="minorEastAsia" w:cstheme="minorBidi"/>
                <w:lang w:val="en-US"/>
              </w:rPr>
              <w:t xml:space="preserve"> and public representatives.</w:t>
            </w:r>
          </w:p>
          <w:p w:rsidRPr="00DB05AC" w:rsidR="00C11CC6" w:rsidP="3F03C92F" w:rsidRDefault="00C11CC6" w14:paraId="2003F74C" w14:textId="308011CD">
            <w:pPr>
              <w:pStyle w:val="ListParagraph"/>
              <w:spacing w:before="86" w:line="245" w:lineRule="auto"/>
              <w:ind w:right="447"/>
              <w:textAlignment w:val="baseline"/>
              <w:rPr>
                <w:rFonts w:asciiTheme="minorHAnsi" w:hAnsiTheme="minorHAnsi" w:eastAsiaTheme="minorEastAsia" w:cstheme="minorBidi"/>
                <w:lang w:val="en-US"/>
              </w:rPr>
            </w:pPr>
          </w:p>
          <w:p w:rsidRPr="00DB05AC" w:rsidR="00C11CC6" w:rsidP="3F03C92F" w:rsidRDefault="3410188C" w14:paraId="5504577C" w14:textId="51F93F2D">
            <w:pPr>
              <w:pStyle w:val="ListParagraph"/>
              <w:numPr>
                <w:ilvl w:val="0"/>
                <w:numId w:val="55"/>
              </w:numPr>
              <w:spacing w:before="130" w:line="245" w:lineRule="auto"/>
              <w:ind w:right="400"/>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Corporate Services Policies and Procedures: </w:t>
            </w:r>
            <w:r w:rsidRPr="00DB05AC">
              <w:rPr>
                <w:rFonts w:asciiTheme="minorHAnsi" w:hAnsiTheme="minorHAnsi" w:eastAsiaTheme="minorEastAsia" w:cstheme="minorBidi"/>
                <w:lang w:val="en-US"/>
              </w:rPr>
              <w:t>Develop and implement policies and procedures ensuring alignment with organisational objectives and compliance with regulatory standards.</w:t>
            </w:r>
          </w:p>
          <w:p w:rsidRPr="00DB05AC" w:rsidR="00C11CC6" w:rsidP="3F03C92F" w:rsidRDefault="00C11CC6" w14:paraId="212BDC52" w14:textId="1D1B44A6">
            <w:pPr>
              <w:pStyle w:val="ListParagraph"/>
              <w:spacing w:before="130" w:line="245" w:lineRule="auto"/>
              <w:ind w:right="400"/>
              <w:textAlignment w:val="baseline"/>
              <w:rPr>
                <w:rFonts w:asciiTheme="minorHAnsi" w:hAnsiTheme="minorHAnsi" w:eastAsiaTheme="minorEastAsia" w:cstheme="minorBidi"/>
                <w:lang w:val="en-US"/>
              </w:rPr>
            </w:pPr>
          </w:p>
          <w:p w:rsidR="00C11CC6" w:rsidP="3F03C92F" w:rsidRDefault="3410188C" w14:paraId="15D8FD85" w14:textId="1F36C14E">
            <w:pPr>
              <w:pStyle w:val="ListParagraph"/>
              <w:numPr>
                <w:ilvl w:val="0"/>
                <w:numId w:val="55"/>
              </w:numPr>
              <w:spacing w:before="127" w:line="245" w:lineRule="auto"/>
              <w:ind w:right="447"/>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Continuous Improvement: </w:t>
            </w:r>
            <w:r w:rsidRPr="00DB05AC">
              <w:rPr>
                <w:rFonts w:asciiTheme="minorHAnsi" w:hAnsiTheme="minorHAnsi" w:eastAsiaTheme="minorEastAsia" w:cstheme="minorBidi"/>
                <w:lang w:val="en-US"/>
              </w:rPr>
              <w:t>Drive process improvements and efficiency initiatives within the finance function. Leverage technology and best practices to streamline financial operations and enhance productivity.</w:t>
            </w:r>
          </w:p>
          <w:p w:rsidRPr="00EC46A8" w:rsidR="00EC46A8" w:rsidP="00EC46A8" w:rsidRDefault="00EC46A8" w14:paraId="4BE0C9C9" w14:textId="77777777">
            <w:pPr>
              <w:pStyle w:val="ListParagraph"/>
              <w:rPr>
                <w:rFonts w:asciiTheme="minorHAnsi" w:hAnsiTheme="minorHAnsi" w:eastAsiaTheme="minorEastAsia" w:cstheme="minorBidi"/>
                <w:lang w:val="en-US"/>
              </w:rPr>
            </w:pPr>
          </w:p>
          <w:p w:rsidRPr="00257B3C" w:rsidR="000477C9" w:rsidP="000477C9" w:rsidRDefault="00EC46A8" w14:paraId="315D411B" w14:textId="02E0F22A">
            <w:pPr>
              <w:pStyle w:val="ListParagraph"/>
              <w:numPr>
                <w:ilvl w:val="0"/>
                <w:numId w:val="55"/>
              </w:numPr>
              <w:rPr>
                <w:rFonts w:asciiTheme="minorHAnsi" w:hAnsiTheme="minorHAnsi" w:eastAsiaTheme="minorEastAsia" w:cstheme="minorBidi"/>
                <w:lang w:val="en-US"/>
              </w:rPr>
            </w:pPr>
            <w:r w:rsidRPr="00257B3C">
              <w:rPr>
                <w:rFonts w:asciiTheme="minorHAnsi" w:hAnsiTheme="minorHAnsi" w:eastAsiaTheme="minorEastAsia" w:cstheme="minorBidi"/>
                <w:b/>
                <w:bCs/>
                <w:lang w:val="en-US"/>
              </w:rPr>
              <w:t>Health and Safety</w:t>
            </w:r>
            <w:r w:rsidRPr="00257B3C">
              <w:rPr>
                <w:rFonts w:asciiTheme="minorHAnsi" w:hAnsiTheme="minorHAnsi" w:eastAsiaTheme="minorEastAsia" w:cstheme="minorBidi"/>
                <w:b/>
                <w:bCs/>
                <w:lang w:val="en-US"/>
              </w:rPr>
              <w:t>:</w:t>
            </w:r>
            <w:r w:rsidR="00257B3C">
              <w:rPr>
                <w:rFonts w:asciiTheme="minorHAnsi" w:hAnsiTheme="minorHAnsi" w:eastAsiaTheme="minorEastAsia" w:cstheme="minorBidi"/>
                <w:b/>
                <w:bCs/>
                <w:lang w:val="en-US"/>
              </w:rPr>
              <w:t xml:space="preserve"> </w:t>
            </w:r>
            <w:r w:rsidRPr="00257B3C">
              <w:rPr>
                <w:rFonts w:asciiTheme="minorHAnsi" w:hAnsiTheme="minorHAnsi" w:eastAsiaTheme="minorEastAsia" w:cstheme="minorBidi"/>
                <w:lang w:val="en-US"/>
              </w:rPr>
              <w:t xml:space="preserve">Ensure that all Health &amp; Safety and Risk Assessment policies, procedures, rules and regulations are adhered to and are regularly reviewed updated and communicated. Keep up to date with all aspects of relevant health, safety at work, welfare at work and risk assessment legislation and communicate relevant changes throughout the organisation. </w:t>
            </w:r>
          </w:p>
          <w:p w:rsidR="000477C9" w:rsidP="000477C9" w:rsidRDefault="000477C9" w14:paraId="619784EE" w14:textId="77777777">
            <w:pPr>
              <w:pStyle w:val="ListParagraph"/>
              <w:rPr>
                <w:rFonts w:eastAsiaTheme="minorEastAsia"/>
                <w:b/>
                <w:bCs/>
                <w:lang w:val="en-US"/>
              </w:rPr>
            </w:pPr>
          </w:p>
          <w:p w:rsidR="00257B3C" w:rsidP="000477C9" w:rsidRDefault="00257B3C" w14:paraId="51DF7C76" w14:textId="77777777">
            <w:pPr>
              <w:pStyle w:val="ListParagraph"/>
              <w:rPr>
                <w:rFonts w:eastAsiaTheme="minorEastAsia"/>
                <w:b/>
                <w:bCs/>
                <w:lang w:val="en-US"/>
              </w:rPr>
            </w:pPr>
          </w:p>
          <w:p w:rsidR="000477C9" w:rsidP="000477C9" w:rsidRDefault="000477C9" w14:paraId="5B433A80" w14:textId="77777777">
            <w:pPr>
              <w:pStyle w:val="ListParagraph"/>
              <w:rPr>
                <w:rFonts w:eastAsiaTheme="minorEastAsia"/>
                <w:b/>
                <w:bCs/>
                <w:lang w:val="en-US"/>
              </w:rPr>
            </w:pPr>
          </w:p>
          <w:p w:rsidRPr="000477C9" w:rsidR="000477C9" w:rsidP="000477C9" w:rsidRDefault="000477C9" w14:paraId="48D1B2E5" w14:textId="77777777">
            <w:pPr>
              <w:pStyle w:val="ListParagraph"/>
              <w:rPr>
                <w:rFonts w:eastAsiaTheme="minorEastAsia"/>
                <w:b/>
                <w:bCs/>
                <w:lang w:val="en-US"/>
              </w:rPr>
            </w:pPr>
          </w:p>
          <w:p w:rsidRPr="00257B3C" w:rsidR="000477C9" w:rsidP="00257B3C" w:rsidRDefault="000477C9" w14:paraId="3E9F4510" w14:textId="09A801A2">
            <w:pPr>
              <w:pStyle w:val="ListParagraph"/>
              <w:numPr>
                <w:ilvl w:val="0"/>
                <w:numId w:val="55"/>
              </w:numPr>
              <w:rPr>
                <w:rFonts w:asciiTheme="minorHAnsi" w:hAnsiTheme="minorHAnsi" w:eastAsiaTheme="minorEastAsia" w:cstheme="minorBidi"/>
                <w:lang w:val="en-US"/>
              </w:rPr>
            </w:pPr>
            <w:r w:rsidRPr="00257B3C">
              <w:rPr>
                <w:rFonts w:asciiTheme="minorHAnsi" w:hAnsiTheme="minorHAnsi" w:eastAsiaTheme="minorEastAsia" w:cstheme="minorBidi"/>
                <w:b/>
                <w:bCs/>
                <w:lang w:val="en-US"/>
              </w:rPr>
              <w:t>Climate Action Plan</w:t>
            </w:r>
            <w:r w:rsidRPr="00257B3C" w:rsidR="00257B3C">
              <w:rPr>
                <w:rFonts w:asciiTheme="minorHAnsi" w:hAnsiTheme="minorHAnsi" w:eastAsiaTheme="minorEastAsia" w:cstheme="minorBidi"/>
                <w:b/>
                <w:bCs/>
                <w:lang w:val="en-US"/>
              </w:rPr>
              <w:t>:</w:t>
            </w:r>
            <w:r w:rsidR="00257B3C">
              <w:rPr>
                <w:rFonts w:asciiTheme="minorHAnsi" w:hAnsiTheme="minorHAnsi" w:eastAsiaTheme="minorEastAsia" w:cstheme="minorBidi"/>
                <w:lang w:val="en-US"/>
              </w:rPr>
              <w:t xml:space="preserve"> </w:t>
            </w:r>
            <w:r w:rsidRPr="00257B3C">
              <w:rPr>
                <w:rFonts w:asciiTheme="minorHAnsi" w:hAnsiTheme="minorHAnsi" w:eastAsiaTheme="minorEastAsia" w:cstheme="minorBidi"/>
                <w:lang w:val="en-US"/>
              </w:rPr>
              <w:t>Supporting the Climate Action Champion in design and delivery of LOETB’s Climate Action Plan, climate action strategies and policies. Developing and assisting in the roll-out of programmes and campaigns, which promote climate action amongst management, staff and Learners.  Providing support and advice to all departments on climate action related matters</w:t>
            </w:r>
          </w:p>
          <w:p w:rsidRPr="000477C9" w:rsidR="00C11CC6" w:rsidP="000477C9" w:rsidRDefault="00C11CC6" w14:paraId="5CDF087B" w14:textId="094A4CC2">
            <w:pPr>
              <w:spacing w:before="127" w:line="245" w:lineRule="auto"/>
              <w:ind w:right="447"/>
              <w:textAlignment w:val="baseline"/>
              <w:rPr>
                <w:rFonts w:eastAsiaTheme="minorEastAsia"/>
                <w:lang w:val="en-US"/>
              </w:rPr>
            </w:pPr>
          </w:p>
          <w:p w:rsidRPr="00DB05AC" w:rsidR="00C11CC6" w:rsidP="3F03C92F" w:rsidRDefault="3410188C" w14:paraId="159A293F" w14:textId="48828704">
            <w:pPr>
              <w:pStyle w:val="ListParagraph"/>
              <w:numPr>
                <w:ilvl w:val="0"/>
                <w:numId w:val="55"/>
              </w:numPr>
              <w:tabs>
                <w:tab w:val="left" w:pos="651"/>
              </w:tabs>
              <w:spacing w:before="130" w:line="242" w:lineRule="auto"/>
              <w:ind w:right="112"/>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b/>
                <w:bCs/>
                <w:lang w:val="en-US"/>
              </w:rPr>
              <w:t xml:space="preserve">Other </w:t>
            </w:r>
            <w:r w:rsidRPr="00DB05AC" w:rsidR="7AE93F48">
              <w:rPr>
                <w:rFonts w:asciiTheme="minorHAnsi" w:hAnsiTheme="minorHAnsi" w:eastAsiaTheme="minorEastAsia" w:cstheme="minorBidi"/>
                <w:b/>
                <w:bCs/>
                <w:lang w:val="en-US"/>
              </w:rPr>
              <w:t>duties</w:t>
            </w:r>
            <w:r w:rsidRPr="00DB05AC">
              <w:rPr>
                <w:rFonts w:asciiTheme="minorHAnsi" w:hAnsiTheme="minorHAnsi" w:eastAsiaTheme="minorEastAsia" w:cstheme="minorBidi"/>
                <w:lang w:val="en-US"/>
              </w:rPr>
              <w:t xml:space="preserve"> may be assigned from time to time by the Director of Organisation Support and Development or Chief Executive.</w:t>
            </w:r>
          </w:p>
          <w:p w:rsidRPr="00DB05AC" w:rsidR="00C11CC6" w:rsidP="3F03C92F" w:rsidRDefault="00C11CC6" w14:paraId="3C71129D" w14:textId="320DB4FC">
            <w:pPr>
              <w:pStyle w:val="ListParagraph"/>
              <w:tabs>
                <w:tab w:val="left" w:pos="651"/>
              </w:tabs>
              <w:spacing w:before="130" w:line="242" w:lineRule="auto"/>
              <w:ind w:right="112"/>
              <w:textAlignment w:val="baseline"/>
              <w:rPr>
                <w:rFonts w:asciiTheme="minorHAnsi" w:hAnsiTheme="minorHAnsi" w:eastAsiaTheme="minorEastAsia" w:cstheme="minorBidi"/>
                <w:lang w:val="en-US"/>
              </w:rPr>
            </w:pPr>
          </w:p>
          <w:p w:rsidR="00C11CC6" w:rsidP="3F03C92F" w:rsidRDefault="3410188C" w14:paraId="32DDA733" w14:textId="77777777">
            <w:pPr>
              <w:pStyle w:val="ListParagraph"/>
              <w:spacing w:line="245" w:lineRule="auto"/>
              <w:textAlignment w:val="baseline"/>
              <w:rPr>
                <w:rFonts w:asciiTheme="minorHAnsi" w:hAnsiTheme="minorHAnsi" w:eastAsiaTheme="minorEastAsia" w:cstheme="minorBidi"/>
                <w:lang w:val="en-US"/>
              </w:rPr>
            </w:pPr>
            <w:r w:rsidRPr="00DB05AC">
              <w:rPr>
                <w:rFonts w:asciiTheme="minorHAnsi" w:hAnsiTheme="minorHAnsi" w:eastAsiaTheme="minorEastAsia" w:cstheme="minorBidi"/>
                <w:lang w:val="en-US"/>
              </w:rPr>
              <w:t>The above list of accountabilities may be varied having regard to the changing needs of the scheme and the terms of the post can include delivery of responses to unpredictable work demands as they arise.</w:t>
            </w:r>
          </w:p>
          <w:p w:rsidR="008803A5" w:rsidP="3F03C92F" w:rsidRDefault="008803A5" w14:paraId="2910E2AF" w14:textId="77777777">
            <w:pPr>
              <w:pStyle w:val="ListParagraph"/>
              <w:spacing w:line="245" w:lineRule="auto"/>
              <w:textAlignment w:val="baseline"/>
              <w:rPr>
                <w:rFonts w:asciiTheme="minorHAnsi" w:hAnsiTheme="minorHAnsi" w:eastAsiaTheme="minorEastAsia" w:cstheme="minorBidi"/>
                <w:lang w:val="en-US"/>
              </w:rPr>
            </w:pPr>
          </w:p>
          <w:p w:rsidRPr="00DB05AC" w:rsidR="00550FAA" w:rsidP="3F03C92F" w:rsidRDefault="00550FAA" w14:paraId="0E158CEB" w14:textId="1632B886">
            <w:pPr>
              <w:pStyle w:val="ListParagraph"/>
              <w:spacing w:line="245" w:lineRule="auto"/>
              <w:textAlignment w:val="baseline"/>
              <w:rPr>
                <w:rFonts w:asciiTheme="minorHAnsi" w:hAnsiTheme="minorHAnsi" w:eastAsiaTheme="minorEastAsia" w:cstheme="minorBidi"/>
                <w:lang w:val="en-US"/>
              </w:rPr>
            </w:pPr>
          </w:p>
        </w:tc>
      </w:tr>
      <w:tr w:rsidRPr="00DB05AC" w:rsidR="009F2C2F" w:rsidTr="3F03C92F" w14:paraId="17308C11" w14:textId="77777777">
        <w:trPr>
          <w:trHeight w:val="269"/>
        </w:trPr>
        <w:tc>
          <w:tcPr>
            <w:tcW w:w="7260" w:type="dxa"/>
            <w:shd w:val="clear" w:color="auto" w:fill="auto"/>
          </w:tcPr>
          <w:p w:rsidRPr="00DB05AC" w:rsidR="009F2C2F" w:rsidP="3F03C92F" w:rsidRDefault="009F2C2F" w14:paraId="3C4BE306" w14:textId="293C0A5A">
            <w:pPr>
              <w:rPr>
                <w:rFonts w:eastAsiaTheme="minorEastAsia"/>
                <w:b/>
                <w:bCs/>
                <w:sz w:val="24"/>
                <w:szCs w:val="24"/>
              </w:rPr>
            </w:pPr>
          </w:p>
          <w:p w:rsidRPr="00DB05AC" w:rsidR="009F2C2F" w:rsidP="3F03C92F" w:rsidRDefault="009F2C2F" w14:paraId="04AC3818" w14:textId="246692E1">
            <w:pPr>
              <w:rPr>
                <w:rFonts w:eastAsiaTheme="minorEastAsia"/>
                <w:b/>
                <w:bCs/>
                <w:sz w:val="24"/>
                <w:szCs w:val="24"/>
              </w:rPr>
            </w:pPr>
            <w:r w:rsidRPr="00DB05AC">
              <w:rPr>
                <w:rFonts w:eastAsiaTheme="minorEastAsia"/>
                <w:b/>
                <w:bCs/>
                <w:sz w:val="24"/>
                <w:szCs w:val="24"/>
              </w:rPr>
              <w:t>Personal specification – Qualifications, Knowledge, Experience</w:t>
            </w:r>
            <w:r w:rsidR="000C44CA">
              <w:rPr>
                <w:rFonts w:eastAsiaTheme="minorEastAsia"/>
                <w:b/>
                <w:bCs/>
                <w:sz w:val="24"/>
                <w:szCs w:val="24"/>
              </w:rPr>
              <w:t>, and</w:t>
            </w:r>
            <w:r w:rsidRPr="00DB05AC">
              <w:rPr>
                <w:rFonts w:eastAsiaTheme="minorEastAsia"/>
                <w:b/>
                <w:bCs/>
                <w:sz w:val="24"/>
                <w:szCs w:val="24"/>
              </w:rPr>
              <w:t xml:space="preserve"> Skills</w:t>
            </w:r>
          </w:p>
        </w:tc>
        <w:tc>
          <w:tcPr>
            <w:tcW w:w="1389" w:type="dxa"/>
          </w:tcPr>
          <w:p w:rsidRPr="00DB05AC" w:rsidR="009F2C2F" w:rsidP="0B8FDCAC" w:rsidRDefault="009F2C2F" w14:paraId="5DF097E8" w14:textId="77777777">
            <w:pPr>
              <w:rPr>
                <w:rFonts w:eastAsiaTheme="minorEastAsia"/>
                <w:b/>
                <w:bCs/>
                <w:sz w:val="24"/>
                <w:szCs w:val="24"/>
              </w:rPr>
            </w:pPr>
            <w:r w:rsidRPr="00DB05AC">
              <w:rPr>
                <w:rFonts w:eastAsiaTheme="minorEastAsia"/>
                <w:b/>
                <w:bCs/>
                <w:sz w:val="24"/>
                <w:szCs w:val="24"/>
              </w:rPr>
              <w:t>Essential</w:t>
            </w:r>
          </w:p>
        </w:tc>
        <w:tc>
          <w:tcPr>
            <w:tcW w:w="1699" w:type="dxa"/>
          </w:tcPr>
          <w:p w:rsidRPr="00DB05AC" w:rsidR="009F2C2F" w:rsidP="0B8FDCAC" w:rsidRDefault="009F2C2F" w14:paraId="7200790B" w14:textId="77777777">
            <w:pPr>
              <w:rPr>
                <w:rFonts w:eastAsiaTheme="minorEastAsia"/>
                <w:b/>
                <w:bCs/>
                <w:sz w:val="24"/>
                <w:szCs w:val="24"/>
              </w:rPr>
            </w:pPr>
            <w:r w:rsidRPr="00DB05AC">
              <w:rPr>
                <w:rFonts w:eastAsiaTheme="minorEastAsia"/>
                <w:b/>
                <w:bCs/>
                <w:sz w:val="24"/>
                <w:szCs w:val="24"/>
              </w:rPr>
              <w:t>Desirable</w:t>
            </w:r>
          </w:p>
        </w:tc>
      </w:tr>
      <w:tr w:rsidRPr="00DB05AC" w:rsidR="009F2C2F" w:rsidTr="3F03C92F" w14:paraId="05068FA3" w14:textId="77777777">
        <w:trPr>
          <w:trHeight w:val="6795"/>
        </w:trPr>
        <w:tc>
          <w:tcPr>
            <w:tcW w:w="7260" w:type="dxa"/>
            <w:shd w:val="clear" w:color="auto" w:fill="auto"/>
          </w:tcPr>
          <w:p w:rsidRPr="00DB05AC" w:rsidR="009F2C2F" w:rsidP="0B8FDCAC" w:rsidRDefault="009F2C2F" w14:paraId="3C7A1F66" w14:textId="77777777">
            <w:pPr>
              <w:pStyle w:val="ListParagraph"/>
              <w:ind w:left="0"/>
              <w:rPr>
                <w:rFonts w:asciiTheme="minorHAnsi" w:hAnsiTheme="minorHAnsi" w:eastAsiaTheme="minorEastAsia" w:cstheme="minorBidi"/>
              </w:rPr>
            </w:pPr>
          </w:p>
          <w:p w:rsidRPr="00DB05AC" w:rsidR="00B76137" w:rsidP="3F03C92F" w:rsidRDefault="000A63E8" w14:paraId="344FA5C9" w14:textId="35939B79">
            <w:pPr>
              <w:pStyle w:val="ListParagraph"/>
              <w:numPr>
                <w:ilvl w:val="0"/>
                <w:numId w:val="8"/>
              </w:numPr>
              <w:spacing w:before="126" w:line="252" w:lineRule="auto"/>
              <w:ind w:right="400"/>
              <w:textAlignment w:val="baseline"/>
              <w:rPr>
                <w:rStyle w:val="normaltextrun"/>
                <w:rFonts w:asciiTheme="minorHAnsi" w:hAnsiTheme="minorHAnsi" w:eastAsiaTheme="minorEastAsia" w:cstheme="minorBidi"/>
                <w:lang w:val="en-US"/>
              </w:rPr>
            </w:pPr>
            <w:r>
              <w:rPr>
                <w:rStyle w:val="normaltextrun"/>
                <w:rFonts w:asciiTheme="minorHAnsi" w:hAnsiTheme="minorHAnsi" w:eastAsiaTheme="minorEastAsia" w:cstheme="minorBidi"/>
                <w:lang w:val="en-US"/>
              </w:rPr>
              <w:t>R</w:t>
            </w:r>
            <w:r>
              <w:rPr>
                <w:rStyle w:val="normaltextrun"/>
                <w:rFonts w:eastAsiaTheme="minorEastAsia"/>
                <w:lang w:val="en-US"/>
              </w:rPr>
              <w:t>elevant t</w:t>
            </w:r>
            <w:r w:rsidRPr="00DB05AC" w:rsidR="565EA38A">
              <w:rPr>
                <w:rStyle w:val="normaltextrun"/>
                <w:rFonts w:asciiTheme="minorHAnsi" w:hAnsiTheme="minorHAnsi" w:eastAsiaTheme="minorEastAsia" w:cstheme="minorBidi"/>
                <w:lang w:val="en-US"/>
              </w:rPr>
              <w:t>hird level education qualification minimum Level 8 qualification</w:t>
            </w:r>
          </w:p>
          <w:p w:rsidRPr="00DB05AC" w:rsidR="00B76137" w:rsidP="3F03C92F" w:rsidRDefault="565EA38A" w14:paraId="4D35E1C4" w14:textId="7FBCC313">
            <w:pPr>
              <w:pStyle w:val="ListParagraph"/>
              <w:numPr>
                <w:ilvl w:val="0"/>
                <w:numId w:val="8"/>
              </w:numPr>
              <w:spacing w:before="131"/>
              <w:textAlignment w:val="baseline"/>
              <w:rPr>
                <w:rStyle w:val="normaltextrun"/>
                <w:rFonts w:asciiTheme="minorHAnsi" w:hAnsiTheme="minorHAnsi" w:eastAsiaTheme="minorEastAsia" w:cstheme="minorBidi"/>
                <w:lang w:val="en-US"/>
              </w:rPr>
            </w:pPr>
            <w:r w:rsidRPr="00DB05AC">
              <w:rPr>
                <w:rStyle w:val="normaltextrun"/>
                <w:rFonts w:asciiTheme="minorHAnsi" w:hAnsiTheme="minorHAnsi" w:eastAsiaTheme="minorEastAsia" w:cstheme="minorBidi"/>
                <w:lang w:val="en-US"/>
              </w:rPr>
              <w:t>A minimum of three years’ experience at Management level</w:t>
            </w:r>
          </w:p>
          <w:p w:rsidRPr="00DB05AC" w:rsidR="00B76137" w:rsidP="3F03C92F" w:rsidRDefault="565EA38A" w14:paraId="09915478" w14:textId="63686AC1">
            <w:pPr>
              <w:pStyle w:val="ListParagraph"/>
              <w:numPr>
                <w:ilvl w:val="0"/>
                <w:numId w:val="8"/>
              </w:numPr>
              <w:spacing w:before="138" w:line="252" w:lineRule="auto"/>
              <w:ind w:right="447"/>
              <w:textAlignment w:val="baseline"/>
              <w:rPr>
                <w:rStyle w:val="normaltextrun"/>
                <w:rFonts w:asciiTheme="minorHAnsi" w:hAnsiTheme="minorHAnsi" w:eastAsiaTheme="minorEastAsia" w:cstheme="minorBidi"/>
                <w:lang w:val="en-US"/>
              </w:rPr>
            </w:pPr>
            <w:r w:rsidRPr="00DB05AC">
              <w:rPr>
                <w:rStyle w:val="normaltextrun"/>
                <w:rFonts w:asciiTheme="minorHAnsi" w:hAnsiTheme="minorHAnsi" w:eastAsiaTheme="minorEastAsia" w:cstheme="minorBidi"/>
                <w:lang w:val="en-US"/>
              </w:rPr>
              <w:t>Proven leadership capabilities, with a capacity to work on own initiative, as well as to support and mentor other staff</w:t>
            </w:r>
          </w:p>
          <w:p w:rsidRPr="00DB05AC" w:rsidR="00B76137" w:rsidP="3F03C92F" w:rsidRDefault="565EA38A" w14:paraId="235B6926" w14:textId="6072F0E3">
            <w:pPr>
              <w:pStyle w:val="ListParagraph"/>
              <w:numPr>
                <w:ilvl w:val="0"/>
                <w:numId w:val="8"/>
              </w:numPr>
              <w:tabs>
                <w:tab w:val="left" w:pos="651"/>
              </w:tabs>
              <w:spacing w:before="131"/>
              <w:textAlignment w:val="baseline"/>
              <w:rPr>
                <w:rStyle w:val="normaltextrun"/>
                <w:rFonts w:asciiTheme="minorHAnsi" w:hAnsiTheme="minorHAnsi" w:eastAsiaTheme="minorEastAsia" w:cstheme="minorBidi"/>
                <w:lang w:val="en-US"/>
              </w:rPr>
            </w:pPr>
            <w:r w:rsidRPr="00DB05AC">
              <w:rPr>
                <w:rStyle w:val="normaltextrun"/>
                <w:rFonts w:asciiTheme="minorHAnsi" w:hAnsiTheme="minorHAnsi" w:eastAsiaTheme="minorEastAsia" w:cstheme="minorBidi"/>
                <w:lang w:val="en-US"/>
              </w:rPr>
              <w:t>Strong analytical skills and ability to interpret complex financial data.</w:t>
            </w:r>
          </w:p>
          <w:p w:rsidRPr="00DB05AC" w:rsidR="00B76137" w:rsidP="3F03C92F" w:rsidRDefault="565EA38A" w14:paraId="5DB414DE" w14:textId="13C37E1C">
            <w:pPr>
              <w:pStyle w:val="ListParagraph"/>
              <w:numPr>
                <w:ilvl w:val="0"/>
                <w:numId w:val="8"/>
              </w:numPr>
              <w:tabs>
                <w:tab w:val="left" w:pos="651"/>
              </w:tabs>
              <w:spacing w:before="135" w:line="242" w:lineRule="auto"/>
              <w:ind w:right="795"/>
              <w:textAlignment w:val="baseline"/>
              <w:rPr>
                <w:rStyle w:val="normaltextrun"/>
                <w:rFonts w:asciiTheme="minorHAnsi" w:hAnsiTheme="minorHAnsi" w:eastAsiaTheme="minorEastAsia" w:cstheme="minorBidi"/>
                <w:lang w:val="en-US"/>
              </w:rPr>
            </w:pPr>
            <w:r w:rsidRPr="00DB05AC">
              <w:rPr>
                <w:rStyle w:val="normaltextrun"/>
                <w:rFonts w:asciiTheme="minorHAnsi" w:hAnsiTheme="minorHAnsi" w:eastAsiaTheme="minorEastAsia" w:cstheme="minorBidi"/>
                <w:lang w:val="en-US"/>
              </w:rPr>
              <w:t>Expertise of building productive working relationships and the ability to foster strong links with internal and external stakeholders</w:t>
            </w:r>
          </w:p>
          <w:p w:rsidRPr="00DB05AC" w:rsidR="00B76137" w:rsidP="3F03C92F" w:rsidRDefault="565EA38A" w14:paraId="053DDE8C" w14:textId="66E7FBAC">
            <w:pPr>
              <w:pStyle w:val="ListParagraph"/>
              <w:numPr>
                <w:ilvl w:val="0"/>
                <w:numId w:val="8"/>
              </w:numPr>
              <w:tabs>
                <w:tab w:val="left" w:pos="651"/>
              </w:tabs>
              <w:spacing w:before="134" w:line="254" w:lineRule="auto"/>
              <w:ind w:right="303"/>
              <w:textAlignment w:val="baseline"/>
              <w:rPr>
                <w:rStyle w:val="normaltextrun"/>
                <w:rFonts w:asciiTheme="minorHAnsi" w:hAnsiTheme="minorHAnsi" w:eastAsiaTheme="minorEastAsia" w:cstheme="minorBidi"/>
                <w:lang w:val="en-US"/>
              </w:rPr>
            </w:pPr>
            <w:r w:rsidRPr="00DB05AC">
              <w:rPr>
                <w:rStyle w:val="normaltextrun"/>
                <w:rFonts w:asciiTheme="minorHAnsi" w:hAnsiTheme="minorHAnsi" w:eastAsiaTheme="minorEastAsia" w:cstheme="minorBidi"/>
                <w:lang w:val="en-US"/>
              </w:rPr>
              <w:t xml:space="preserve"> Proven management capabilities and an ability to deliver results with a high level of attention to detail within agreed timelines</w:t>
            </w:r>
          </w:p>
          <w:p w:rsidRPr="00DB05AC" w:rsidR="00B76137" w:rsidP="3F03C92F" w:rsidRDefault="565EA38A" w14:paraId="637BB1C6" w14:textId="7AA68D4C">
            <w:pPr>
              <w:pStyle w:val="ListParagraph"/>
              <w:numPr>
                <w:ilvl w:val="0"/>
                <w:numId w:val="8"/>
              </w:numPr>
              <w:tabs>
                <w:tab w:val="left" w:pos="651"/>
              </w:tabs>
              <w:spacing w:before="129"/>
              <w:textAlignment w:val="baseline"/>
              <w:rPr>
                <w:rStyle w:val="normaltextrun"/>
                <w:rFonts w:asciiTheme="minorHAnsi" w:hAnsiTheme="minorHAnsi" w:eastAsiaTheme="minorEastAsia" w:cstheme="minorBidi"/>
                <w:lang w:val="en-US"/>
              </w:rPr>
            </w:pPr>
            <w:r w:rsidRPr="00DB05AC">
              <w:rPr>
                <w:rStyle w:val="normaltextrun"/>
                <w:rFonts w:asciiTheme="minorHAnsi" w:hAnsiTheme="minorHAnsi" w:eastAsiaTheme="minorEastAsia" w:cstheme="minorBidi"/>
                <w:lang w:val="en-US"/>
              </w:rPr>
              <w:t>Excellent interpersonal and communication skills</w:t>
            </w:r>
          </w:p>
          <w:p w:rsidRPr="00DB05AC" w:rsidR="00B76137" w:rsidP="3F03C92F" w:rsidRDefault="565EA38A" w14:paraId="00AE0D4B" w14:textId="0499A57D">
            <w:pPr>
              <w:pStyle w:val="ListParagraph"/>
              <w:numPr>
                <w:ilvl w:val="0"/>
                <w:numId w:val="8"/>
              </w:numPr>
              <w:tabs>
                <w:tab w:val="left" w:pos="651"/>
              </w:tabs>
              <w:spacing w:before="135" w:line="252" w:lineRule="auto"/>
              <w:ind w:right="795"/>
              <w:textAlignment w:val="baseline"/>
              <w:rPr>
                <w:rStyle w:val="normaltextrun"/>
                <w:rFonts w:asciiTheme="minorHAnsi" w:hAnsiTheme="minorHAnsi" w:eastAsiaTheme="minorEastAsia" w:cstheme="minorBidi"/>
                <w:lang w:val="en-US"/>
              </w:rPr>
            </w:pPr>
            <w:r w:rsidRPr="00DB05AC">
              <w:rPr>
                <w:rStyle w:val="normaltextrun"/>
                <w:rFonts w:asciiTheme="minorHAnsi" w:hAnsiTheme="minorHAnsi" w:eastAsiaTheme="minorEastAsia" w:cstheme="minorBidi"/>
                <w:lang w:val="en-US"/>
              </w:rPr>
              <w:t>Expertise and knowledge to enable candidate to undertake the technical aspects of the role, including excellent ICT skills</w:t>
            </w:r>
          </w:p>
          <w:p w:rsidRPr="00DB05AC" w:rsidR="00B76137" w:rsidP="3F03C92F" w:rsidRDefault="565EA38A" w14:paraId="66783C87" w14:textId="1F085080">
            <w:pPr>
              <w:pStyle w:val="ListParagraph"/>
              <w:numPr>
                <w:ilvl w:val="0"/>
                <w:numId w:val="8"/>
              </w:numPr>
              <w:tabs>
                <w:tab w:val="left" w:pos="651"/>
              </w:tabs>
              <w:spacing w:before="134"/>
              <w:textAlignment w:val="baseline"/>
              <w:rPr>
                <w:rStyle w:val="normaltextrun"/>
                <w:rFonts w:asciiTheme="minorHAnsi" w:hAnsiTheme="minorHAnsi" w:eastAsiaTheme="minorEastAsia" w:cstheme="minorBidi"/>
                <w:lang w:val="en-US"/>
              </w:rPr>
            </w:pPr>
            <w:r w:rsidRPr="00DB05AC">
              <w:rPr>
                <w:rStyle w:val="normaltextrun"/>
                <w:rFonts w:asciiTheme="minorHAnsi" w:hAnsiTheme="minorHAnsi" w:eastAsiaTheme="minorEastAsia" w:cstheme="minorBidi"/>
                <w:lang w:val="en-US"/>
              </w:rPr>
              <w:t>Commitment to integrity, ethics, and transparency in financial management.</w:t>
            </w:r>
          </w:p>
        </w:tc>
        <w:tc>
          <w:tcPr>
            <w:tcW w:w="1389" w:type="dxa"/>
          </w:tcPr>
          <w:p w:rsidRPr="00DB05AC" w:rsidR="3F03C92F" w:rsidP="3F03C92F" w:rsidRDefault="3F03C92F" w14:paraId="5531DAA9" w14:textId="200626C6">
            <w:pPr>
              <w:rPr>
                <w:rFonts w:eastAsiaTheme="minorEastAsia"/>
                <w:sz w:val="24"/>
                <w:szCs w:val="24"/>
              </w:rPr>
            </w:pPr>
          </w:p>
          <w:p w:rsidRPr="00DB05AC" w:rsidR="00307624" w:rsidP="0B8FDCAC" w:rsidRDefault="00307624" w14:paraId="03FF8106" w14:textId="77777777">
            <w:pPr>
              <w:pStyle w:val="ListParagraph"/>
              <w:numPr>
                <w:ilvl w:val="0"/>
                <w:numId w:val="51"/>
              </w:numPr>
              <w:rPr>
                <w:rFonts w:asciiTheme="minorHAnsi" w:hAnsiTheme="minorHAnsi" w:eastAsiaTheme="minorEastAsia" w:cstheme="minorBidi"/>
              </w:rPr>
            </w:pPr>
          </w:p>
          <w:p w:rsidRPr="00DB05AC" w:rsidR="00E830AC" w:rsidP="0B8FDCAC" w:rsidRDefault="00E830AC" w14:paraId="6C405B2B" w14:textId="77777777">
            <w:pPr>
              <w:rPr>
                <w:rFonts w:eastAsiaTheme="minorEastAsia"/>
                <w:sz w:val="24"/>
                <w:szCs w:val="24"/>
              </w:rPr>
            </w:pPr>
          </w:p>
          <w:p w:rsidRPr="00DB05AC" w:rsidR="00377FD6" w:rsidP="0B8FDCAC" w:rsidRDefault="00377FD6" w14:paraId="444004ED" w14:textId="77777777">
            <w:pPr>
              <w:rPr>
                <w:rFonts w:eastAsiaTheme="minorEastAsia"/>
                <w:sz w:val="24"/>
                <w:szCs w:val="24"/>
              </w:rPr>
            </w:pPr>
          </w:p>
          <w:p w:rsidRPr="00DB05AC" w:rsidR="005C451C" w:rsidP="3F03C92F" w:rsidRDefault="005C451C" w14:paraId="5D7A6A78" w14:textId="1FE6FF4A">
            <w:pPr>
              <w:pStyle w:val="ListParagraph"/>
              <w:numPr>
                <w:ilvl w:val="0"/>
                <w:numId w:val="51"/>
              </w:numPr>
              <w:rPr>
                <w:rFonts w:asciiTheme="minorHAnsi" w:hAnsiTheme="minorHAnsi" w:eastAsiaTheme="minorEastAsia" w:cstheme="minorBidi"/>
              </w:rPr>
            </w:pPr>
          </w:p>
          <w:p w:rsidRPr="00DB05AC" w:rsidR="00377FD6" w:rsidP="00377FD6" w:rsidRDefault="00377FD6" w14:paraId="7C626480" w14:textId="77777777">
            <w:pPr>
              <w:spacing w:after="160" w:line="257" w:lineRule="auto"/>
              <w:rPr>
                <w:rFonts w:eastAsiaTheme="minorEastAsia"/>
                <w:sz w:val="24"/>
                <w:szCs w:val="24"/>
              </w:rPr>
            </w:pPr>
          </w:p>
          <w:p w:rsidRPr="00DB05AC" w:rsidR="00377FD6" w:rsidP="00377FD6" w:rsidRDefault="00377FD6" w14:paraId="65B68F4A" w14:textId="77777777">
            <w:pPr>
              <w:pStyle w:val="ListParagraph"/>
              <w:numPr>
                <w:ilvl w:val="0"/>
                <w:numId w:val="51"/>
              </w:numPr>
              <w:spacing w:after="160" w:line="257" w:lineRule="auto"/>
              <w:rPr>
                <w:rFonts w:asciiTheme="minorHAnsi" w:hAnsiTheme="minorHAnsi" w:eastAsiaTheme="minorEastAsia" w:cstheme="minorBidi"/>
              </w:rPr>
            </w:pPr>
          </w:p>
          <w:p w:rsidRPr="00DB05AC" w:rsidR="00377FD6" w:rsidP="00377FD6" w:rsidRDefault="00377FD6" w14:paraId="27A3EF6A" w14:textId="77777777">
            <w:pPr>
              <w:pStyle w:val="ListParagraph"/>
              <w:spacing w:after="160" w:line="257" w:lineRule="auto"/>
            </w:pPr>
          </w:p>
          <w:p w:rsidRPr="00DB05AC" w:rsidR="3F03C92F" w:rsidP="3F03C92F" w:rsidRDefault="3F03C92F" w14:paraId="3E495AF5" w14:textId="4EE0E283">
            <w:pPr>
              <w:rPr>
                <w:rFonts w:eastAsiaTheme="minorEastAsia"/>
                <w:sz w:val="24"/>
                <w:szCs w:val="24"/>
              </w:rPr>
            </w:pPr>
          </w:p>
          <w:p w:rsidRPr="00DB05AC" w:rsidR="3F03C92F" w:rsidP="3F03C92F" w:rsidRDefault="3F03C92F" w14:paraId="7D5F771F" w14:textId="2583FCBC">
            <w:pPr>
              <w:pStyle w:val="ListParagraph"/>
              <w:numPr>
                <w:ilvl w:val="0"/>
                <w:numId w:val="51"/>
              </w:numPr>
            </w:pPr>
          </w:p>
          <w:p w:rsidRPr="00DB05AC" w:rsidR="00F92702" w:rsidP="3F03C92F" w:rsidRDefault="31C89FC9" w14:paraId="400B1BE3" w14:textId="7835A114">
            <w:pPr>
              <w:pStyle w:val="ListParagraph"/>
              <w:spacing w:after="160" w:line="257" w:lineRule="auto"/>
            </w:pPr>
            <w:r w:rsidRPr="00DB05AC">
              <w:rPr>
                <w:rFonts w:eastAsiaTheme="minorEastAsia"/>
              </w:rPr>
              <w:t xml:space="preserve"> </w:t>
            </w:r>
          </w:p>
          <w:p w:rsidRPr="00DB05AC" w:rsidR="00F92702" w:rsidP="3F03C92F" w:rsidRDefault="00F92702" w14:paraId="11D6311D" w14:textId="77777777">
            <w:pPr>
              <w:pStyle w:val="ListParagraph"/>
              <w:numPr>
                <w:ilvl w:val="0"/>
                <w:numId w:val="51"/>
              </w:numPr>
              <w:spacing w:after="160" w:line="257" w:lineRule="auto"/>
              <w:rPr>
                <w:rFonts w:asciiTheme="minorHAnsi" w:hAnsiTheme="minorHAnsi" w:eastAsiaTheme="minorEastAsia" w:cstheme="minorBidi"/>
              </w:rPr>
            </w:pPr>
          </w:p>
          <w:p w:rsidRPr="00DB05AC" w:rsidR="00F92702" w:rsidP="00377FD6" w:rsidRDefault="00F92702" w14:paraId="77F1B6CA" w14:textId="4A65ECD7">
            <w:pPr>
              <w:spacing w:after="160" w:line="257" w:lineRule="auto"/>
              <w:rPr>
                <w:rFonts w:eastAsiaTheme="minorEastAsia"/>
                <w:sz w:val="24"/>
                <w:szCs w:val="24"/>
              </w:rPr>
            </w:pPr>
          </w:p>
          <w:p w:rsidRPr="00DB05AC" w:rsidR="00377FD6" w:rsidP="00377FD6" w:rsidRDefault="00377FD6" w14:paraId="7F318E34" w14:textId="77777777">
            <w:pPr>
              <w:pStyle w:val="ListParagraph"/>
              <w:numPr>
                <w:ilvl w:val="0"/>
                <w:numId w:val="51"/>
              </w:numPr>
              <w:spacing w:after="160" w:line="257" w:lineRule="auto"/>
              <w:rPr>
                <w:rFonts w:asciiTheme="minorHAnsi" w:hAnsiTheme="minorHAnsi" w:eastAsiaTheme="minorEastAsia" w:cstheme="minorBidi"/>
              </w:rPr>
            </w:pPr>
          </w:p>
          <w:p w:rsidRPr="00DB05AC" w:rsidR="00377FD6" w:rsidP="00377FD6" w:rsidRDefault="00377FD6" w14:paraId="3FFAC794" w14:textId="77777777">
            <w:pPr>
              <w:spacing w:after="160" w:line="257" w:lineRule="auto"/>
              <w:rPr>
                <w:rFonts w:eastAsiaTheme="minorEastAsia"/>
                <w:sz w:val="24"/>
                <w:szCs w:val="24"/>
              </w:rPr>
            </w:pPr>
          </w:p>
          <w:p w:rsidRPr="00DB05AC" w:rsidR="00377FD6" w:rsidP="00377FD6" w:rsidRDefault="00377FD6" w14:paraId="0F272348" w14:textId="77777777">
            <w:pPr>
              <w:pStyle w:val="ListParagraph"/>
              <w:numPr>
                <w:ilvl w:val="0"/>
                <w:numId w:val="51"/>
              </w:numPr>
              <w:spacing w:after="160" w:line="257" w:lineRule="auto"/>
              <w:rPr>
                <w:rFonts w:asciiTheme="minorHAnsi" w:hAnsiTheme="minorHAnsi" w:eastAsiaTheme="minorEastAsia" w:cstheme="minorBidi"/>
              </w:rPr>
            </w:pPr>
          </w:p>
          <w:p w:rsidRPr="00DB05AC" w:rsidR="00377FD6" w:rsidP="00377FD6" w:rsidRDefault="00377FD6" w14:paraId="6B814ACF" w14:textId="77777777">
            <w:pPr>
              <w:pStyle w:val="ListParagraph"/>
              <w:numPr>
                <w:ilvl w:val="0"/>
                <w:numId w:val="51"/>
              </w:numPr>
              <w:spacing w:after="160" w:line="257" w:lineRule="auto"/>
              <w:rPr>
                <w:rFonts w:asciiTheme="minorHAnsi" w:hAnsiTheme="minorHAnsi" w:eastAsiaTheme="minorEastAsia" w:cstheme="minorBidi"/>
              </w:rPr>
            </w:pPr>
          </w:p>
          <w:p w:rsidRPr="00DB05AC" w:rsidR="00377FD6" w:rsidP="00377FD6" w:rsidRDefault="00377FD6" w14:paraId="5C9EEB2E" w14:textId="77777777">
            <w:pPr>
              <w:spacing w:after="160" w:line="257" w:lineRule="auto"/>
              <w:rPr>
                <w:rFonts w:eastAsiaTheme="minorEastAsia"/>
                <w:sz w:val="24"/>
                <w:szCs w:val="24"/>
              </w:rPr>
            </w:pPr>
          </w:p>
          <w:p w:rsidRPr="00DB05AC" w:rsidR="00377FD6" w:rsidP="00377FD6" w:rsidRDefault="00377FD6" w14:paraId="57B1324E" w14:textId="77777777">
            <w:pPr>
              <w:pStyle w:val="ListParagraph"/>
              <w:numPr>
                <w:ilvl w:val="0"/>
                <w:numId w:val="51"/>
              </w:numPr>
              <w:spacing w:after="160" w:line="257" w:lineRule="auto"/>
              <w:rPr>
                <w:rFonts w:asciiTheme="minorHAnsi" w:hAnsiTheme="minorHAnsi" w:eastAsiaTheme="minorEastAsia" w:cstheme="minorBidi"/>
              </w:rPr>
            </w:pPr>
          </w:p>
          <w:p w:rsidRPr="00DB05AC" w:rsidR="00F92702" w:rsidP="00377FD6" w:rsidRDefault="00F92702" w14:paraId="5CEF237C" w14:textId="6BE3A971">
            <w:pPr>
              <w:pStyle w:val="ListParagraph"/>
              <w:spacing w:line="257" w:lineRule="auto"/>
              <w:rPr>
                <w:rFonts w:eastAsiaTheme="minorEastAsia"/>
              </w:rPr>
            </w:pPr>
          </w:p>
        </w:tc>
        <w:tc>
          <w:tcPr>
            <w:tcW w:w="1699" w:type="dxa"/>
          </w:tcPr>
          <w:p w:rsidRPr="00DB05AC" w:rsidR="009F2C2F" w:rsidP="0B8FDCAC" w:rsidRDefault="009F2C2F" w14:paraId="5D3143EE" w14:textId="77777777">
            <w:pPr>
              <w:rPr>
                <w:rFonts w:eastAsiaTheme="minorEastAsia"/>
                <w:sz w:val="24"/>
                <w:szCs w:val="24"/>
              </w:rPr>
            </w:pPr>
          </w:p>
          <w:p w:rsidRPr="00DB05AC" w:rsidR="00307624" w:rsidP="0B8FDCAC" w:rsidRDefault="00307624" w14:paraId="1A68B104" w14:textId="3F6E80A5">
            <w:pPr>
              <w:pStyle w:val="ListParagraph"/>
              <w:rPr>
                <w:rFonts w:asciiTheme="minorHAnsi" w:hAnsiTheme="minorHAnsi" w:eastAsiaTheme="minorEastAsia" w:cstheme="minorBidi"/>
              </w:rPr>
            </w:pPr>
          </w:p>
          <w:p w:rsidRPr="00DB05AC" w:rsidR="00D17666" w:rsidP="0B8FDCAC" w:rsidRDefault="00D17666" w14:paraId="6710A3AF" w14:textId="77777777">
            <w:pPr>
              <w:pStyle w:val="ListParagraph"/>
              <w:rPr>
                <w:rFonts w:asciiTheme="minorHAnsi" w:hAnsiTheme="minorHAnsi" w:eastAsiaTheme="minorEastAsia" w:cstheme="minorBidi"/>
              </w:rPr>
            </w:pPr>
          </w:p>
          <w:p w:rsidRPr="00DB05AC" w:rsidR="00D17666" w:rsidP="0B8FDCAC" w:rsidRDefault="00D17666" w14:paraId="1A41EB3F" w14:textId="77777777">
            <w:pPr>
              <w:pStyle w:val="ListParagraph"/>
              <w:rPr>
                <w:rFonts w:asciiTheme="minorHAnsi" w:hAnsiTheme="minorHAnsi" w:eastAsiaTheme="minorEastAsia" w:cstheme="minorBidi"/>
              </w:rPr>
            </w:pPr>
          </w:p>
          <w:p w:rsidRPr="00DB05AC" w:rsidR="00D17666" w:rsidP="0B8FDCAC" w:rsidRDefault="00D17666" w14:paraId="5A9B82FD" w14:textId="77777777">
            <w:pPr>
              <w:pStyle w:val="ListParagraph"/>
              <w:rPr>
                <w:rFonts w:asciiTheme="minorHAnsi" w:hAnsiTheme="minorHAnsi" w:eastAsiaTheme="minorEastAsia" w:cstheme="minorBidi"/>
              </w:rPr>
            </w:pPr>
          </w:p>
          <w:p w:rsidRPr="00DB05AC" w:rsidR="00D17666" w:rsidP="0B8FDCAC" w:rsidRDefault="00D17666" w14:paraId="77857613" w14:textId="77777777">
            <w:pPr>
              <w:pStyle w:val="ListParagraph"/>
              <w:rPr>
                <w:rFonts w:asciiTheme="minorHAnsi" w:hAnsiTheme="minorHAnsi" w:eastAsiaTheme="minorEastAsia" w:cstheme="minorBidi"/>
              </w:rPr>
            </w:pPr>
          </w:p>
          <w:p w:rsidRPr="00DB05AC" w:rsidR="00D17666" w:rsidP="0B8FDCAC" w:rsidRDefault="00D17666" w14:paraId="307540A6" w14:textId="77777777">
            <w:pPr>
              <w:pStyle w:val="ListParagraph"/>
              <w:rPr>
                <w:rFonts w:asciiTheme="minorHAnsi" w:hAnsiTheme="minorHAnsi" w:eastAsiaTheme="minorEastAsia" w:cstheme="minorBidi"/>
              </w:rPr>
            </w:pPr>
          </w:p>
          <w:p w:rsidRPr="00DB05AC" w:rsidR="00D17666" w:rsidP="0B8FDCAC" w:rsidRDefault="00D17666" w14:paraId="6AA73229" w14:textId="77777777">
            <w:pPr>
              <w:pStyle w:val="ListParagraph"/>
              <w:rPr>
                <w:rFonts w:asciiTheme="minorHAnsi" w:hAnsiTheme="minorHAnsi" w:eastAsiaTheme="minorEastAsia" w:cstheme="minorBidi"/>
              </w:rPr>
            </w:pPr>
          </w:p>
          <w:p w:rsidRPr="00DB05AC" w:rsidR="00D17666" w:rsidP="0B8FDCAC" w:rsidRDefault="00D17666" w14:paraId="3E861F60" w14:textId="77777777">
            <w:pPr>
              <w:pStyle w:val="ListParagraph"/>
              <w:rPr>
                <w:rFonts w:asciiTheme="minorHAnsi" w:hAnsiTheme="minorHAnsi" w:eastAsiaTheme="minorEastAsia" w:cstheme="minorBidi"/>
              </w:rPr>
            </w:pPr>
          </w:p>
          <w:p w:rsidRPr="00DB05AC" w:rsidR="00D17666" w:rsidP="0B8FDCAC" w:rsidRDefault="00D17666" w14:paraId="3954E19D" w14:textId="77777777">
            <w:pPr>
              <w:pStyle w:val="ListParagraph"/>
              <w:rPr>
                <w:rFonts w:asciiTheme="minorHAnsi" w:hAnsiTheme="minorHAnsi" w:eastAsiaTheme="minorEastAsia" w:cstheme="minorBidi"/>
              </w:rPr>
            </w:pPr>
          </w:p>
          <w:p w:rsidRPr="00DB05AC" w:rsidR="00D17666" w:rsidP="0B8FDCAC" w:rsidRDefault="00D17666" w14:paraId="6A1F0F47" w14:textId="77777777">
            <w:pPr>
              <w:pStyle w:val="ListParagraph"/>
              <w:rPr>
                <w:rFonts w:asciiTheme="minorHAnsi" w:hAnsiTheme="minorHAnsi" w:eastAsiaTheme="minorEastAsia" w:cstheme="minorBidi"/>
              </w:rPr>
            </w:pPr>
          </w:p>
          <w:p w:rsidRPr="00DB05AC" w:rsidR="00D17666" w:rsidP="0B8FDCAC" w:rsidRDefault="00D17666" w14:paraId="6490FBE7" w14:textId="77777777">
            <w:pPr>
              <w:pStyle w:val="ListParagraph"/>
              <w:rPr>
                <w:rFonts w:asciiTheme="minorHAnsi" w:hAnsiTheme="minorHAnsi" w:eastAsiaTheme="minorEastAsia" w:cstheme="minorBidi"/>
              </w:rPr>
            </w:pPr>
          </w:p>
          <w:p w:rsidRPr="00DB05AC" w:rsidR="00D17666" w:rsidP="0B8FDCAC" w:rsidRDefault="00D17666" w14:paraId="508B94B8" w14:textId="77777777">
            <w:pPr>
              <w:pStyle w:val="ListParagraph"/>
              <w:rPr>
                <w:rFonts w:asciiTheme="minorHAnsi" w:hAnsiTheme="minorHAnsi" w:eastAsiaTheme="minorEastAsia" w:cstheme="minorBidi"/>
              </w:rPr>
            </w:pPr>
          </w:p>
          <w:p w:rsidRPr="00DB05AC" w:rsidR="00D17666" w:rsidP="0B8FDCAC" w:rsidRDefault="00D17666" w14:paraId="2E82DDB4" w14:textId="77777777">
            <w:pPr>
              <w:pStyle w:val="ListParagraph"/>
              <w:rPr>
                <w:rFonts w:asciiTheme="minorHAnsi" w:hAnsiTheme="minorHAnsi" w:eastAsiaTheme="minorEastAsia" w:cstheme="minorBidi"/>
              </w:rPr>
            </w:pPr>
          </w:p>
          <w:p w:rsidRPr="00DB05AC" w:rsidR="009F2C2F" w:rsidP="0B8FDCAC" w:rsidRDefault="009F2C2F" w14:paraId="7B52997C" w14:textId="77777777">
            <w:pPr>
              <w:rPr>
                <w:rFonts w:eastAsiaTheme="minorEastAsia"/>
                <w:sz w:val="24"/>
                <w:szCs w:val="24"/>
              </w:rPr>
            </w:pPr>
          </w:p>
          <w:p w:rsidRPr="00DB05AC" w:rsidR="009F2C2F" w:rsidP="0B8FDCAC" w:rsidRDefault="009F2C2F" w14:paraId="2AD72442" w14:textId="77777777">
            <w:pPr>
              <w:rPr>
                <w:rFonts w:eastAsiaTheme="minorEastAsia"/>
                <w:sz w:val="24"/>
                <w:szCs w:val="24"/>
              </w:rPr>
            </w:pPr>
          </w:p>
          <w:p w:rsidRPr="00DB05AC" w:rsidR="009F2C2F" w:rsidP="0B8FDCAC" w:rsidRDefault="009F2C2F" w14:paraId="1A96B558" w14:textId="77777777">
            <w:pPr>
              <w:rPr>
                <w:rFonts w:eastAsiaTheme="minorEastAsia"/>
                <w:sz w:val="24"/>
                <w:szCs w:val="24"/>
              </w:rPr>
            </w:pPr>
          </w:p>
          <w:p w:rsidRPr="00DB05AC" w:rsidR="009F2C2F" w:rsidP="0B8FDCAC" w:rsidRDefault="009F2C2F" w14:paraId="22B7C1BE" w14:textId="77777777">
            <w:pPr>
              <w:rPr>
                <w:rFonts w:eastAsiaTheme="minorEastAsia"/>
                <w:b/>
                <w:bCs/>
                <w:sz w:val="24"/>
                <w:szCs w:val="24"/>
              </w:rPr>
            </w:pPr>
          </w:p>
          <w:p w:rsidRPr="00DB05AC" w:rsidR="009F2C2F" w:rsidP="0B8FDCAC" w:rsidRDefault="009F2C2F" w14:paraId="7E906884" w14:textId="77777777">
            <w:pPr>
              <w:rPr>
                <w:rFonts w:eastAsiaTheme="minorEastAsia"/>
                <w:sz w:val="24"/>
                <w:szCs w:val="24"/>
              </w:rPr>
            </w:pPr>
          </w:p>
        </w:tc>
      </w:tr>
    </w:tbl>
    <w:p w:rsidRPr="00DB05AC" w:rsidR="4C406AB3" w:rsidP="3F03C92F" w:rsidRDefault="4C406AB3" w14:paraId="47B38C24" w14:textId="18C08232">
      <w:pPr>
        <w:rPr>
          <w:sz w:val="24"/>
          <w:szCs w:val="24"/>
        </w:rPr>
      </w:pPr>
    </w:p>
    <w:tbl>
      <w:tblPr>
        <w:tblStyle w:val="TableGrid"/>
        <w:tblW w:w="9781" w:type="dxa"/>
        <w:tblInd w:w="-714" w:type="dxa"/>
        <w:tblLook w:val="04A0" w:firstRow="1" w:lastRow="0" w:firstColumn="1" w:lastColumn="0" w:noHBand="0" w:noVBand="1"/>
      </w:tblPr>
      <w:tblGrid>
        <w:gridCol w:w="9781"/>
      </w:tblGrid>
      <w:tr w:rsidRPr="00DB05AC" w:rsidR="009F2C2F" w:rsidTr="00550FAA" w14:paraId="29CF1AF7" w14:textId="77777777">
        <w:trPr>
          <w:trHeight w:val="269"/>
        </w:trPr>
        <w:tc>
          <w:tcPr>
            <w:tcW w:w="9781" w:type="dxa"/>
            <w:shd w:val="clear" w:color="auto" w:fill="D9D9D9" w:themeFill="background1" w:themeFillShade="D9"/>
          </w:tcPr>
          <w:p w:rsidRPr="00DB05AC" w:rsidR="009F2C2F" w:rsidP="373D0BE0" w:rsidRDefault="009F2C2F" w14:paraId="72545F0B" w14:textId="77777777">
            <w:pPr>
              <w:rPr>
                <w:rFonts w:eastAsiaTheme="minorEastAsia"/>
                <w:b/>
                <w:bCs/>
                <w:sz w:val="24"/>
                <w:szCs w:val="24"/>
              </w:rPr>
            </w:pPr>
            <w:r w:rsidRPr="00DB05AC">
              <w:rPr>
                <w:rFonts w:eastAsiaTheme="minorEastAsia"/>
                <w:b/>
                <w:bCs/>
                <w:sz w:val="24"/>
                <w:szCs w:val="24"/>
              </w:rPr>
              <w:t>Competencies required:</w:t>
            </w:r>
          </w:p>
        </w:tc>
      </w:tr>
      <w:tr w:rsidRPr="00DB05AC" w:rsidR="009F2C2F" w:rsidTr="00550FAA" w14:paraId="1F86EAA5" w14:textId="77777777">
        <w:trPr>
          <w:trHeight w:val="269"/>
        </w:trPr>
        <w:tc>
          <w:tcPr>
            <w:tcW w:w="9781" w:type="dxa"/>
            <w:shd w:val="clear" w:color="auto" w:fill="auto"/>
          </w:tcPr>
          <w:p w:rsidRPr="00DB05AC" w:rsidR="009F2C2F" w:rsidP="3F03C92F" w:rsidRDefault="009F2C2F" w14:paraId="02269AFF" w14:textId="2D97CC4B">
            <w:pPr>
              <w:pStyle w:val="paragraph"/>
              <w:spacing w:before="0" w:beforeAutospacing="0" w:after="120" w:afterAutospacing="0"/>
              <w:textAlignment w:val="baseline"/>
              <w:rPr>
                <w:rFonts w:asciiTheme="minorHAnsi" w:hAnsiTheme="minorHAnsi" w:eastAsiaTheme="minorEastAsia" w:cstheme="minorBidi"/>
                <w:b/>
                <w:bCs/>
              </w:rPr>
            </w:pPr>
          </w:p>
          <w:p w:rsidRPr="00DB05AC" w:rsidR="009F2C2F" w:rsidP="3F03C92F" w:rsidRDefault="5C5AB756" w14:paraId="7540D8CE" w14:textId="7904C640">
            <w:pPr>
              <w:spacing w:before="5" w:line="245" w:lineRule="auto"/>
              <w:ind w:left="224" w:right="466"/>
              <w:rPr>
                <w:rFonts w:eastAsiaTheme="minorEastAsia"/>
                <w:sz w:val="24"/>
                <w:szCs w:val="24"/>
                <w:lang w:val="en-US"/>
              </w:rPr>
            </w:pPr>
            <w:r w:rsidRPr="00DB05AC">
              <w:rPr>
                <w:rFonts w:eastAsiaTheme="minorEastAsia"/>
                <w:sz w:val="24"/>
                <w:szCs w:val="24"/>
                <w:lang w:val="en-US"/>
              </w:rPr>
              <w:t>The appointee to the post will be required to show evidence of the following competencies in no more than 200-250 words per competency. Candidates must adhere to the word count identified above.</w:t>
            </w:r>
          </w:p>
          <w:p w:rsidRPr="00DB05AC" w:rsidR="009F2C2F" w:rsidP="3F03C92F" w:rsidRDefault="5C5AB756" w14:paraId="0CC5DB78" w14:textId="22E48564">
            <w:pPr>
              <w:spacing w:before="8"/>
              <w:rPr>
                <w:rFonts w:eastAsiaTheme="minorEastAsia"/>
                <w:sz w:val="24"/>
                <w:szCs w:val="24"/>
                <w:lang w:val="en-US"/>
              </w:rPr>
            </w:pPr>
            <w:r w:rsidRPr="00DB05AC">
              <w:rPr>
                <w:rFonts w:eastAsiaTheme="minorEastAsia"/>
                <w:sz w:val="24"/>
                <w:szCs w:val="24"/>
                <w:lang w:val="en-US"/>
              </w:rPr>
              <w:t xml:space="preserve"> </w:t>
            </w:r>
          </w:p>
          <w:p w:rsidRPr="00DB05AC" w:rsidR="009F2C2F" w:rsidP="3F03C92F" w:rsidRDefault="5C5AB756" w14:paraId="40DBE129" w14:textId="06234A76">
            <w:pPr>
              <w:pStyle w:val="Heading1"/>
              <w:spacing w:before="1"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Leadership</w:t>
            </w:r>
          </w:p>
          <w:p w:rsidRPr="00DB05AC" w:rsidR="009F2C2F" w:rsidP="3F03C92F" w:rsidRDefault="5C5AB756" w14:paraId="451380F2" w14:textId="75E308A5">
            <w:pPr>
              <w:pStyle w:val="ListParagraph"/>
              <w:numPr>
                <w:ilvl w:val="0"/>
                <w:numId w:val="6"/>
              </w:numPr>
              <w:tabs>
                <w:tab w:val="left" w:pos="900"/>
              </w:tabs>
              <w:spacing w:before="34" w:line="242" w:lineRule="auto"/>
              <w:ind w:right="447"/>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Actively contributes to the development of the strategies and policies of </w:t>
            </w:r>
            <w:r w:rsidR="003844F6">
              <w:rPr>
                <w:rFonts w:asciiTheme="minorHAnsi" w:hAnsiTheme="minorHAnsi" w:eastAsiaTheme="minorEastAsia" w:cstheme="minorBidi"/>
                <w:lang w:val="en-US"/>
              </w:rPr>
              <w:t>LO</w:t>
            </w:r>
            <w:r w:rsidRPr="00DB05AC">
              <w:rPr>
                <w:rFonts w:asciiTheme="minorHAnsi" w:hAnsiTheme="minorHAnsi" w:eastAsiaTheme="minorEastAsia" w:cstheme="minorBidi"/>
                <w:lang w:val="en-US"/>
              </w:rPr>
              <w:t>ETB, as a member of the senior management team</w:t>
            </w:r>
          </w:p>
          <w:p w:rsidRPr="00DB05AC" w:rsidR="009F2C2F" w:rsidP="3F03C92F" w:rsidRDefault="5C5AB756" w14:paraId="5DC2EC52" w14:textId="5F6A6A57">
            <w:pPr>
              <w:pStyle w:val="ListParagraph"/>
              <w:numPr>
                <w:ilvl w:val="0"/>
                <w:numId w:val="6"/>
              </w:numPr>
              <w:tabs>
                <w:tab w:val="left" w:pos="900"/>
              </w:tabs>
              <w:spacing w:before="28" w:line="242" w:lineRule="auto"/>
              <w:ind w:right="945"/>
              <w:rPr>
                <w:rFonts w:asciiTheme="minorHAnsi" w:hAnsiTheme="minorHAnsi" w:eastAsiaTheme="minorEastAsia" w:cstheme="minorBidi"/>
                <w:lang w:val="en-US"/>
              </w:rPr>
            </w:pPr>
            <w:r w:rsidRPr="00DB05AC">
              <w:rPr>
                <w:rFonts w:asciiTheme="minorHAnsi" w:hAnsiTheme="minorHAnsi" w:eastAsiaTheme="minorEastAsia" w:cstheme="minorBidi"/>
                <w:lang w:val="en-US"/>
              </w:rPr>
              <w:t>Brings a focus and drive to building and sustaining high levels of performance, addressing any performance issues as they arise</w:t>
            </w:r>
          </w:p>
          <w:p w:rsidRPr="00DB05AC" w:rsidR="009F2C2F" w:rsidP="3F03C92F" w:rsidRDefault="5C5AB756" w14:paraId="7A696808" w14:textId="18EAEFF2">
            <w:pPr>
              <w:pStyle w:val="ListParagraph"/>
              <w:numPr>
                <w:ilvl w:val="0"/>
                <w:numId w:val="6"/>
              </w:numPr>
              <w:tabs>
                <w:tab w:val="left" w:pos="900"/>
              </w:tabs>
              <w:spacing w:before="31" w:line="245" w:lineRule="auto"/>
              <w:ind w:right="795"/>
              <w:rPr>
                <w:rFonts w:asciiTheme="minorHAnsi" w:hAnsiTheme="minorHAnsi" w:eastAsiaTheme="minorEastAsia" w:cstheme="minorBidi"/>
                <w:lang w:val="en-US"/>
              </w:rPr>
            </w:pPr>
            <w:r w:rsidRPr="00DB05AC">
              <w:rPr>
                <w:rFonts w:asciiTheme="minorHAnsi" w:hAnsiTheme="minorHAnsi" w:eastAsiaTheme="minorEastAsia" w:cstheme="minorBidi"/>
                <w:lang w:val="en-US"/>
              </w:rPr>
              <w:t>Leads and maximises the contribution of the team as a whole ensuring effective delivery of tasks</w:t>
            </w:r>
          </w:p>
          <w:p w:rsidRPr="00DB05AC" w:rsidR="009F2C2F" w:rsidP="3F03C92F" w:rsidRDefault="5C5AB756" w14:paraId="52C8C9EA" w14:textId="40C593FC">
            <w:pPr>
              <w:pStyle w:val="ListParagraph"/>
              <w:numPr>
                <w:ilvl w:val="0"/>
                <w:numId w:val="6"/>
              </w:numPr>
              <w:tabs>
                <w:tab w:val="left" w:pos="900"/>
              </w:tabs>
              <w:spacing w:before="18"/>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Considers the effectiveness of outcomes across the </w:t>
            </w:r>
            <w:r w:rsidR="004F18A7">
              <w:rPr>
                <w:rFonts w:asciiTheme="minorHAnsi" w:hAnsiTheme="minorHAnsi" w:eastAsiaTheme="minorEastAsia" w:cstheme="minorBidi"/>
                <w:lang w:val="en-US"/>
              </w:rPr>
              <w:t>organisation</w:t>
            </w:r>
          </w:p>
          <w:p w:rsidRPr="00DB05AC" w:rsidR="009F2C2F" w:rsidP="3F03C92F" w:rsidRDefault="5C5AB756" w14:paraId="46DAAFF5" w14:textId="7A7FC5D9">
            <w:pPr>
              <w:pStyle w:val="ListParagraph"/>
              <w:numPr>
                <w:ilvl w:val="0"/>
                <w:numId w:val="6"/>
              </w:numPr>
              <w:spacing w:line="245" w:lineRule="auto"/>
              <w:ind w:right="447"/>
              <w:rPr>
                <w:rFonts w:asciiTheme="minorHAnsi" w:hAnsiTheme="minorHAnsi" w:eastAsiaTheme="minorEastAsia" w:cstheme="minorBidi"/>
                <w:lang w:val="en-US"/>
              </w:rPr>
            </w:pPr>
            <w:r w:rsidRPr="00DB05AC">
              <w:rPr>
                <w:rFonts w:asciiTheme="minorHAnsi" w:hAnsiTheme="minorHAnsi" w:eastAsiaTheme="minorEastAsia" w:cstheme="minorBidi"/>
                <w:lang w:val="en-US"/>
              </w:rPr>
              <w:t>Clearly defines objectives/ goals &amp; delegates effectively, encouraging ownership and responsibility for tasks</w:t>
            </w:r>
          </w:p>
          <w:p w:rsidRPr="00DB05AC" w:rsidR="009F2C2F" w:rsidP="3F03C92F" w:rsidRDefault="5C5AB756" w14:paraId="03C38502" w14:textId="6C0897BA">
            <w:pPr>
              <w:pStyle w:val="ListParagraph"/>
              <w:numPr>
                <w:ilvl w:val="0"/>
                <w:numId w:val="6"/>
              </w:numPr>
              <w:spacing w:before="23" w:line="247" w:lineRule="auto"/>
              <w:ind w:right="447"/>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Develops capability of others through feedback, coaching </w:t>
            </w:r>
            <w:r w:rsidR="004F18A7">
              <w:rPr>
                <w:rFonts w:asciiTheme="minorHAnsi" w:hAnsiTheme="minorHAnsi" w:eastAsiaTheme="minorEastAsia" w:cstheme="minorBidi"/>
                <w:lang w:val="en-US"/>
              </w:rPr>
              <w:t>and</w:t>
            </w:r>
            <w:r w:rsidRPr="00DB05AC">
              <w:rPr>
                <w:rFonts w:asciiTheme="minorHAnsi" w:hAnsiTheme="minorHAnsi" w:eastAsiaTheme="minorEastAsia" w:cstheme="minorBidi"/>
                <w:lang w:val="en-US"/>
              </w:rPr>
              <w:t xml:space="preserve"> creating opportunities for skills development</w:t>
            </w:r>
          </w:p>
          <w:p w:rsidRPr="00DB05AC" w:rsidR="009F2C2F" w:rsidP="3F03C92F" w:rsidRDefault="5C5AB756" w14:paraId="67CBDA05" w14:textId="141601AB">
            <w:pPr>
              <w:pStyle w:val="ListParagraph"/>
              <w:numPr>
                <w:ilvl w:val="0"/>
                <w:numId w:val="6"/>
              </w:numPr>
              <w:spacing w:before="24" w:line="242" w:lineRule="auto"/>
              <w:ind w:right="795"/>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Identifies and takes opportunities to introduce new and innovative ways to improve service across </w:t>
            </w:r>
            <w:r w:rsidR="004F18A7">
              <w:rPr>
                <w:rFonts w:asciiTheme="minorHAnsi" w:hAnsiTheme="minorHAnsi" w:eastAsiaTheme="minorEastAsia" w:cstheme="minorBidi"/>
                <w:lang w:val="en-US"/>
              </w:rPr>
              <w:t>LO</w:t>
            </w:r>
            <w:r w:rsidRPr="00DB05AC">
              <w:rPr>
                <w:rFonts w:asciiTheme="minorHAnsi" w:hAnsiTheme="minorHAnsi" w:eastAsiaTheme="minorEastAsia" w:cstheme="minorBidi"/>
                <w:lang w:val="en-US"/>
              </w:rPr>
              <w:t>ETB</w:t>
            </w:r>
          </w:p>
          <w:p w:rsidRPr="00DB05AC" w:rsidR="009F2C2F" w:rsidP="3F03C92F" w:rsidRDefault="5C5AB756" w14:paraId="5A3D5038" w14:textId="47460A8C">
            <w:pPr>
              <w:spacing w:before="17"/>
              <w:rPr>
                <w:rFonts w:eastAsiaTheme="minorEastAsia"/>
                <w:sz w:val="24"/>
                <w:szCs w:val="24"/>
                <w:lang w:val="en-US"/>
              </w:rPr>
            </w:pPr>
            <w:r w:rsidRPr="00DB05AC">
              <w:rPr>
                <w:rFonts w:eastAsiaTheme="minorEastAsia"/>
                <w:sz w:val="24"/>
                <w:szCs w:val="24"/>
                <w:lang w:val="en-US"/>
              </w:rPr>
              <w:t xml:space="preserve"> </w:t>
            </w:r>
          </w:p>
          <w:p w:rsidRPr="00DB05AC" w:rsidR="009F2C2F" w:rsidP="3F03C92F" w:rsidRDefault="161ED69A" w14:paraId="16DD4DD7" w14:textId="7A36E3ED">
            <w:pPr>
              <w:pStyle w:val="Heading1"/>
              <w:spacing w:before="0"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 xml:space="preserve">Judgement, </w:t>
            </w:r>
            <w:r w:rsidRPr="00DB05AC" w:rsidR="5C5AB756">
              <w:rPr>
                <w:rFonts w:asciiTheme="minorHAnsi" w:hAnsiTheme="minorHAnsi" w:cstheme="minorBidi"/>
                <w:b/>
                <w:bCs/>
                <w:color w:val="auto"/>
                <w:sz w:val="24"/>
                <w:szCs w:val="24"/>
                <w:lang w:val="en-US"/>
              </w:rPr>
              <w:t>Analysis and Decision Making</w:t>
            </w:r>
          </w:p>
          <w:p w:rsidRPr="00DB05AC" w:rsidR="009F2C2F" w:rsidP="3F03C92F" w:rsidRDefault="5C5AB756" w14:paraId="42BABB20" w14:textId="225BED0B">
            <w:pPr>
              <w:spacing w:before="38"/>
              <w:rPr>
                <w:rFonts w:eastAsiaTheme="minorEastAsia"/>
                <w:b/>
                <w:bCs/>
                <w:sz w:val="24"/>
                <w:szCs w:val="24"/>
                <w:lang w:val="en-US"/>
              </w:rPr>
            </w:pPr>
            <w:r w:rsidRPr="00DB05AC">
              <w:rPr>
                <w:rFonts w:eastAsiaTheme="minorEastAsia"/>
                <w:b/>
                <w:bCs/>
                <w:sz w:val="24"/>
                <w:szCs w:val="24"/>
                <w:lang w:val="en-US"/>
              </w:rPr>
              <w:t xml:space="preserve"> </w:t>
            </w:r>
          </w:p>
          <w:p w:rsidRPr="00DB05AC" w:rsidR="009F2C2F" w:rsidP="3F03C92F" w:rsidRDefault="5C5AB756" w14:paraId="35433232" w14:textId="37752D04">
            <w:pPr>
              <w:pStyle w:val="ListParagraph"/>
              <w:numPr>
                <w:ilvl w:val="0"/>
                <w:numId w:val="7"/>
              </w:numPr>
              <w:tabs>
                <w:tab w:val="left" w:pos="900"/>
              </w:tabs>
              <w:spacing w:line="247" w:lineRule="auto"/>
              <w:ind w:right="795"/>
              <w:rPr>
                <w:rFonts w:asciiTheme="minorHAnsi" w:hAnsiTheme="minorHAnsi" w:eastAsiaTheme="minorEastAsia" w:cstheme="minorBidi"/>
                <w:lang w:val="en-US"/>
              </w:rPr>
            </w:pPr>
            <w:r w:rsidRPr="00DB05AC">
              <w:rPr>
                <w:rFonts w:asciiTheme="minorHAnsi" w:hAnsiTheme="minorHAnsi" w:eastAsiaTheme="minorEastAsia" w:cstheme="minorBidi"/>
                <w:lang w:val="en-US"/>
              </w:rPr>
              <w:t>Researches issues thoroughly, consulting appropriately to gather all information needed on an issue</w:t>
            </w:r>
          </w:p>
          <w:p w:rsidRPr="00DB05AC" w:rsidR="009F2C2F" w:rsidP="3F03C92F" w:rsidRDefault="5C5AB756" w14:paraId="067A7BE6" w14:textId="10D30F15">
            <w:pPr>
              <w:pStyle w:val="ListParagraph"/>
              <w:numPr>
                <w:ilvl w:val="0"/>
                <w:numId w:val="7"/>
              </w:numPr>
              <w:tabs>
                <w:tab w:val="left" w:pos="900"/>
              </w:tabs>
              <w:spacing w:before="21" w:line="245" w:lineRule="auto"/>
              <w:ind w:right="945"/>
              <w:rPr>
                <w:rFonts w:asciiTheme="minorHAnsi" w:hAnsiTheme="minorHAnsi" w:eastAsiaTheme="minorEastAsia" w:cstheme="minorBidi"/>
                <w:lang w:val="en-US"/>
              </w:rPr>
            </w:pPr>
            <w:r w:rsidRPr="00DB05AC">
              <w:rPr>
                <w:rFonts w:asciiTheme="minorHAnsi" w:hAnsiTheme="minorHAnsi" w:eastAsiaTheme="minorEastAsia" w:cstheme="minorBidi"/>
                <w:lang w:val="en-US"/>
              </w:rPr>
              <w:t>Understands complex issues quickly, accurately absorbing and evaluating data (including numerical data)</w:t>
            </w:r>
          </w:p>
          <w:p w:rsidRPr="00DB05AC" w:rsidR="009F2C2F" w:rsidP="3F03C92F" w:rsidRDefault="5C5AB756" w14:paraId="53C7D619" w14:textId="6F34828A">
            <w:pPr>
              <w:pStyle w:val="ListParagraph"/>
              <w:numPr>
                <w:ilvl w:val="0"/>
                <w:numId w:val="7"/>
              </w:numPr>
              <w:tabs>
                <w:tab w:val="left" w:pos="900"/>
              </w:tabs>
              <w:spacing w:before="18" w:line="271" w:lineRule="auto"/>
              <w:ind w:right="1317"/>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Integrates diverse strands of information, identifying inter-relationships and linkages </w:t>
            </w:r>
            <w:r w:rsidRPr="00DB05AC" w:rsidR="009F2C2F">
              <w:tab/>
            </w:r>
          </w:p>
          <w:p w:rsidRPr="00DB05AC" w:rsidR="009F2C2F" w:rsidP="3F03C92F" w:rsidRDefault="5C5AB756" w14:paraId="2AF61939" w14:textId="79CFEB50">
            <w:pPr>
              <w:pStyle w:val="ListParagraph"/>
              <w:numPr>
                <w:ilvl w:val="0"/>
                <w:numId w:val="7"/>
              </w:numPr>
              <w:tabs>
                <w:tab w:val="left" w:pos="900"/>
              </w:tabs>
              <w:spacing w:before="18" w:line="271" w:lineRule="auto"/>
              <w:ind w:right="1317"/>
              <w:rPr>
                <w:rFonts w:asciiTheme="minorHAnsi" w:hAnsiTheme="minorHAnsi" w:eastAsiaTheme="minorEastAsia" w:cstheme="minorBidi"/>
                <w:lang w:val="en-US"/>
              </w:rPr>
            </w:pPr>
            <w:r w:rsidRPr="00DB05AC">
              <w:rPr>
                <w:rFonts w:asciiTheme="minorHAnsi" w:hAnsiTheme="minorHAnsi" w:eastAsiaTheme="minorEastAsia" w:cstheme="minorBidi"/>
                <w:lang w:val="en-US"/>
              </w:rPr>
              <w:t>Makes clear, timely and well grounded decisions on important issues</w:t>
            </w:r>
          </w:p>
          <w:p w:rsidRPr="00DB05AC" w:rsidR="009F2C2F" w:rsidP="3F03C92F" w:rsidRDefault="5C5AB756" w14:paraId="33D4929B" w14:textId="271FB6D0">
            <w:pPr>
              <w:pStyle w:val="ListParagraph"/>
              <w:numPr>
                <w:ilvl w:val="0"/>
                <w:numId w:val="7"/>
              </w:numPr>
              <w:tabs>
                <w:tab w:val="left" w:pos="900"/>
              </w:tabs>
              <w:spacing w:line="271" w:lineRule="auto"/>
              <w:ind w:right="2373"/>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Considers the wider implications of decisions on a range of stakeholders </w:t>
            </w:r>
            <w:r w:rsidRPr="00DB05AC" w:rsidR="009F2C2F">
              <w:tab/>
            </w:r>
          </w:p>
          <w:p w:rsidRPr="00DB05AC" w:rsidR="009F2C2F" w:rsidP="3F03C92F" w:rsidRDefault="5C5AB756" w14:paraId="42E4B769" w14:textId="131F6033">
            <w:pPr>
              <w:pStyle w:val="ListParagraph"/>
              <w:numPr>
                <w:ilvl w:val="0"/>
                <w:numId w:val="7"/>
              </w:numPr>
              <w:tabs>
                <w:tab w:val="left" w:pos="900"/>
              </w:tabs>
              <w:spacing w:line="271" w:lineRule="auto"/>
              <w:ind w:right="2373"/>
              <w:rPr>
                <w:rFonts w:asciiTheme="minorHAnsi" w:hAnsiTheme="minorHAnsi" w:eastAsiaTheme="minorEastAsia" w:cstheme="minorBidi"/>
                <w:lang w:val="en-US"/>
              </w:rPr>
            </w:pPr>
            <w:r w:rsidRPr="00DB05AC">
              <w:rPr>
                <w:rFonts w:asciiTheme="minorHAnsi" w:hAnsiTheme="minorHAnsi" w:eastAsiaTheme="minorEastAsia" w:cstheme="minorBidi"/>
                <w:lang w:val="en-US"/>
              </w:rPr>
              <w:t>Takes a firm position on issues consider</w:t>
            </w:r>
            <w:r w:rsidR="00CF0B75">
              <w:rPr>
                <w:rFonts w:asciiTheme="minorHAnsi" w:hAnsiTheme="minorHAnsi" w:eastAsiaTheme="minorEastAsia" w:cstheme="minorBidi"/>
                <w:lang w:val="en-US"/>
              </w:rPr>
              <w:t>ed</w:t>
            </w:r>
            <w:r w:rsidRPr="00DB05AC">
              <w:rPr>
                <w:rFonts w:asciiTheme="minorHAnsi" w:hAnsiTheme="minorHAnsi" w:eastAsiaTheme="minorEastAsia" w:cstheme="minorBidi"/>
                <w:lang w:val="en-US"/>
              </w:rPr>
              <w:t xml:space="preserve"> important</w:t>
            </w:r>
            <w:r w:rsidR="00CF0B75">
              <w:rPr>
                <w:rFonts w:asciiTheme="minorHAnsi" w:hAnsiTheme="minorHAnsi" w:eastAsiaTheme="minorEastAsia" w:cstheme="minorBidi"/>
                <w:lang w:val="en-US"/>
              </w:rPr>
              <w:t xml:space="preserve"> to the organisation</w:t>
            </w:r>
          </w:p>
          <w:p w:rsidRPr="00DB05AC" w:rsidR="009F2C2F" w:rsidP="3F03C92F" w:rsidRDefault="5C5AB756" w14:paraId="292832FE" w14:textId="6634FAAD">
            <w:pPr>
              <w:pStyle w:val="Heading1"/>
              <w:spacing w:before="238"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Management and Delivery of Results</w:t>
            </w:r>
          </w:p>
          <w:p w:rsidRPr="00DB05AC" w:rsidR="009F2C2F" w:rsidP="3F03C92F" w:rsidRDefault="5C5AB756" w14:paraId="6087DE70" w14:textId="723A3415">
            <w:pPr>
              <w:spacing w:before="40"/>
              <w:rPr>
                <w:rFonts w:eastAsiaTheme="minorEastAsia"/>
                <w:b/>
                <w:bCs/>
                <w:sz w:val="24"/>
                <w:szCs w:val="24"/>
                <w:lang w:val="en-US"/>
              </w:rPr>
            </w:pPr>
            <w:r w:rsidRPr="00DB05AC">
              <w:rPr>
                <w:rFonts w:eastAsiaTheme="minorEastAsia"/>
                <w:b/>
                <w:bCs/>
                <w:sz w:val="24"/>
                <w:szCs w:val="24"/>
                <w:lang w:val="en-US"/>
              </w:rPr>
              <w:t xml:space="preserve"> </w:t>
            </w:r>
          </w:p>
          <w:p w:rsidRPr="00DB05AC" w:rsidR="009F2C2F" w:rsidP="3F03C92F" w:rsidRDefault="5C5AB756" w14:paraId="57C79500" w14:textId="13D5385E">
            <w:pPr>
              <w:pStyle w:val="ListParagraph"/>
              <w:numPr>
                <w:ilvl w:val="0"/>
                <w:numId w:val="5"/>
              </w:numPr>
              <w:tabs>
                <w:tab w:val="left" w:pos="900"/>
              </w:tabs>
              <w:spacing w:before="1"/>
              <w:rPr>
                <w:rFonts w:asciiTheme="minorHAnsi" w:hAnsiTheme="minorHAnsi" w:eastAsiaTheme="minorEastAsia" w:cstheme="minorBidi"/>
                <w:lang w:val="en-US"/>
              </w:rPr>
            </w:pPr>
            <w:r w:rsidRPr="00DB05AC">
              <w:rPr>
                <w:rFonts w:asciiTheme="minorHAnsi" w:hAnsiTheme="minorHAnsi" w:eastAsiaTheme="minorEastAsia" w:cstheme="minorBidi"/>
                <w:lang w:val="en-US"/>
              </w:rPr>
              <w:t>Takes responsibility for challenging tasks and delivers on time and to a high standard</w:t>
            </w:r>
          </w:p>
          <w:p w:rsidRPr="00DB05AC" w:rsidR="009F2C2F" w:rsidP="3F03C92F" w:rsidRDefault="5C5AB756" w14:paraId="3DC18763" w14:textId="30394876">
            <w:pPr>
              <w:pStyle w:val="ListParagraph"/>
              <w:numPr>
                <w:ilvl w:val="0"/>
                <w:numId w:val="5"/>
              </w:numPr>
              <w:tabs>
                <w:tab w:val="left" w:pos="900"/>
              </w:tabs>
              <w:spacing w:before="32"/>
              <w:ind w:right="658"/>
              <w:rPr>
                <w:rFonts w:asciiTheme="minorHAnsi" w:hAnsiTheme="minorHAnsi" w:eastAsiaTheme="minorEastAsia" w:cstheme="minorBidi"/>
                <w:lang w:val="en-US"/>
              </w:rPr>
            </w:pPr>
            <w:r w:rsidRPr="00DB05AC">
              <w:rPr>
                <w:rFonts w:asciiTheme="minorHAnsi" w:hAnsiTheme="minorHAnsi" w:eastAsiaTheme="minorEastAsia" w:cstheme="minorBidi"/>
                <w:lang w:val="en-US"/>
              </w:rPr>
              <w:t>Plans and prioritises work in terms of importance, timescales and other resource constraints, re-prioritising in light of changing circumstances</w:t>
            </w:r>
          </w:p>
          <w:p w:rsidRPr="00DB05AC" w:rsidR="009F2C2F" w:rsidP="3F03C92F" w:rsidRDefault="5C5AB756" w14:paraId="606EB45F" w14:textId="07D5FE71">
            <w:pPr>
              <w:pStyle w:val="ListParagraph"/>
              <w:numPr>
                <w:ilvl w:val="0"/>
                <w:numId w:val="5"/>
              </w:numPr>
              <w:tabs>
                <w:tab w:val="left" w:pos="900"/>
              </w:tabs>
              <w:spacing w:before="23"/>
              <w:rPr>
                <w:rFonts w:asciiTheme="minorHAnsi" w:hAnsiTheme="minorHAnsi" w:eastAsiaTheme="minorEastAsia" w:cstheme="minorBidi"/>
                <w:lang w:val="en-US"/>
              </w:rPr>
            </w:pPr>
            <w:r w:rsidRPr="00DB05AC">
              <w:rPr>
                <w:rFonts w:asciiTheme="minorHAnsi" w:hAnsiTheme="minorHAnsi" w:eastAsiaTheme="minorEastAsia" w:cstheme="minorBidi"/>
                <w:lang w:val="en-US"/>
              </w:rPr>
              <w:t>Ensures quality and efficient customer service is central to the work of the division</w:t>
            </w:r>
          </w:p>
          <w:p w:rsidRPr="00DB05AC" w:rsidR="009F2C2F" w:rsidP="3F03C92F" w:rsidRDefault="5C5AB756" w14:paraId="671C9FF0" w14:textId="0CA954AD">
            <w:pPr>
              <w:pStyle w:val="ListParagraph"/>
              <w:numPr>
                <w:ilvl w:val="0"/>
                <w:numId w:val="5"/>
              </w:numPr>
              <w:tabs>
                <w:tab w:val="left" w:pos="900"/>
              </w:tabs>
              <w:spacing w:before="42" w:line="242" w:lineRule="auto"/>
              <w:ind w:right="658"/>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Looks critically at issues to see how things can be done better </w:t>
            </w:r>
          </w:p>
          <w:p w:rsidRPr="00DB05AC" w:rsidR="009F2C2F" w:rsidP="3F03C92F" w:rsidRDefault="5C5AB756" w14:paraId="6BFF03E6" w14:textId="3DC13E0A">
            <w:pPr>
              <w:pStyle w:val="ListParagraph"/>
              <w:numPr>
                <w:ilvl w:val="0"/>
                <w:numId w:val="5"/>
              </w:numPr>
              <w:tabs>
                <w:tab w:val="left" w:pos="900"/>
              </w:tabs>
              <w:spacing w:before="42" w:line="242" w:lineRule="auto"/>
              <w:ind w:right="658"/>
              <w:rPr>
                <w:rFonts w:asciiTheme="minorHAnsi" w:hAnsiTheme="minorHAnsi" w:eastAsiaTheme="minorEastAsia" w:cstheme="minorBidi"/>
                <w:lang w:val="en-US"/>
              </w:rPr>
            </w:pPr>
            <w:r w:rsidRPr="00DB05AC">
              <w:rPr>
                <w:rFonts w:asciiTheme="minorHAnsi" w:hAnsiTheme="minorHAnsi" w:eastAsiaTheme="minorEastAsia" w:cstheme="minorBidi"/>
                <w:lang w:val="en-US"/>
              </w:rPr>
              <w:t>Is open to new ideas initiatives and creative solutions to problems</w:t>
            </w:r>
          </w:p>
          <w:p w:rsidRPr="00DB05AC" w:rsidR="009F2C2F" w:rsidP="3F03C92F" w:rsidRDefault="5C5AB756" w14:paraId="3A3A1C90" w14:textId="73640881">
            <w:pPr>
              <w:pStyle w:val="ListParagraph"/>
              <w:numPr>
                <w:ilvl w:val="0"/>
                <w:numId w:val="5"/>
              </w:numPr>
              <w:tabs>
                <w:tab w:val="left" w:pos="900"/>
              </w:tabs>
              <w:spacing w:before="28"/>
              <w:ind w:right="795"/>
              <w:rPr>
                <w:rFonts w:asciiTheme="minorHAnsi" w:hAnsiTheme="minorHAnsi" w:eastAsiaTheme="minorEastAsia" w:cstheme="minorBidi"/>
                <w:lang w:val="en-US"/>
              </w:rPr>
            </w:pPr>
            <w:r w:rsidRPr="00DB05AC">
              <w:rPr>
                <w:rFonts w:asciiTheme="minorHAnsi" w:hAnsiTheme="minorHAnsi" w:eastAsiaTheme="minorEastAsia" w:cstheme="minorBidi"/>
                <w:lang w:val="en-US"/>
              </w:rPr>
              <w:t>Ensures controls and performance measures are in place to deliver efficient and high value services</w:t>
            </w:r>
          </w:p>
          <w:p w:rsidRPr="00DB05AC" w:rsidR="009F2C2F" w:rsidP="3F03C92F" w:rsidRDefault="5C5AB756" w14:paraId="019BE0BD" w14:textId="1E5DAB4A">
            <w:pPr>
              <w:pStyle w:val="ListParagraph"/>
              <w:numPr>
                <w:ilvl w:val="0"/>
                <w:numId w:val="5"/>
              </w:numPr>
              <w:tabs>
                <w:tab w:val="left" w:pos="900"/>
              </w:tabs>
              <w:spacing w:before="28"/>
              <w:rPr>
                <w:rFonts w:asciiTheme="minorHAnsi" w:hAnsiTheme="minorHAnsi" w:eastAsiaTheme="minorEastAsia" w:cstheme="minorBidi"/>
                <w:lang w:val="en-US"/>
              </w:rPr>
            </w:pPr>
            <w:r w:rsidRPr="00DB05AC">
              <w:rPr>
                <w:rFonts w:asciiTheme="minorHAnsi" w:hAnsiTheme="minorHAnsi" w:eastAsiaTheme="minorEastAsia" w:cstheme="minorBidi"/>
                <w:lang w:val="en-US"/>
              </w:rPr>
              <w:lastRenderedPageBreak/>
              <w:t>Effectively manages multiple projects</w:t>
            </w:r>
          </w:p>
          <w:p w:rsidRPr="00DB05AC" w:rsidR="009F2C2F" w:rsidP="3F03C92F" w:rsidRDefault="009F2C2F" w14:paraId="3C1A47F7" w14:textId="2302D6E5">
            <w:pPr>
              <w:tabs>
                <w:tab w:val="left" w:pos="900"/>
              </w:tabs>
              <w:spacing w:before="28"/>
              <w:ind w:left="572"/>
              <w:rPr>
                <w:rFonts w:eastAsiaTheme="minorEastAsia"/>
                <w:sz w:val="24"/>
                <w:szCs w:val="24"/>
                <w:lang w:val="en-US"/>
              </w:rPr>
            </w:pPr>
          </w:p>
          <w:p w:rsidRPr="00DB05AC" w:rsidR="009F2C2F" w:rsidP="3F03C92F" w:rsidRDefault="5C5AB756" w14:paraId="0914AAC8" w14:textId="19CDB95C">
            <w:pPr>
              <w:pStyle w:val="Heading1"/>
              <w:spacing w:before="0"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Interpersonal &amp; Communication Skills</w:t>
            </w:r>
          </w:p>
          <w:p w:rsidRPr="00DB05AC" w:rsidR="009F2C2F" w:rsidP="3F03C92F" w:rsidRDefault="5C5AB756" w14:paraId="0874EC56" w14:textId="27076D43">
            <w:pPr>
              <w:spacing w:before="40"/>
              <w:rPr>
                <w:rFonts w:eastAsiaTheme="minorEastAsia"/>
                <w:b/>
                <w:bCs/>
                <w:sz w:val="24"/>
                <w:szCs w:val="24"/>
                <w:lang w:val="en-US"/>
              </w:rPr>
            </w:pPr>
            <w:r w:rsidRPr="00DB05AC">
              <w:rPr>
                <w:rFonts w:eastAsiaTheme="minorEastAsia"/>
                <w:b/>
                <w:bCs/>
                <w:sz w:val="24"/>
                <w:szCs w:val="24"/>
                <w:lang w:val="en-US"/>
              </w:rPr>
              <w:t xml:space="preserve"> </w:t>
            </w:r>
          </w:p>
          <w:p w:rsidRPr="00DB05AC" w:rsidR="009F2C2F" w:rsidP="3F03C92F" w:rsidRDefault="5C5AB756" w14:paraId="2798D715" w14:textId="0E319DCD">
            <w:pPr>
              <w:pStyle w:val="ListParagraph"/>
              <w:numPr>
                <w:ilvl w:val="0"/>
                <w:numId w:val="4"/>
              </w:numPr>
              <w:spacing w:line="264" w:lineRule="auto"/>
              <w:ind w:right="447"/>
              <w:rPr>
                <w:rFonts w:asciiTheme="minorHAnsi" w:hAnsiTheme="minorHAnsi" w:eastAsiaTheme="minorEastAsia" w:cstheme="minorBidi"/>
                <w:lang w:val="en-US"/>
              </w:rPr>
            </w:pPr>
            <w:r w:rsidRPr="00DB05AC">
              <w:rPr>
                <w:rFonts w:asciiTheme="minorHAnsi" w:hAnsiTheme="minorHAnsi" w:eastAsiaTheme="minorEastAsia" w:cstheme="minorBidi"/>
                <w:lang w:val="en-US"/>
              </w:rPr>
              <w:t>Presents information in a confident, logical and convincing manner, verbally and in writing Encourages open and constructive discussions around work issues</w:t>
            </w:r>
          </w:p>
          <w:p w:rsidRPr="00DB05AC" w:rsidR="009F2C2F" w:rsidP="3F03C92F" w:rsidRDefault="5C5AB756" w14:paraId="4BDDF1A4" w14:textId="71793231">
            <w:pPr>
              <w:pStyle w:val="ListParagraph"/>
              <w:numPr>
                <w:ilvl w:val="0"/>
                <w:numId w:val="4"/>
              </w:numPr>
              <w:spacing w:before="16" w:line="245" w:lineRule="auto"/>
              <w:ind w:right="795"/>
              <w:rPr>
                <w:rFonts w:asciiTheme="minorHAnsi" w:hAnsiTheme="minorHAnsi" w:eastAsiaTheme="minorEastAsia" w:cstheme="minorBidi"/>
                <w:lang w:val="en-US"/>
              </w:rPr>
            </w:pPr>
            <w:r w:rsidRPr="00DB05AC">
              <w:rPr>
                <w:rFonts w:asciiTheme="minorHAnsi" w:hAnsiTheme="minorHAnsi" w:eastAsiaTheme="minorEastAsia" w:cstheme="minorBidi"/>
                <w:lang w:val="en-US"/>
              </w:rPr>
              <w:t>Promotes teamwork within the section, but also works effectively on projects across Departments/ Sectors</w:t>
            </w:r>
          </w:p>
          <w:p w:rsidRPr="00DB05AC" w:rsidR="009F2C2F" w:rsidP="00CF0B75" w:rsidRDefault="5C5AB756" w14:paraId="08384374" w14:textId="5C5D3F1A">
            <w:pPr>
              <w:pStyle w:val="ListParagraph"/>
              <w:numPr>
                <w:ilvl w:val="0"/>
                <w:numId w:val="4"/>
              </w:numPr>
              <w:spacing w:before="21" w:line="271" w:lineRule="auto"/>
              <w:ind w:right="40"/>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Maintains poise and control when working to influence others Instils a strong focus on Customer Service </w:t>
            </w:r>
          </w:p>
          <w:p w:rsidRPr="00DB05AC" w:rsidR="009F2C2F" w:rsidP="3F03C92F" w:rsidRDefault="5C5AB756" w14:paraId="02E12419" w14:textId="6D7D350B">
            <w:pPr>
              <w:pStyle w:val="ListParagraph"/>
              <w:numPr>
                <w:ilvl w:val="0"/>
                <w:numId w:val="4"/>
              </w:numPr>
              <w:spacing w:before="4" w:line="245" w:lineRule="auto"/>
              <w:ind w:right="1628"/>
              <w:rPr>
                <w:rFonts w:asciiTheme="minorHAnsi" w:hAnsiTheme="minorHAnsi" w:eastAsiaTheme="minorEastAsia" w:cstheme="minorBidi"/>
                <w:lang w:val="en-US"/>
              </w:rPr>
            </w:pPr>
            <w:r w:rsidRPr="00DB05AC">
              <w:rPr>
                <w:rFonts w:asciiTheme="minorHAnsi" w:hAnsiTheme="minorHAnsi" w:eastAsiaTheme="minorEastAsia" w:cstheme="minorBidi"/>
                <w:lang w:val="en-US"/>
              </w:rPr>
              <w:t>Develops and maintains a network of contacts to facilitate problem solving or information sharing</w:t>
            </w:r>
          </w:p>
          <w:p w:rsidRPr="00DB05AC" w:rsidR="009F2C2F" w:rsidP="3F03C92F" w:rsidRDefault="5C5AB756" w14:paraId="4F1924D5" w14:textId="52CE23EE">
            <w:pPr>
              <w:pStyle w:val="ListParagraph"/>
              <w:numPr>
                <w:ilvl w:val="0"/>
                <w:numId w:val="4"/>
              </w:numPr>
              <w:spacing w:before="23" w:line="247" w:lineRule="auto"/>
              <w:ind w:right="795"/>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Engages effectively with a range of stakeholders, including members of the public, </w:t>
            </w:r>
            <w:r w:rsidR="00CF0B75">
              <w:rPr>
                <w:rFonts w:asciiTheme="minorHAnsi" w:hAnsiTheme="minorHAnsi" w:eastAsiaTheme="minorEastAsia" w:cstheme="minorBidi"/>
                <w:lang w:val="en-US"/>
              </w:rPr>
              <w:t>p</w:t>
            </w:r>
            <w:r w:rsidRPr="00DB05AC">
              <w:rPr>
                <w:rFonts w:asciiTheme="minorHAnsi" w:hAnsiTheme="minorHAnsi" w:eastAsiaTheme="minorEastAsia" w:cstheme="minorBidi"/>
                <w:lang w:val="en-US"/>
              </w:rPr>
              <w:t xml:space="preserve">ublic </w:t>
            </w:r>
            <w:r w:rsidR="00CF0B75">
              <w:rPr>
                <w:rFonts w:asciiTheme="minorHAnsi" w:hAnsiTheme="minorHAnsi" w:eastAsiaTheme="minorEastAsia" w:cstheme="minorBidi"/>
                <w:lang w:val="en-US"/>
              </w:rPr>
              <w:t>s</w:t>
            </w:r>
            <w:r w:rsidRPr="00DB05AC">
              <w:rPr>
                <w:rFonts w:asciiTheme="minorHAnsi" w:hAnsiTheme="minorHAnsi" w:eastAsiaTheme="minorEastAsia" w:cstheme="minorBidi"/>
                <w:lang w:val="en-US"/>
              </w:rPr>
              <w:t xml:space="preserve">ervice </w:t>
            </w:r>
            <w:r w:rsidR="00CF0B75">
              <w:rPr>
                <w:rFonts w:asciiTheme="minorHAnsi" w:hAnsiTheme="minorHAnsi" w:eastAsiaTheme="minorEastAsia" w:cstheme="minorBidi"/>
                <w:lang w:val="en-US"/>
              </w:rPr>
              <w:t>c</w:t>
            </w:r>
            <w:r w:rsidRPr="00DB05AC">
              <w:rPr>
                <w:rFonts w:asciiTheme="minorHAnsi" w:hAnsiTheme="minorHAnsi" w:eastAsiaTheme="minorEastAsia" w:cstheme="minorBidi"/>
                <w:lang w:val="en-US"/>
              </w:rPr>
              <w:t>olleagues</w:t>
            </w:r>
            <w:r w:rsidR="00CF0B75">
              <w:rPr>
                <w:rFonts w:asciiTheme="minorHAnsi" w:hAnsiTheme="minorHAnsi" w:eastAsiaTheme="minorEastAsia" w:cstheme="minorBidi"/>
                <w:lang w:val="en-US"/>
              </w:rPr>
              <w:t>,</w:t>
            </w:r>
            <w:r w:rsidRPr="00DB05AC">
              <w:rPr>
                <w:rFonts w:asciiTheme="minorHAnsi" w:hAnsiTheme="minorHAnsi" w:eastAsiaTheme="minorEastAsia" w:cstheme="minorBidi"/>
                <w:lang w:val="en-US"/>
              </w:rPr>
              <w:t xml:space="preserve"> and </w:t>
            </w:r>
            <w:r w:rsidR="00CF0B75">
              <w:rPr>
                <w:rFonts w:asciiTheme="minorHAnsi" w:hAnsiTheme="minorHAnsi" w:eastAsiaTheme="minorEastAsia" w:cstheme="minorBidi"/>
                <w:lang w:val="en-US"/>
              </w:rPr>
              <w:t>public representatives</w:t>
            </w:r>
          </w:p>
          <w:p w:rsidRPr="00DB05AC" w:rsidR="009F2C2F" w:rsidP="3F03C92F" w:rsidRDefault="009F2C2F" w14:paraId="3C2BB140" w14:textId="57C3CC15">
            <w:pPr>
              <w:spacing w:after="120" w:line="247" w:lineRule="auto"/>
              <w:rPr>
                <w:rFonts w:eastAsiaTheme="minorEastAsia"/>
                <w:sz w:val="24"/>
                <w:szCs w:val="24"/>
              </w:rPr>
            </w:pPr>
          </w:p>
          <w:p w:rsidRPr="00DB05AC" w:rsidR="009F2C2F" w:rsidP="3F03C92F" w:rsidRDefault="5C5AB756" w14:paraId="09E7F8CF" w14:textId="49455141">
            <w:pPr>
              <w:pStyle w:val="Heading1"/>
              <w:spacing w:before="0"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Specialist Knowledge, Expertise</w:t>
            </w:r>
            <w:r w:rsidR="00CF0B75">
              <w:rPr>
                <w:rFonts w:asciiTheme="minorHAnsi" w:hAnsiTheme="minorHAnsi" w:cstheme="minorBidi"/>
                <w:b/>
                <w:bCs/>
                <w:color w:val="auto"/>
                <w:sz w:val="24"/>
                <w:szCs w:val="24"/>
                <w:lang w:val="en-US"/>
              </w:rPr>
              <w:t>,</w:t>
            </w:r>
            <w:r w:rsidRPr="00DB05AC">
              <w:rPr>
                <w:rFonts w:asciiTheme="minorHAnsi" w:hAnsiTheme="minorHAnsi" w:cstheme="minorBidi"/>
                <w:b/>
                <w:bCs/>
                <w:color w:val="auto"/>
                <w:sz w:val="24"/>
                <w:szCs w:val="24"/>
                <w:lang w:val="en-US"/>
              </w:rPr>
              <w:t xml:space="preserve"> and Self Development</w:t>
            </w:r>
          </w:p>
          <w:p w:rsidRPr="00DB05AC" w:rsidR="009F2C2F" w:rsidP="3F03C92F" w:rsidRDefault="5C5AB756" w14:paraId="4B16AE8D" w14:textId="13679037">
            <w:pPr>
              <w:spacing w:before="42"/>
              <w:rPr>
                <w:rFonts w:eastAsiaTheme="minorEastAsia"/>
                <w:b/>
                <w:bCs/>
                <w:sz w:val="24"/>
                <w:szCs w:val="24"/>
                <w:lang w:val="en-US"/>
              </w:rPr>
            </w:pPr>
            <w:r w:rsidRPr="00DB05AC">
              <w:rPr>
                <w:rFonts w:eastAsiaTheme="minorEastAsia"/>
                <w:b/>
                <w:bCs/>
                <w:sz w:val="24"/>
                <w:szCs w:val="24"/>
                <w:lang w:val="en-US"/>
              </w:rPr>
              <w:t xml:space="preserve"> </w:t>
            </w:r>
          </w:p>
          <w:p w:rsidRPr="00DB05AC" w:rsidR="009F2C2F" w:rsidP="3F03C92F" w:rsidRDefault="5C5AB756" w14:paraId="6F42AA26" w14:textId="07C1AC2D">
            <w:pPr>
              <w:pStyle w:val="ListParagraph"/>
              <w:numPr>
                <w:ilvl w:val="0"/>
                <w:numId w:val="3"/>
              </w:numPr>
              <w:spacing w:line="264" w:lineRule="auto"/>
              <w:ind w:right="945"/>
              <w:rPr>
                <w:rFonts w:asciiTheme="minorHAnsi" w:hAnsiTheme="minorHAnsi" w:eastAsiaTheme="minorEastAsia" w:cstheme="minorBidi"/>
                <w:lang w:val="en-US"/>
              </w:rPr>
            </w:pPr>
            <w:r w:rsidRPr="00DB05AC">
              <w:rPr>
                <w:rFonts w:asciiTheme="minorHAnsi" w:hAnsiTheme="minorHAnsi" w:eastAsiaTheme="minorEastAsia" w:cstheme="minorBidi"/>
                <w:lang w:val="en-US"/>
              </w:rPr>
              <w:t>Has a clear understanding of the roles objectives and targets of self and the team and how they fit into the work of the unit and Department/ Organisation</w:t>
            </w:r>
          </w:p>
          <w:p w:rsidRPr="00DB05AC" w:rsidR="009F2C2F" w:rsidP="3F03C92F" w:rsidRDefault="5C5AB756" w14:paraId="7DB2C9E4" w14:textId="5AA0F511">
            <w:pPr>
              <w:pStyle w:val="ListParagraph"/>
              <w:numPr>
                <w:ilvl w:val="0"/>
                <w:numId w:val="3"/>
              </w:numPr>
              <w:spacing w:before="28" w:line="259" w:lineRule="auto"/>
              <w:ind w:right="658"/>
              <w:rPr>
                <w:rFonts w:asciiTheme="minorHAnsi" w:hAnsiTheme="minorHAnsi" w:eastAsiaTheme="minorEastAsia" w:cstheme="minorBidi"/>
                <w:lang w:val="en-US"/>
              </w:rPr>
            </w:pPr>
            <w:r w:rsidRPr="00DB05AC">
              <w:rPr>
                <w:rFonts w:asciiTheme="minorHAnsi" w:hAnsiTheme="minorHAnsi" w:eastAsiaTheme="minorEastAsia" w:cstheme="minorBidi"/>
                <w:lang w:val="en-US"/>
              </w:rPr>
              <w:t>Has a breadth and depth of knowledge of Department and Governmental issues and is sensitive to wider political and organisational priorities</w:t>
            </w:r>
          </w:p>
          <w:p w:rsidRPr="00DB05AC" w:rsidR="009F2C2F" w:rsidP="3F03C92F" w:rsidRDefault="5C5AB756" w14:paraId="063A1DAF" w14:textId="2C93C018">
            <w:pPr>
              <w:pStyle w:val="ListParagraph"/>
              <w:numPr>
                <w:ilvl w:val="0"/>
                <w:numId w:val="3"/>
              </w:numPr>
              <w:spacing w:before="31" w:line="264" w:lineRule="auto"/>
              <w:ind w:right="945"/>
              <w:rPr>
                <w:rFonts w:asciiTheme="minorHAnsi" w:hAnsiTheme="minorHAnsi" w:eastAsiaTheme="minorEastAsia" w:cstheme="minorBidi"/>
                <w:lang w:val="en-US"/>
              </w:rPr>
            </w:pPr>
            <w:r w:rsidRPr="00DB05AC">
              <w:rPr>
                <w:rFonts w:asciiTheme="minorHAnsi" w:hAnsiTheme="minorHAnsi" w:eastAsiaTheme="minorEastAsia" w:cstheme="minorBidi"/>
                <w:lang w:val="en-US"/>
              </w:rPr>
              <w:t xml:space="preserve">Is considered an expert by stakeholders in own field/area </w:t>
            </w:r>
          </w:p>
          <w:p w:rsidRPr="00DB05AC" w:rsidR="009F2C2F" w:rsidP="3F03C92F" w:rsidRDefault="5C5AB756" w14:paraId="1D4B0D2A" w14:textId="5062F4CF">
            <w:pPr>
              <w:pStyle w:val="ListParagraph"/>
              <w:numPr>
                <w:ilvl w:val="0"/>
                <w:numId w:val="3"/>
              </w:numPr>
              <w:spacing w:before="31" w:line="264" w:lineRule="auto"/>
              <w:ind w:right="945"/>
              <w:rPr>
                <w:rFonts w:asciiTheme="minorHAnsi" w:hAnsiTheme="minorHAnsi" w:eastAsiaTheme="minorEastAsia" w:cstheme="minorBidi"/>
                <w:lang w:val="en-US"/>
              </w:rPr>
            </w:pPr>
            <w:r w:rsidRPr="00DB05AC">
              <w:rPr>
                <w:rFonts w:asciiTheme="minorHAnsi" w:hAnsiTheme="minorHAnsi" w:eastAsiaTheme="minorEastAsia" w:cstheme="minorBidi"/>
                <w:lang w:val="en-US"/>
              </w:rPr>
              <w:t>Is focused on self- development, seeking feedback and opportunities for growth to help carry out the specific requirements of the role.</w:t>
            </w:r>
          </w:p>
          <w:p w:rsidRPr="00DB05AC" w:rsidR="009F2C2F" w:rsidP="3F03C92F" w:rsidRDefault="5C5AB756" w14:paraId="54238E2E" w14:textId="2D1BB87D">
            <w:pPr>
              <w:pStyle w:val="Heading1"/>
              <w:spacing w:before="153" w:after="0"/>
              <w:ind w:left="224"/>
              <w:outlineLvl w:val="0"/>
              <w:rPr>
                <w:rFonts w:asciiTheme="minorHAnsi" w:hAnsiTheme="minorHAnsi" w:cstheme="minorBidi"/>
                <w:b/>
                <w:bCs/>
                <w:color w:val="auto"/>
                <w:sz w:val="24"/>
                <w:szCs w:val="24"/>
                <w:lang w:val="en-US"/>
              </w:rPr>
            </w:pPr>
            <w:r w:rsidRPr="00DB05AC">
              <w:rPr>
                <w:rFonts w:asciiTheme="minorHAnsi" w:hAnsiTheme="minorHAnsi" w:cstheme="minorBidi"/>
                <w:b/>
                <w:bCs/>
                <w:color w:val="auto"/>
                <w:sz w:val="24"/>
                <w:szCs w:val="24"/>
                <w:lang w:val="en-US"/>
              </w:rPr>
              <w:t xml:space="preserve">Drive </w:t>
            </w:r>
            <w:r w:rsidR="004F4410">
              <w:rPr>
                <w:rFonts w:asciiTheme="minorHAnsi" w:hAnsiTheme="minorHAnsi" w:cstheme="minorBidi"/>
                <w:b/>
                <w:bCs/>
                <w:color w:val="auto"/>
                <w:sz w:val="24"/>
                <w:szCs w:val="24"/>
                <w:lang w:val="en-US"/>
              </w:rPr>
              <w:t>and</w:t>
            </w:r>
            <w:r w:rsidRPr="00DB05AC">
              <w:rPr>
                <w:rFonts w:asciiTheme="minorHAnsi" w:hAnsiTheme="minorHAnsi" w:cstheme="minorBidi"/>
                <w:b/>
                <w:bCs/>
                <w:color w:val="auto"/>
                <w:sz w:val="24"/>
                <w:szCs w:val="24"/>
                <w:lang w:val="en-US"/>
              </w:rPr>
              <w:t xml:space="preserve"> Commitment to Public Service Values</w:t>
            </w:r>
          </w:p>
          <w:p w:rsidRPr="00DB05AC" w:rsidR="009F2C2F" w:rsidP="3F03C92F" w:rsidRDefault="009F2C2F" w14:paraId="344D9E55" w14:textId="1F67151E">
            <w:pPr>
              <w:rPr>
                <w:sz w:val="24"/>
                <w:szCs w:val="24"/>
                <w:lang w:val="en-US"/>
              </w:rPr>
            </w:pPr>
          </w:p>
          <w:p w:rsidRPr="00DB05AC" w:rsidR="009F2C2F" w:rsidP="3F03C92F" w:rsidRDefault="5BDD5E01" w14:paraId="03D77ABD" w14:textId="49DBB41F">
            <w:pPr>
              <w:pStyle w:val="ListParagraph"/>
              <w:numPr>
                <w:ilvl w:val="0"/>
                <w:numId w:val="2"/>
              </w:numPr>
              <w:tabs>
                <w:tab w:val="left" w:pos="756"/>
              </w:tabs>
              <w:spacing w:line="264" w:lineRule="auto"/>
              <w:ind w:left="1116" w:right="945"/>
              <w:rPr>
                <w:rFonts w:asciiTheme="minorHAnsi" w:hAnsiTheme="minorHAnsi" w:eastAsiaTheme="minorEastAsia" w:cstheme="minorBidi"/>
                <w:lang w:val="en-US"/>
              </w:rPr>
            </w:pPr>
            <w:r w:rsidRPr="00DB05AC">
              <w:rPr>
                <w:rFonts w:asciiTheme="minorHAnsi" w:hAnsiTheme="minorHAnsi" w:eastAsiaTheme="minorEastAsia" w:cstheme="minorBidi"/>
                <w:lang w:val="en-US"/>
              </w:rPr>
              <w:t>Is self-motivated and shows a desire to continuously perform at a high level</w:t>
            </w:r>
          </w:p>
          <w:p w:rsidRPr="00DB05AC" w:rsidR="009F2C2F" w:rsidP="3F03C92F" w:rsidRDefault="5BDD5E01" w14:paraId="5CBE284F" w14:textId="4B5139D1">
            <w:pPr>
              <w:pStyle w:val="ListParagraph"/>
              <w:numPr>
                <w:ilvl w:val="0"/>
                <w:numId w:val="2"/>
              </w:numPr>
              <w:tabs>
                <w:tab w:val="left" w:pos="756"/>
              </w:tabs>
              <w:spacing w:line="264" w:lineRule="auto"/>
              <w:ind w:left="1116" w:right="945"/>
              <w:rPr>
                <w:rFonts w:asciiTheme="minorHAnsi" w:hAnsiTheme="minorHAnsi" w:eastAsiaTheme="minorEastAsia" w:cstheme="minorBidi"/>
                <w:lang w:val="en-US"/>
              </w:rPr>
            </w:pPr>
            <w:r w:rsidRPr="00DB05AC">
              <w:rPr>
                <w:rFonts w:asciiTheme="minorHAnsi" w:hAnsiTheme="minorHAnsi" w:eastAsiaTheme="minorEastAsia" w:cstheme="minorBidi"/>
                <w:lang w:val="en-US"/>
              </w:rPr>
              <w:t>Is personally honest and trustworthy and can be relied upon</w:t>
            </w:r>
          </w:p>
          <w:p w:rsidRPr="00DB05AC" w:rsidR="009F2C2F" w:rsidP="3F03C92F" w:rsidRDefault="5BDD5E01" w14:paraId="4CB59432" w14:textId="51FAC981">
            <w:pPr>
              <w:pStyle w:val="ListParagraph"/>
              <w:numPr>
                <w:ilvl w:val="0"/>
                <w:numId w:val="2"/>
              </w:numPr>
              <w:tabs>
                <w:tab w:val="left" w:pos="756"/>
              </w:tabs>
              <w:spacing w:line="264" w:lineRule="auto"/>
              <w:ind w:left="1116" w:right="945"/>
              <w:rPr>
                <w:rFonts w:asciiTheme="minorHAnsi" w:hAnsiTheme="minorHAnsi" w:eastAsiaTheme="minorEastAsia" w:cstheme="minorBidi"/>
                <w:lang w:val="en-US"/>
              </w:rPr>
            </w:pPr>
            <w:r w:rsidRPr="00DB05AC">
              <w:rPr>
                <w:rFonts w:asciiTheme="minorHAnsi" w:hAnsiTheme="minorHAnsi" w:eastAsiaTheme="minorEastAsia" w:cstheme="minorBidi"/>
                <w:lang w:val="en-US"/>
              </w:rPr>
              <w:t>Ensures the citizen is at the heart of all services provided</w:t>
            </w:r>
          </w:p>
          <w:p w:rsidRPr="00DB05AC" w:rsidR="009F2C2F" w:rsidP="3F03C92F" w:rsidRDefault="5BDD5E01" w14:paraId="75D9CC58" w14:textId="2970D715">
            <w:pPr>
              <w:pStyle w:val="ListParagraph"/>
              <w:numPr>
                <w:ilvl w:val="0"/>
                <w:numId w:val="2"/>
              </w:numPr>
              <w:tabs>
                <w:tab w:val="left" w:pos="756"/>
              </w:tabs>
              <w:spacing w:line="264" w:lineRule="auto"/>
              <w:ind w:left="1116" w:right="945"/>
              <w:rPr>
                <w:rFonts w:asciiTheme="minorHAnsi" w:hAnsiTheme="minorHAnsi" w:eastAsiaTheme="minorEastAsia" w:cstheme="minorBidi"/>
                <w:lang w:val="en-US"/>
              </w:rPr>
            </w:pPr>
            <w:r w:rsidRPr="00DB05AC">
              <w:rPr>
                <w:rFonts w:asciiTheme="minorHAnsi" w:hAnsiTheme="minorHAnsi" w:eastAsiaTheme="minorEastAsia" w:cstheme="minorBidi"/>
                <w:lang w:val="en-US"/>
              </w:rPr>
              <w:t>Through leading by example, fosters the highest standards of ethics and integrity</w:t>
            </w:r>
          </w:p>
          <w:p w:rsidRPr="00DB05AC" w:rsidR="009F2C2F" w:rsidP="3F03C92F" w:rsidRDefault="009F2C2F" w14:paraId="1E14D047" w14:textId="7FB36150">
            <w:pPr>
              <w:tabs>
                <w:tab w:val="left" w:pos="756"/>
              </w:tabs>
              <w:spacing w:before="203" w:line="288" w:lineRule="auto"/>
              <w:ind w:left="425" w:right="2232"/>
              <w:rPr>
                <w:rFonts w:eastAsiaTheme="minorEastAsia"/>
                <w:sz w:val="24"/>
                <w:szCs w:val="24"/>
                <w:lang w:val="en-US"/>
              </w:rPr>
            </w:pPr>
          </w:p>
        </w:tc>
      </w:tr>
    </w:tbl>
    <w:p w:rsidR="00DC027F" w:rsidRDefault="00DC027F" w14:paraId="32055BD6" w14:textId="77777777">
      <w:pPr>
        <w:rPr>
          <w:sz w:val="24"/>
          <w:szCs w:val="24"/>
        </w:rPr>
      </w:pPr>
    </w:p>
    <w:p w:rsidRPr="00DB05AC" w:rsidR="00EB6713" w:rsidRDefault="00EB6713" w14:paraId="12966CA1" w14:textId="77777777">
      <w:pPr>
        <w:rPr>
          <w:sz w:val="24"/>
          <w:szCs w:val="24"/>
        </w:rPr>
      </w:pPr>
    </w:p>
    <w:p w:rsidRPr="00DB05AC" w:rsidR="00DC027F" w:rsidP="00DC027F" w:rsidRDefault="00DC027F" w14:paraId="069011F0" w14:textId="77777777">
      <w:pPr>
        <w:rPr>
          <w:sz w:val="24"/>
          <w:szCs w:val="24"/>
        </w:rPr>
      </w:pPr>
    </w:p>
    <w:tbl>
      <w:tblPr>
        <w:tblStyle w:val="TableGrid"/>
        <w:tblW w:w="9781" w:type="dxa"/>
        <w:tblInd w:w="-717"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781"/>
      </w:tblGrid>
      <w:tr w:rsidRPr="00DB05AC" w:rsidR="00DC027F" w:rsidTr="004F4410" w14:paraId="65D1BC6A" w14:textId="77777777">
        <w:trPr>
          <w:trHeight w:val="300"/>
        </w:trPr>
        <w:tc>
          <w:tcPr>
            <w:tcW w:w="9781" w:type="dxa"/>
            <w:shd w:val="clear" w:color="auto" w:fill="BFBFBF" w:themeFill="background1" w:themeFillShade="BF"/>
            <w:tcMar>
              <w:left w:w="105" w:type="dxa"/>
              <w:right w:w="105" w:type="dxa"/>
            </w:tcMar>
          </w:tcPr>
          <w:p w:rsidRPr="00DB05AC" w:rsidR="00DC027F" w:rsidP="004F4410" w:rsidRDefault="30B7F22F" w14:paraId="600CCAEC" w14:textId="77777777">
            <w:pPr>
              <w:spacing w:line="276" w:lineRule="auto"/>
              <w:rPr>
                <w:rFonts w:eastAsiaTheme="minorEastAsia"/>
                <w:color w:val="000000" w:themeColor="text1"/>
                <w:sz w:val="24"/>
                <w:szCs w:val="24"/>
              </w:rPr>
            </w:pPr>
            <w:r w:rsidRPr="00DB05AC">
              <w:rPr>
                <w:rFonts w:eastAsiaTheme="minorEastAsia"/>
                <w:b/>
                <w:bCs/>
                <w:color w:val="000000" w:themeColor="text1"/>
                <w:sz w:val="24"/>
                <w:szCs w:val="24"/>
              </w:rPr>
              <w:t>Terms &amp; Conditions of Appointment</w:t>
            </w:r>
          </w:p>
        </w:tc>
      </w:tr>
      <w:tr w:rsidRPr="00DB05AC" w:rsidR="00DC027F" w:rsidTr="004F4410" w14:paraId="4248C9DD" w14:textId="77777777">
        <w:trPr>
          <w:trHeight w:val="300"/>
        </w:trPr>
        <w:tc>
          <w:tcPr>
            <w:tcW w:w="9781" w:type="dxa"/>
            <w:tcMar>
              <w:left w:w="105" w:type="dxa"/>
              <w:right w:w="105" w:type="dxa"/>
            </w:tcMar>
          </w:tcPr>
          <w:p w:rsidRPr="00DB05AC" w:rsidR="00DC027F" w:rsidP="004F4410" w:rsidRDefault="30B7F22F" w14:paraId="3A3611F0" w14:textId="77777777">
            <w:pPr>
              <w:pStyle w:val="ListParagraph"/>
              <w:numPr>
                <w:ilvl w:val="0"/>
                <w:numId w:val="57"/>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t xml:space="preserve">The appointment will be subject to the sanction of the Chief Executive. </w:t>
            </w:r>
          </w:p>
          <w:p w:rsidRPr="00DB05AC" w:rsidR="00DC027F" w:rsidP="004F4410" w:rsidRDefault="30B7F22F" w14:paraId="475AFF73" w14:textId="77777777">
            <w:pPr>
              <w:pStyle w:val="ListParagraph"/>
              <w:numPr>
                <w:ilvl w:val="0"/>
                <w:numId w:val="57"/>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t xml:space="preserve">The appointment will have a probationary period, details of which will be stipulated in the contract of employment. </w:t>
            </w:r>
          </w:p>
          <w:p w:rsidRPr="00DB05AC" w:rsidR="00DC027F" w:rsidP="004F4410" w:rsidRDefault="30B7F22F" w14:paraId="0906C1C3" w14:textId="77777777">
            <w:pPr>
              <w:pStyle w:val="ListParagraph"/>
              <w:numPr>
                <w:ilvl w:val="0"/>
                <w:numId w:val="57"/>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lastRenderedPageBreak/>
              <w:t>Any offer will be subject to the receipt of two satisfactory references.</w:t>
            </w:r>
          </w:p>
          <w:p w:rsidRPr="00DB05AC" w:rsidR="00DC027F" w:rsidP="004F4410" w:rsidRDefault="30B7F22F" w14:paraId="6344074A" w14:textId="5FC5E604">
            <w:pPr>
              <w:pStyle w:val="ListParagraph"/>
              <w:numPr>
                <w:ilvl w:val="0"/>
                <w:numId w:val="57"/>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t xml:space="preserve">Appointment is to LOETB </w:t>
            </w:r>
            <w:r w:rsidRPr="00DB05AC" w:rsidR="3A1D35BB">
              <w:rPr>
                <w:rFonts w:asciiTheme="minorHAnsi" w:hAnsiTheme="minorHAnsi" w:eastAsiaTheme="minorEastAsia" w:cstheme="minorBidi"/>
                <w:color w:val="000000" w:themeColor="text1"/>
              </w:rPr>
              <w:t>and</w:t>
            </w:r>
            <w:r w:rsidRPr="00DB05AC">
              <w:rPr>
                <w:rFonts w:asciiTheme="minorHAnsi" w:hAnsiTheme="minorHAnsi" w:eastAsiaTheme="minorEastAsia" w:cstheme="minorBidi"/>
                <w:color w:val="000000" w:themeColor="text1"/>
              </w:rPr>
              <w:t xml:space="preserve"> not to a particular centre. LOETB reserves the right to transfer </w:t>
            </w:r>
            <w:r w:rsidRPr="00DB05AC" w:rsidR="1FBF2F0F">
              <w:rPr>
                <w:rFonts w:asciiTheme="minorHAnsi" w:hAnsiTheme="minorHAnsi" w:eastAsiaTheme="minorEastAsia" w:cstheme="minorBidi"/>
                <w:color w:val="000000" w:themeColor="text1"/>
              </w:rPr>
              <w:t xml:space="preserve">staff </w:t>
            </w:r>
            <w:r w:rsidRPr="00DB05AC">
              <w:rPr>
                <w:rFonts w:asciiTheme="minorHAnsi" w:hAnsiTheme="minorHAnsi" w:eastAsiaTheme="minorEastAsia" w:cstheme="minorBidi"/>
                <w:color w:val="000000" w:themeColor="text1"/>
              </w:rPr>
              <w:t xml:space="preserve">as the needs of the </w:t>
            </w:r>
            <w:r w:rsidRPr="00DB05AC" w:rsidR="76B7C0B5">
              <w:rPr>
                <w:rFonts w:asciiTheme="minorHAnsi" w:hAnsiTheme="minorHAnsi" w:eastAsiaTheme="minorEastAsia" w:cstheme="minorBidi"/>
                <w:color w:val="000000" w:themeColor="text1"/>
              </w:rPr>
              <w:t xml:space="preserve">organisation </w:t>
            </w:r>
            <w:r w:rsidRPr="00DB05AC">
              <w:rPr>
                <w:rFonts w:asciiTheme="minorHAnsi" w:hAnsiTheme="minorHAnsi" w:eastAsiaTheme="minorEastAsia" w:cstheme="minorBidi"/>
                <w:color w:val="000000" w:themeColor="text1"/>
              </w:rPr>
              <w:t xml:space="preserve">dictates. </w:t>
            </w:r>
          </w:p>
          <w:p w:rsidRPr="00DB05AC" w:rsidR="00DC027F" w:rsidP="004F4410" w:rsidRDefault="30B7F22F" w14:paraId="43D89D97" w14:textId="77777777">
            <w:pPr>
              <w:pStyle w:val="ListParagraph"/>
              <w:numPr>
                <w:ilvl w:val="0"/>
                <w:numId w:val="57"/>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t>The person appointed to the post will be required to contribute to the relevant Superannuation Scheme.</w:t>
            </w:r>
          </w:p>
          <w:p w:rsidRPr="00DB05AC" w:rsidR="00DC027F" w:rsidP="004F4410" w:rsidRDefault="30B7F22F" w14:paraId="68227F6C" w14:textId="77777777">
            <w:pPr>
              <w:pStyle w:val="ListParagraph"/>
              <w:numPr>
                <w:ilvl w:val="0"/>
                <w:numId w:val="57"/>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t>For the purposes of satisfying the requirements as to health it will be necessary for the successful candidate before they are appointed, to undergo at LOETB’s expense, a medical examination by a qualified practitioner nominated by LOETB.</w:t>
            </w:r>
          </w:p>
          <w:p w:rsidR="00DC027F" w:rsidP="004F4410" w:rsidRDefault="30B7F22F" w14:paraId="4D1903CA" w14:textId="77777777">
            <w:pPr>
              <w:pStyle w:val="ListParagraph"/>
              <w:numPr>
                <w:ilvl w:val="0"/>
                <w:numId w:val="57"/>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t>Extern work may not be undertaken without the prior consent of LOETB</w:t>
            </w:r>
          </w:p>
          <w:p w:rsidRPr="00DB05AC" w:rsidR="00EB6713" w:rsidP="00EB6713" w:rsidRDefault="00EB6713" w14:paraId="0E7F3CB6" w14:textId="0FF535AE">
            <w:pPr>
              <w:pStyle w:val="ListParagraph"/>
              <w:spacing w:line="276" w:lineRule="auto"/>
              <w:rPr>
                <w:rFonts w:asciiTheme="minorHAnsi" w:hAnsiTheme="minorHAnsi" w:eastAsiaTheme="minorEastAsia" w:cstheme="minorBidi"/>
                <w:color w:val="000000" w:themeColor="text1"/>
              </w:rPr>
            </w:pPr>
          </w:p>
        </w:tc>
      </w:tr>
      <w:tr w:rsidRPr="00DB05AC" w:rsidR="00DC027F" w:rsidTr="004F4410" w14:paraId="0CEE7CFD" w14:textId="77777777">
        <w:trPr>
          <w:trHeight w:val="300"/>
        </w:trPr>
        <w:tc>
          <w:tcPr>
            <w:tcW w:w="9781" w:type="dxa"/>
            <w:shd w:val="clear" w:color="auto" w:fill="BFBFBF" w:themeFill="background1" w:themeFillShade="BF"/>
            <w:tcMar>
              <w:left w:w="105" w:type="dxa"/>
              <w:right w:w="105" w:type="dxa"/>
            </w:tcMar>
          </w:tcPr>
          <w:p w:rsidRPr="00DB05AC" w:rsidR="00DC027F" w:rsidP="004F4410" w:rsidRDefault="30B7F22F" w14:paraId="7D750284" w14:textId="77777777">
            <w:pPr>
              <w:spacing w:line="276" w:lineRule="auto"/>
              <w:rPr>
                <w:rFonts w:eastAsiaTheme="minorEastAsia"/>
                <w:color w:val="000000" w:themeColor="text1"/>
                <w:sz w:val="24"/>
                <w:szCs w:val="24"/>
              </w:rPr>
            </w:pPr>
            <w:r w:rsidRPr="00DB05AC">
              <w:rPr>
                <w:rFonts w:eastAsiaTheme="minorEastAsia"/>
                <w:b/>
                <w:bCs/>
                <w:color w:val="000000" w:themeColor="text1"/>
                <w:sz w:val="24"/>
                <w:szCs w:val="24"/>
              </w:rPr>
              <w:lastRenderedPageBreak/>
              <w:t>Sick Leave and Special Leave</w:t>
            </w:r>
          </w:p>
        </w:tc>
      </w:tr>
      <w:tr w:rsidRPr="00DB05AC" w:rsidR="00DC027F" w:rsidTr="004F4410" w14:paraId="3E137B91" w14:textId="77777777">
        <w:trPr>
          <w:trHeight w:val="300"/>
        </w:trPr>
        <w:tc>
          <w:tcPr>
            <w:tcW w:w="9781" w:type="dxa"/>
            <w:tcMar>
              <w:left w:w="105" w:type="dxa"/>
              <w:right w:w="105" w:type="dxa"/>
            </w:tcMar>
          </w:tcPr>
          <w:p w:rsidR="00DC027F" w:rsidP="004F4410" w:rsidRDefault="30B7F22F" w14:paraId="1F2B03C0" w14:textId="77777777">
            <w:pPr>
              <w:spacing w:line="276" w:lineRule="auto"/>
              <w:rPr>
                <w:rFonts w:eastAsiaTheme="minorEastAsia"/>
                <w:color w:val="000000" w:themeColor="text1"/>
                <w:sz w:val="24"/>
                <w:szCs w:val="24"/>
              </w:rPr>
            </w:pPr>
            <w:r w:rsidRPr="00DB05AC">
              <w:rPr>
                <w:rFonts w:eastAsiaTheme="minorEastAsia"/>
                <w:color w:val="000000" w:themeColor="text1"/>
                <w:sz w:val="24"/>
                <w:szCs w:val="24"/>
              </w:rPr>
              <w:t>Sick leave and special leave may be allowed in accordance with the conditions in force for the time being for Officers employed under the Schemes of Education and Training Boards.</w:t>
            </w:r>
          </w:p>
          <w:p w:rsidRPr="00DB05AC" w:rsidR="00EB6713" w:rsidP="004F4410" w:rsidRDefault="00EB6713" w14:paraId="343DB347" w14:textId="503B977E">
            <w:pPr>
              <w:spacing w:line="276" w:lineRule="auto"/>
              <w:rPr>
                <w:rFonts w:eastAsiaTheme="minorEastAsia"/>
                <w:color w:val="000000" w:themeColor="text1"/>
                <w:sz w:val="24"/>
                <w:szCs w:val="24"/>
              </w:rPr>
            </w:pPr>
          </w:p>
        </w:tc>
      </w:tr>
      <w:tr w:rsidRPr="00DB05AC" w:rsidR="00DC027F" w:rsidTr="004F4410" w14:paraId="7BA93D4C" w14:textId="77777777">
        <w:trPr>
          <w:trHeight w:val="300"/>
        </w:trPr>
        <w:tc>
          <w:tcPr>
            <w:tcW w:w="9781" w:type="dxa"/>
            <w:shd w:val="clear" w:color="auto" w:fill="BFBFBF" w:themeFill="background1" w:themeFillShade="BF"/>
            <w:tcMar>
              <w:left w:w="105" w:type="dxa"/>
              <w:right w:w="105" w:type="dxa"/>
            </w:tcMar>
          </w:tcPr>
          <w:p w:rsidRPr="00DB05AC" w:rsidR="00DC027F" w:rsidP="004F4410" w:rsidRDefault="30B7F22F" w14:paraId="0C783C2D" w14:textId="77777777">
            <w:pPr>
              <w:spacing w:line="276" w:lineRule="auto"/>
              <w:rPr>
                <w:rFonts w:eastAsiaTheme="minorEastAsia"/>
                <w:color w:val="000000" w:themeColor="text1"/>
                <w:sz w:val="24"/>
                <w:szCs w:val="24"/>
              </w:rPr>
            </w:pPr>
            <w:r w:rsidRPr="00DB05AC">
              <w:rPr>
                <w:rFonts w:eastAsiaTheme="minorEastAsia"/>
                <w:b/>
                <w:bCs/>
                <w:color w:val="000000" w:themeColor="text1"/>
                <w:sz w:val="24"/>
                <w:szCs w:val="24"/>
              </w:rPr>
              <w:t>Garda Vetting</w:t>
            </w:r>
          </w:p>
        </w:tc>
      </w:tr>
      <w:tr w:rsidRPr="00DB05AC" w:rsidR="00DC027F" w:rsidTr="004F4410" w14:paraId="1BDAF962" w14:textId="77777777">
        <w:trPr>
          <w:trHeight w:val="300"/>
        </w:trPr>
        <w:tc>
          <w:tcPr>
            <w:tcW w:w="9781" w:type="dxa"/>
            <w:tcMar>
              <w:left w:w="105" w:type="dxa"/>
              <w:right w:w="105" w:type="dxa"/>
            </w:tcMar>
          </w:tcPr>
          <w:p w:rsidR="00DC027F" w:rsidP="004F4410" w:rsidRDefault="30B7F22F" w14:paraId="28456DB5" w14:textId="77777777">
            <w:pPr>
              <w:spacing w:line="276" w:lineRule="auto"/>
              <w:rPr>
                <w:rFonts w:eastAsiaTheme="minorEastAsia"/>
                <w:color w:val="000000" w:themeColor="text1"/>
                <w:sz w:val="24"/>
                <w:szCs w:val="24"/>
              </w:rPr>
            </w:pPr>
            <w:r w:rsidRPr="00DB05AC">
              <w:rPr>
                <w:rFonts w:eastAsiaTheme="minorEastAsia"/>
                <w:color w:val="000000" w:themeColor="text1"/>
                <w:sz w:val="24"/>
                <w:szCs w:val="24"/>
              </w:rPr>
              <w:t>L</w:t>
            </w:r>
            <w:r w:rsidRPr="00DB05AC" w:rsidR="2EABBD52">
              <w:rPr>
                <w:rFonts w:eastAsiaTheme="minorEastAsia"/>
                <w:color w:val="000000" w:themeColor="text1"/>
                <w:sz w:val="24"/>
                <w:szCs w:val="24"/>
              </w:rPr>
              <w:t>O</w:t>
            </w:r>
            <w:r w:rsidRPr="00DB05AC">
              <w:rPr>
                <w:rFonts w:eastAsiaTheme="minorEastAsia"/>
                <w:color w:val="000000" w:themeColor="text1"/>
                <w:sz w:val="24"/>
                <w:szCs w:val="24"/>
              </w:rPr>
              <w:t>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p w:rsidRPr="00DB05AC" w:rsidR="00EB6713" w:rsidP="004F4410" w:rsidRDefault="00EB6713" w14:paraId="26A17A3B" w14:textId="2FD20CE5">
            <w:pPr>
              <w:spacing w:line="276" w:lineRule="auto"/>
              <w:rPr>
                <w:rFonts w:eastAsiaTheme="minorEastAsia"/>
                <w:color w:val="000000" w:themeColor="text1"/>
                <w:sz w:val="24"/>
                <w:szCs w:val="24"/>
              </w:rPr>
            </w:pPr>
          </w:p>
        </w:tc>
      </w:tr>
      <w:tr w:rsidRPr="00DB05AC" w:rsidR="00DC027F" w:rsidTr="004F4410" w14:paraId="59203344" w14:textId="77777777">
        <w:trPr>
          <w:trHeight w:val="300"/>
        </w:trPr>
        <w:tc>
          <w:tcPr>
            <w:tcW w:w="9781" w:type="dxa"/>
            <w:shd w:val="clear" w:color="auto" w:fill="BFBFBF" w:themeFill="background1" w:themeFillShade="BF"/>
            <w:tcMar>
              <w:left w:w="105" w:type="dxa"/>
              <w:right w:w="105" w:type="dxa"/>
            </w:tcMar>
          </w:tcPr>
          <w:p w:rsidRPr="00DB05AC" w:rsidR="00DC027F" w:rsidP="373D0BE0" w:rsidRDefault="30B7F22F" w14:paraId="3A9DF72C" w14:textId="77777777">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Superannuation &amp; Retirement</w:t>
            </w:r>
          </w:p>
        </w:tc>
      </w:tr>
      <w:tr w:rsidRPr="00DB05AC" w:rsidR="00DC027F" w:rsidTr="004F4410" w14:paraId="12E9F3FD" w14:textId="77777777">
        <w:trPr>
          <w:trHeight w:val="300"/>
        </w:trPr>
        <w:tc>
          <w:tcPr>
            <w:tcW w:w="9781" w:type="dxa"/>
            <w:tcMar>
              <w:left w:w="105" w:type="dxa"/>
              <w:right w:w="105" w:type="dxa"/>
            </w:tcMar>
          </w:tcPr>
          <w:p w:rsidRPr="00DB05AC" w:rsidR="00DC027F" w:rsidP="00DC5F0E" w:rsidRDefault="30B7F22F" w14:paraId="435BA134" w14:textId="77777777">
            <w:pPr>
              <w:spacing w:line="276" w:lineRule="auto"/>
              <w:rPr>
                <w:rFonts w:eastAsiaTheme="minorEastAsia"/>
                <w:color w:val="000000" w:themeColor="text1"/>
                <w:sz w:val="24"/>
                <w:szCs w:val="24"/>
              </w:rPr>
            </w:pPr>
            <w:r w:rsidRPr="00DB05AC">
              <w:rPr>
                <w:rFonts w:eastAsiaTheme="minorEastAsia"/>
                <w:color w:val="000000" w:themeColor="text1"/>
                <w:sz w:val="24"/>
                <w:szCs w:val="24"/>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9">
              <w:r w:rsidRPr="00DB05AC">
                <w:rPr>
                  <w:rStyle w:val="Hyperlink"/>
                  <w:rFonts w:eastAsiaTheme="minorEastAsia"/>
                  <w:sz w:val="24"/>
                  <w:szCs w:val="24"/>
                </w:rPr>
                <w:t>www.singlepensionscheme.gov.ie</w:t>
              </w:r>
            </w:hyperlink>
            <w:r w:rsidRPr="00DB05AC">
              <w:rPr>
                <w:rFonts w:eastAsiaTheme="minorEastAsia"/>
                <w:color w:val="000000" w:themeColor="text1"/>
                <w:sz w:val="24"/>
                <w:szCs w:val="24"/>
              </w:rPr>
              <w:t>.</w:t>
            </w:r>
          </w:p>
          <w:p w:rsidRPr="00DB05AC" w:rsidR="00DC027F" w:rsidP="00DC5F0E" w:rsidRDefault="00DC027F" w14:paraId="2D441824" w14:textId="77777777">
            <w:pPr>
              <w:spacing w:line="276" w:lineRule="auto"/>
              <w:rPr>
                <w:rFonts w:eastAsiaTheme="minorEastAsia"/>
                <w:color w:val="000000" w:themeColor="text1"/>
                <w:sz w:val="24"/>
                <w:szCs w:val="24"/>
              </w:rPr>
            </w:pPr>
          </w:p>
          <w:p w:rsidRPr="00DB05AC" w:rsidR="00DC027F" w:rsidP="00DC5F0E" w:rsidRDefault="30B7F22F" w14:paraId="285EE529" w14:textId="77777777">
            <w:pPr>
              <w:spacing w:line="276" w:lineRule="auto"/>
              <w:rPr>
                <w:rFonts w:eastAsiaTheme="minorEastAsia"/>
                <w:color w:val="000000" w:themeColor="text1"/>
                <w:sz w:val="24"/>
                <w:szCs w:val="24"/>
              </w:rPr>
            </w:pPr>
            <w:r w:rsidRPr="00DB05AC">
              <w:rPr>
                <w:rFonts w:eastAsiaTheme="minorEastAsia"/>
                <w:color w:val="000000" w:themeColor="text1"/>
                <w:sz w:val="24"/>
                <w:szCs w:val="24"/>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rsidRPr="00DB05AC" w:rsidR="00DC027F" w:rsidP="00DC5F0E" w:rsidRDefault="00DC027F" w14:paraId="5B8A25B1" w14:textId="77777777">
            <w:pPr>
              <w:spacing w:line="276" w:lineRule="auto"/>
              <w:rPr>
                <w:rFonts w:eastAsiaTheme="minorEastAsia"/>
                <w:color w:val="000000" w:themeColor="text1"/>
                <w:sz w:val="24"/>
                <w:szCs w:val="24"/>
              </w:rPr>
            </w:pPr>
          </w:p>
          <w:p w:rsidRPr="00DB05AC" w:rsidR="00DC027F" w:rsidP="00DC5F0E" w:rsidRDefault="30B7F22F" w14:paraId="5DD4E24C" w14:textId="77777777">
            <w:pPr>
              <w:spacing w:line="276" w:lineRule="auto"/>
              <w:rPr>
                <w:rFonts w:eastAsiaTheme="minorEastAsia"/>
                <w:color w:val="000000" w:themeColor="text1"/>
                <w:sz w:val="24"/>
                <w:szCs w:val="24"/>
              </w:rPr>
            </w:pPr>
            <w:r w:rsidRPr="00DB05AC">
              <w:rPr>
                <w:rFonts w:eastAsiaTheme="minorEastAsia"/>
                <w:color w:val="000000" w:themeColor="text1"/>
                <w:sz w:val="24"/>
                <w:szCs w:val="24"/>
              </w:rPr>
              <w:t xml:space="preserve">Key provisions attaching to membership of the Single Scheme are as follows: </w:t>
            </w:r>
          </w:p>
          <w:p w:rsidRPr="00DB05AC" w:rsidR="00DC027F" w:rsidP="00DC5F0E" w:rsidRDefault="30B7F22F" w14:paraId="4AFA6622" w14:textId="77777777">
            <w:pPr>
              <w:pStyle w:val="ListParagraph"/>
              <w:numPr>
                <w:ilvl w:val="0"/>
                <w:numId w:val="56"/>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t xml:space="preserve">Pensionable Age: The minimum age at which pension is payable is 66 (retirement age is linked to State Pension Age). </w:t>
            </w:r>
          </w:p>
          <w:p w:rsidRPr="00DB05AC" w:rsidR="00DC027F" w:rsidP="00DC5F0E" w:rsidRDefault="30B7F22F" w14:paraId="032D0F1B" w14:textId="77777777">
            <w:pPr>
              <w:pStyle w:val="ListParagraph"/>
              <w:numPr>
                <w:ilvl w:val="0"/>
                <w:numId w:val="56"/>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t>Retirement Age: Scheme members must retire on reaching the age of 70.</w:t>
            </w:r>
          </w:p>
          <w:p w:rsidRPr="00DB05AC" w:rsidR="00DC027F" w:rsidP="00DC5F0E" w:rsidRDefault="30B7F22F" w14:paraId="72A92FBC" w14:textId="77777777">
            <w:pPr>
              <w:pStyle w:val="ListParagraph"/>
              <w:numPr>
                <w:ilvl w:val="0"/>
                <w:numId w:val="56"/>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t>Career average earnings are used to calculate benefits (a pension and lump sum amount accrue each year and are updated each year by reference to CPI).</w:t>
            </w:r>
          </w:p>
          <w:p w:rsidR="00DC027F" w:rsidP="00DC5F0E" w:rsidRDefault="30B7F22F" w14:paraId="26B8848F" w14:textId="77777777">
            <w:pPr>
              <w:pStyle w:val="ListParagraph"/>
              <w:numPr>
                <w:ilvl w:val="0"/>
                <w:numId w:val="56"/>
              </w:numPr>
              <w:spacing w:line="276" w:lineRule="auto"/>
              <w:rPr>
                <w:rFonts w:asciiTheme="minorHAnsi" w:hAnsiTheme="minorHAnsi" w:eastAsiaTheme="minorEastAsia" w:cstheme="minorBidi"/>
                <w:color w:val="000000" w:themeColor="text1"/>
              </w:rPr>
            </w:pPr>
            <w:r w:rsidRPr="00DB05AC">
              <w:rPr>
                <w:rFonts w:asciiTheme="minorHAnsi" w:hAnsiTheme="minorHAnsi" w:eastAsiaTheme="minorEastAsia" w:cstheme="minorBidi"/>
                <w:color w:val="000000" w:themeColor="text1"/>
              </w:rPr>
              <w:t>Post retirement pension increases are linked to CPI.</w:t>
            </w:r>
          </w:p>
          <w:p w:rsidRPr="00DB05AC" w:rsidR="00A80695" w:rsidP="00A80695" w:rsidRDefault="00A80695" w14:paraId="5F993097" w14:textId="1FC369A4">
            <w:pPr>
              <w:pStyle w:val="ListParagraph"/>
              <w:spacing w:line="276" w:lineRule="auto"/>
              <w:ind w:left="1080"/>
              <w:rPr>
                <w:rFonts w:asciiTheme="minorHAnsi" w:hAnsiTheme="minorHAnsi" w:eastAsiaTheme="minorEastAsia" w:cstheme="minorBidi"/>
                <w:color w:val="000000" w:themeColor="text1"/>
              </w:rPr>
            </w:pPr>
          </w:p>
        </w:tc>
      </w:tr>
      <w:tr w:rsidRPr="00DB05AC" w:rsidR="00DC027F" w:rsidTr="004F4410" w14:paraId="60AC8712" w14:textId="77777777">
        <w:trPr>
          <w:trHeight w:val="300"/>
        </w:trPr>
        <w:tc>
          <w:tcPr>
            <w:tcW w:w="9781" w:type="dxa"/>
            <w:shd w:val="clear" w:color="auto" w:fill="BFBFBF" w:themeFill="background1" w:themeFillShade="BF"/>
            <w:tcMar>
              <w:left w:w="105" w:type="dxa"/>
              <w:right w:w="105" w:type="dxa"/>
            </w:tcMar>
          </w:tcPr>
          <w:p w:rsidRPr="00DB05AC" w:rsidR="00DC027F" w:rsidP="00DC5F0E" w:rsidRDefault="30B7F22F" w14:paraId="3441F04D" w14:textId="77777777">
            <w:pPr>
              <w:spacing w:line="276" w:lineRule="auto"/>
              <w:rPr>
                <w:rFonts w:eastAsiaTheme="minorEastAsia"/>
                <w:color w:val="000000" w:themeColor="text1"/>
                <w:sz w:val="24"/>
                <w:szCs w:val="24"/>
              </w:rPr>
            </w:pPr>
            <w:r w:rsidRPr="00DB05AC">
              <w:rPr>
                <w:rFonts w:eastAsiaTheme="minorEastAsia"/>
                <w:b/>
                <w:bCs/>
                <w:color w:val="000000" w:themeColor="text1"/>
                <w:sz w:val="24"/>
                <w:szCs w:val="24"/>
              </w:rPr>
              <w:lastRenderedPageBreak/>
              <w:t>Pension Abatement</w:t>
            </w:r>
          </w:p>
        </w:tc>
      </w:tr>
      <w:tr w:rsidRPr="00DB05AC" w:rsidR="00DC027F" w:rsidTr="004F4410" w14:paraId="77E2A6C7" w14:textId="77777777">
        <w:trPr>
          <w:trHeight w:val="300"/>
        </w:trPr>
        <w:tc>
          <w:tcPr>
            <w:tcW w:w="9781" w:type="dxa"/>
            <w:tcMar>
              <w:left w:w="105" w:type="dxa"/>
              <w:right w:w="105" w:type="dxa"/>
            </w:tcMar>
          </w:tcPr>
          <w:p w:rsidRPr="00A80695" w:rsidR="00DC027F" w:rsidP="00DC5F0E" w:rsidRDefault="30B7F22F" w14:paraId="55C6BA38" w14:textId="7D5EDC88">
            <w:pPr>
              <w:spacing w:line="276" w:lineRule="auto"/>
              <w:rPr>
                <w:rFonts w:eastAsiaTheme="minorEastAsia"/>
                <w:color w:val="000000" w:themeColor="text1"/>
                <w:sz w:val="24"/>
                <w:szCs w:val="24"/>
              </w:rPr>
            </w:pPr>
            <w:r w:rsidRPr="00DB05AC">
              <w:rPr>
                <w:rFonts w:eastAsiaTheme="minorEastAsia"/>
                <w:color w:val="000000" w:themeColor="text1"/>
                <w:sz w:val="24"/>
                <w:szCs w:val="24"/>
              </w:rPr>
              <w:t xml:space="preserve">If the appointee has previously been employed in the Civil or Public Service and is in receipt of a pension from the Civil or Public Service or where a </w:t>
            </w:r>
            <w:r w:rsidRPr="00A80695">
              <w:rPr>
                <w:rFonts w:eastAsiaTheme="minorEastAsia"/>
                <w:color w:val="000000" w:themeColor="text1"/>
                <w:sz w:val="24"/>
                <w:szCs w:val="24"/>
              </w:rPr>
              <w:t xml:space="preserve">Civil/Public Service pension comes into payment during his/her re-employment that pension will be subject to abatement in accordance with Section 52 of the Public Service Pensions (Single Scheme and Other Provisions) Act 2012. Please note: In applying for this </w:t>
            </w:r>
            <w:r w:rsidRPr="00A80695" w:rsidR="62E0D427">
              <w:rPr>
                <w:rFonts w:eastAsiaTheme="minorEastAsia"/>
                <w:color w:val="000000" w:themeColor="text1"/>
                <w:sz w:val="24"/>
                <w:szCs w:val="24"/>
              </w:rPr>
              <w:t>position,</w:t>
            </w:r>
            <w:r w:rsidRPr="00A80695">
              <w:rPr>
                <w:rFonts w:eastAsiaTheme="minorEastAsia"/>
                <w:color w:val="000000" w:themeColor="text1"/>
                <w:sz w:val="24"/>
                <w:szCs w:val="24"/>
              </w:rPr>
              <w:t xml:space="preserve"> you are acknowledging that you understand that the abatement provisions, where relevant, will apply. It is not envisaged that the employing Department/Office will support an application for an abatement waiver in respect of appointments to this position. </w:t>
            </w:r>
          </w:p>
          <w:p w:rsidRPr="00DB05AC" w:rsidR="00DC027F" w:rsidP="00DC5F0E" w:rsidRDefault="00DC027F" w14:paraId="43E2D9C6" w14:textId="77777777">
            <w:pPr>
              <w:spacing w:line="276" w:lineRule="auto"/>
              <w:rPr>
                <w:rFonts w:eastAsiaTheme="minorEastAsia"/>
                <w:color w:val="000000" w:themeColor="text1"/>
                <w:sz w:val="24"/>
                <w:szCs w:val="24"/>
              </w:rPr>
            </w:pPr>
          </w:p>
          <w:p w:rsidR="00DC027F" w:rsidP="00DC5F0E" w:rsidRDefault="30B7F22F" w14:paraId="24CAFC1D" w14:textId="77777777">
            <w:pPr>
              <w:spacing w:line="276" w:lineRule="auto"/>
              <w:rPr>
                <w:rFonts w:eastAsiaTheme="minorEastAsia"/>
                <w:color w:val="000000" w:themeColor="text1"/>
                <w:sz w:val="24"/>
                <w:szCs w:val="24"/>
              </w:rPr>
            </w:pPr>
            <w:r w:rsidRPr="00DB05AC">
              <w:rPr>
                <w:rFonts w:eastAsiaTheme="minorEastAsia"/>
                <w:color w:val="000000" w:themeColor="text1"/>
                <w:sz w:val="24"/>
                <w:szCs w:val="24"/>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w:t>
            </w:r>
            <w:r w:rsidRPr="00DB05AC" w:rsidR="539F9457">
              <w:rPr>
                <w:rFonts w:eastAsiaTheme="minorEastAsia"/>
                <w:color w:val="000000" w:themeColor="text1"/>
                <w:sz w:val="24"/>
                <w:szCs w:val="24"/>
              </w:rPr>
              <w:t>,</w:t>
            </w:r>
            <w:r w:rsidRPr="00DB05AC">
              <w:rPr>
                <w:rFonts w:eastAsiaTheme="minorEastAsia"/>
                <w:color w:val="000000" w:themeColor="text1"/>
                <w:sz w:val="24"/>
                <w:szCs w:val="24"/>
              </w:rPr>
              <w:t xml:space="preserve"> be made for the reckoning of previous service given by the appointee for the purpose of any future superannuation award for which the appointee may be eligible.</w:t>
            </w:r>
          </w:p>
          <w:p w:rsidRPr="00DB05AC" w:rsidR="00A80695" w:rsidP="00DC5F0E" w:rsidRDefault="00A80695" w14:paraId="70C95C31" w14:textId="0FC21C79">
            <w:pPr>
              <w:spacing w:line="276" w:lineRule="auto"/>
              <w:rPr>
                <w:rFonts w:eastAsiaTheme="minorEastAsia"/>
                <w:color w:val="000000" w:themeColor="text1"/>
                <w:sz w:val="24"/>
                <w:szCs w:val="24"/>
              </w:rPr>
            </w:pPr>
          </w:p>
        </w:tc>
      </w:tr>
      <w:tr w:rsidRPr="00DB05AC" w:rsidR="00DC027F" w:rsidTr="004F4410" w14:paraId="2411BD3F" w14:textId="77777777">
        <w:trPr>
          <w:trHeight w:val="300"/>
        </w:trPr>
        <w:tc>
          <w:tcPr>
            <w:tcW w:w="9781" w:type="dxa"/>
            <w:shd w:val="clear" w:color="auto" w:fill="BFBFBF" w:themeFill="background1" w:themeFillShade="BF"/>
            <w:tcMar>
              <w:left w:w="105" w:type="dxa"/>
              <w:right w:w="105" w:type="dxa"/>
            </w:tcMar>
          </w:tcPr>
          <w:p w:rsidRPr="00DB05AC" w:rsidR="00DC027F" w:rsidP="373D0BE0" w:rsidRDefault="30B7F22F" w14:paraId="4D251E8C" w14:textId="77777777">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Department of Education Early Retirement Scheme for Teachers Circular 10/2007</w:t>
            </w:r>
          </w:p>
        </w:tc>
      </w:tr>
      <w:tr w:rsidRPr="00DB05AC" w:rsidR="00DC027F" w:rsidTr="004F4410" w14:paraId="0E285A62" w14:textId="77777777">
        <w:trPr>
          <w:trHeight w:val="300"/>
        </w:trPr>
        <w:tc>
          <w:tcPr>
            <w:tcW w:w="9781" w:type="dxa"/>
            <w:tcMar>
              <w:left w:w="105" w:type="dxa"/>
              <w:right w:w="105" w:type="dxa"/>
            </w:tcMar>
          </w:tcPr>
          <w:p w:rsidRPr="00DB05AC" w:rsidR="00DC027F" w:rsidP="373D0BE0" w:rsidRDefault="30B7F22F" w14:paraId="5795F24D" w14:textId="77777777">
            <w:pPr>
              <w:spacing w:line="259" w:lineRule="auto"/>
              <w:rPr>
                <w:rFonts w:eastAsiaTheme="minorEastAsia"/>
                <w:color w:val="000000" w:themeColor="text1"/>
                <w:sz w:val="24"/>
                <w:szCs w:val="24"/>
              </w:rPr>
            </w:pPr>
            <w:r w:rsidRPr="00DB05AC">
              <w:rPr>
                <w:rFonts w:eastAsiaTheme="minorEastAsia"/>
                <w:color w:val="000000" w:themeColor="text1"/>
                <w:sz w:val="24"/>
                <w:szCs w:val="24"/>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w:t>
            </w:r>
          </w:p>
          <w:p w:rsidRPr="00DB05AC" w:rsidR="00DC027F" w:rsidP="373D0BE0" w:rsidRDefault="00DC027F" w14:paraId="2E7D5AB3" w14:textId="77777777">
            <w:pPr>
              <w:spacing w:line="259" w:lineRule="auto"/>
              <w:rPr>
                <w:rFonts w:eastAsiaTheme="minorEastAsia"/>
                <w:color w:val="000000" w:themeColor="text1"/>
                <w:sz w:val="24"/>
                <w:szCs w:val="24"/>
              </w:rPr>
            </w:pPr>
          </w:p>
          <w:p w:rsidR="00DC027F" w:rsidP="373D0BE0" w:rsidRDefault="30B7F22F" w14:paraId="44BA111E" w14:textId="77777777">
            <w:pPr>
              <w:spacing w:line="259" w:lineRule="auto"/>
              <w:rPr>
                <w:rFonts w:eastAsiaTheme="minorEastAsia"/>
                <w:color w:val="000000" w:themeColor="text1"/>
                <w:sz w:val="24"/>
                <w:szCs w:val="24"/>
              </w:rPr>
            </w:pPr>
            <w:r w:rsidRPr="00DB05AC">
              <w:rPr>
                <w:rFonts w:eastAsiaTheme="minorEastAsia"/>
                <w:color w:val="000000" w:themeColor="text1"/>
                <w:sz w:val="24"/>
                <w:szCs w:val="24"/>
              </w:rPr>
              <w:t>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w:t>
            </w:r>
          </w:p>
          <w:p w:rsidRPr="00DB05AC" w:rsidR="00954E67" w:rsidP="373D0BE0" w:rsidRDefault="00954E67" w14:paraId="1A0D5FFE" w14:textId="166F3E69">
            <w:pPr>
              <w:spacing w:line="259" w:lineRule="auto"/>
              <w:rPr>
                <w:rFonts w:eastAsiaTheme="minorEastAsia"/>
                <w:color w:val="000000" w:themeColor="text1"/>
                <w:sz w:val="24"/>
                <w:szCs w:val="24"/>
              </w:rPr>
            </w:pPr>
          </w:p>
        </w:tc>
      </w:tr>
      <w:tr w:rsidRPr="00DB05AC" w:rsidR="00DC027F" w:rsidTr="004F4410" w14:paraId="150038FB" w14:textId="77777777">
        <w:trPr>
          <w:trHeight w:val="300"/>
        </w:trPr>
        <w:tc>
          <w:tcPr>
            <w:tcW w:w="9781" w:type="dxa"/>
            <w:shd w:val="clear" w:color="auto" w:fill="BFBFBF" w:themeFill="background1" w:themeFillShade="BF"/>
            <w:tcMar>
              <w:left w:w="105" w:type="dxa"/>
              <w:right w:w="105" w:type="dxa"/>
            </w:tcMar>
          </w:tcPr>
          <w:p w:rsidRPr="00DB05AC" w:rsidR="00DC027F" w:rsidP="373D0BE0" w:rsidRDefault="30B7F22F" w14:paraId="3D20238A" w14:textId="77777777">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Exclusions</w:t>
            </w:r>
          </w:p>
        </w:tc>
      </w:tr>
      <w:tr w:rsidRPr="00DB05AC" w:rsidR="00DC027F" w:rsidTr="004F4410" w14:paraId="18E75215" w14:textId="77777777">
        <w:trPr>
          <w:trHeight w:val="300"/>
        </w:trPr>
        <w:tc>
          <w:tcPr>
            <w:tcW w:w="9781" w:type="dxa"/>
            <w:tcMar>
              <w:left w:w="105" w:type="dxa"/>
              <w:right w:w="105" w:type="dxa"/>
            </w:tcMar>
          </w:tcPr>
          <w:p w:rsidRPr="00DB05AC" w:rsidR="00DC027F" w:rsidP="373D0BE0" w:rsidRDefault="30B7F22F" w14:paraId="4496B27A" w14:textId="77777777">
            <w:pPr>
              <w:spacing w:line="259" w:lineRule="auto"/>
              <w:rPr>
                <w:rFonts w:eastAsiaTheme="minorEastAsia"/>
                <w:color w:val="000000" w:themeColor="text1"/>
                <w:sz w:val="24"/>
                <w:szCs w:val="24"/>
              </w:rPr>
            </w:pPr>
            <w:r w:rsidRPr="00DB05AC">
              <w:rPr>
                <w:rFonts w:eastAsiaTheme="minorEastAsia"/>
                <w:color w:val="000000" w:themeColor="text1"/>
                <w:sz w:val="24"/>
                <w:szCs w:val="24"/>
              </w:rPr>
              <w:t>Candidates should note that persons who have taken part in public service early retirement schemes including the following are not eligible to take part in this competition:</w:t>
            </w:r>
          </w:p>
          <w:p w:rsidRPr="00DB05AC" w:rsidR="00DC027F" w:rsidP="373D0BE0" w:rsidRDefault="00DC027F" w14:paraId="6449BC1F" w14:textId="77777777">
            <w:pPr>
              <w:spacing w:line="259" w:lineRule="auto"/>
              <w:rPr>
                <w:rFonts w:eastAsiaTheme="minorEastAsia"/>
                <w:color w:val="000000" w:themeColor="text1"/>
                <w:sz w:val="24"/>
                <w:szCs w:val="24"/>
              </w:rPr>
            </w:pPr>
          </w:p>
          <w:p w:rsidRPr="00DB05AC" w:rsidR="00DC027F" w:rsidP="373D0BE0" w:rsidRDefault="30B7F22F" w14:paraId="7BC2EE3D" w14:textId="77777777">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Incentivised Scheme for Early Retirement (ISER</w:t>
            </w:r>
            <w:r w:rsidRPr="00DB05AC">
              <w:rPr>
                <w:rFonts w:eastAsiaTheme="minorEastAsia"/>
                <w:color w:val="000000" w:themeColor="text1"/>
                <w:sz w:val="24"/>
                <w:szCs w:val="24"/>
              </w:rPr>
              <w:t xml:space="preserve">): It is a condition of the Incentivised Scheme for Early Retirement (ISER) as set out in the Department of Finance Circular 12/09 that retirees, under that Scheme, are debarred from applying for another position in the </w:t>
            </w:r>
            <w:r w:rsidRPr="00DB05AC">
              <w:rPr>
                <w:rFonts w:eastAsiaTheme="minorEastAsia"/>
                <w:i/>
                <w:iCs/>
                <w:color w:val="000000" w:themeColor="text1"/>
                <w:sz w:val="24"/>
                <w:szCs w:val="24"/>
              </w:rPr>
              <w:t>same employment or the same sector</w:t>
            </w:r>
            <w:r w:rsidRPr="00DB05AC">
              <w:rPr>
                <w:rFonts w:eastAsiaTheme="minorEastAsia"/>
                <w:color w:val="000000" w:themeColor="text1"/>
                <w:sz w:val="24"/>
                <w:szCs w:val="24"/>
              </w:rPr>
              <w:t>. Therefore, such retirees may not apply for this position;</w:t>
            </w:r>
          </w:p>
          <w:p w:rsidRPr="00DB05AC" w:rsidR="00DC027F" w:rsidP="373D0BE0" w:rsidRDefault="00DC027F" w14:paraId="003A9978" w14:textId="77777777">
            <w:pPr>
              <w:spacing w:line="259" w:lineRule="auto"/>
              <w:rPr>
                <w:rFonts w:eastAsiaTheme="minorEastAsia"/>
                <w:color w:val="000000" w:themeColor="text1"/>
                <w:sz w:val="24"/>
                <w:szCs w:val="24"/>
              </w:rPr>
            </w:pPr>
          </w:p>
          <w:p w:rsidR="00DC027F" w:rsidP="373D0BE0" w:rsidRDefault="30B7F22F" w14:paraId="09BF9797" w14:textId="77777777">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lastRenderedPageBreak/>
              <w:t>Department of Health and Children Circular (7/2010):</w:t>
            </w:r>
            <w:r w:rsidRPr="00DB05AC">
              <w:rPr>
                <w:rFonts w:eastAsiaTheme="minorEastAsia"/>
                <w:color w:val="000000" w:themeColor="text1"/>
                <w:sz w:val="24"/>
                <w:szCs w:val="24"/>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p w:rsidRPr="00DB05AC" w:rsidR="00954E67" w:rsidP="373D0BE0" w:rsidRDefault="00954E67" w14:paraId="631E3515" w14:textId="312F96F9">
            <w:pPr>
              <w:spacing w:line="259" w:lineRule="auto"/>
              <w:rPr>
                <w:rFonts w:eastAsiaTheme="minorEastAsia"/>
                <w:color w:val="000000" w:themeColor="text1"/>
                <w:sz w:val="24"/>
                <w:szCs w:val="24"/>
              </w:rPr>
            </w:pPr>
          </w:p>
        </w:tc>
      </w:tr>
      <w:tr w:rsidRPr="00DB05AC" w:rsidR="00DC027F" w:rsidTr="004F4410" w14:paraId="4C51DE91" w14:textId="77777777">
        <w:trPr>
          <w:trHeight w:val="300"/>
        </w:trPr>
        <w:tc>
          <w:tcPr>
            <w:tcW w:w="9781" w:type="dxa"/>
            <w:shd w:val="clear" w:color="auto" w:fill="BFBFBF" w:themeFill="background1" w:themeFillShade="BF"/>
            <w:tcMar>
              <w:left w:w="105" w:type="dxa"/>
              <w:right w:w="105" w:type="dxa"/>
            </w:tcMar>
          </w:tcPr>
          <w:p w:rsidRPr="00DB05AC" w:rsidR="00DC027F" w:rsidP="373D0BE0" w:rsidRDefault="30B7F22F" w14:paraId="7D449D42" w14:textId="77777777">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lastRenderedPageBreak/>
              <w:t>Ill Health Retirement</w:t>
            </w:r>
          </w:p>
        </w:tc>
      </w:tr>
      <w:tr w:rsidRPr="00DB05AC" w:rsidR="00DC027F" w:rsidTr="004F4410" w14:paraId="19F21350" w14:textId="77777777">
        <w:trPr>
          <w:trHeight w:val="300"/>
        </w:trPr>
        <w:tc>
          <w:tcPr>
            <w:tcW w:w="9781" w:type="dxa"/>
            <w:tcMar>
              <w:left w:w="105" w:type="dxa"/>
              <w:right w:w="105" w:type="dxa"/>
            </w:tcMar>
          </w:tcPr>
          <w:p w:rsidR="00DC027F" w:rsidP="373D0BE0" w:rsidRDefault="30B7F22F" w14:paraId="79ED8EED" w14:textId="77777777">
            <w:pPr>
              <w:spacing w:line="259" w:lineRule="auto"/>
              <w:rPr>
                <w:rFonts w:eastAsiaTheme="minorEastAsia"/>
                <w:color w:val="000000" w:themeColor="text1"/>
                <w:sz w:val="24"/>
                <w:szCs w:val="24"/>
              </w:rPr>
            </w:pPr>
            <w:r w:rsidRPr="00DB05AC">
              <w:rPr>
                <w:rFonts w:eastAsiaTheme="minorEastAsia"/>
                <w:color w:val="000000" w:themeColor="text1"/>
                <w:sz w:val="24"/>
                <w:szCs w:val="24"/>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rsidRPr="00DB05AC" w:rsidR="00954E67" w:rsidP="373D0BE0" w:rsidRDefault="00954E67" w14:paraId="7BD44899" w14:textId="16273A20">
            <w:pPr>
              <w:spacing w:line="259" w:lineRule="auto"/>
              <w:rPr>
                <w:rFonts w:eastAsiaTheme="minorEastAsia"/>
                <w:color w:val="000000" w:themeColor="text1"/>
                <w:sz w:val="24"/>
                <w:szCs w:val="24"/>
              </w:rPr>
            </w:pPr>
          </w:p>
        </w:tc>
      </w:tr>
      <w:tr w:rsidRPr="00DB05AC" w:rsidR="00DC027F" w:rsidTr="004F4410" w14:paraId="65E6260A" w14:textId="77777777">
        <w:trPr>
          <w:trHeight w:val="300"/>
        </w:trPr>
        <w:tc>
          <w:tcPr>
            <w:tcW w:w="9781" w:type="dxa"/>
            <w:shd w:val="clear" w:color="auto" w:fill="BFBFBF" w:themeFill="background1" w:themeFillShade="BF"/>
            <w:tcMar>
              <w:left w:w="105" w:type="dxa"/>
              <w:right w:w="105" w:type="dxa"/>
            </w:tcMar>
          </w:tcPr>
          <w:p w:rsidRPr="00DB05AC" w:rsidR="00DC027F" w:rsidP="373D0BE0" w:rsidRDefault="30B7F22F" w14:paraId="76DBB61B" w14:textId="77777777">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Pension Accrual</w:t>
            </w:r>
          </w:p>
        </w:tc>
      </w:tr>
      <w:tr w:rsidRPr="00DB05AC" w:rsidR="00DC027F" w:rsidTr="004F4410" w14:paraId="573E93C4" w14:textId="77777777">
        <w:trPr>
          <w:trHeight w:val="300"/>
        </w:trPr>
        <w:tc>
          <w:tcPr>
            <w:tcW w:w="9781" w:type="dxa"/>
            <w:tcMar>
              <w:left w:w="105" w:type="dxa"/>
              <w:right w:w="105" w:type="dxa"/>
            </w:tcMar>
          </w:tcPr>
          <w:p w:rsidR="00DC027F" w:rsidP="373D0BE0" w:rsidRDefault="30B7F22F" w14:paraId="3BE7AD89" w14:textId="77777777">
            <w:pPr>
              <w:spacing w:line="259" w:lineRule="auto"/>
              <w:rPr>
                <w:rFonts w:eastAsiaTheme="minorEastAsia"/>
                <w:color w:val="000000" w:themeColor="text1"/>
                <w:sz w:val="24"/>
                <w:szCs w:val="24"/>
              </w:rPr>
            </w:pPr>
            <w:r w:rsidRPr="00DB05AC">
              <w:rPr>
                <w:rFonts w:eastAsiaTheme="minorEastAsia"/>
                <w:color w:val="000000" w:themeColor="text1"/>
                <w:sz w:val="24"/>
                <w:szCs w:val="24"/>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rsidRPr="00DB05AC" w:rsidR="00954E67" w:rsidP="373D0BE0" w:rsidRDefault="00954E67" w14:paraId="494E2DC4" w14:textId="299107DF">
            <w:pPr>
              <w:spacing w:line="259" w:lineRule="auto"/>
              <w:rPr>
                <w:rFonts w:eastAsiaTheme="minorEastAsia"/>
                <w:color w:val="000000" w:themeColor="text1"/>
                <w:sz w:val="24"/>
                <w:szCs w:val="24"/>
              </w:rPr>
            </w:pPr>
          </w:p>
        </w:tc>
      </w:tr>
      <w:tr w:rsidRPr="00DB05AC" w:rsidR="00DC027F" w:rsidTr="004F4410" w14:paraId="1D4FDA00" w14:textId="77777777">
        <w:trPr>
          <w:trHeight w:val="300"/>
        </w:trPr>
        <w:tc>
          <w:tcPr>
            <w:tcW w:w="9781" w:type="dxa"/>
            <w:shd w:val="clear" w:color="auto" w:fill="BFBFBF" w:themeFill="background1" w:themeFillShade="BF"/>
            <w:tcMar>
              <w:left w:w="105" w:type="dxa"/>
              <w:right w:w="105" w:type="dxa"/>
            </w:tcMar>
          </w:tcPr>
          <w:p w:rsidRPr="00DB05AC" w:rsidR="00DC027F" w:rsidP="373D0BE0" w:rsidRDefault="30B7F22F" w14:paraId="16B79EB2" w14:textId="77777777">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Additional Superannuation Contribution</w:t>
            </w:r>
          </w:p>
        </w:tc>
      </w:tr>
      <w:tr w:rsidRPr="00DB05AC" w:rsidR="00DC027F" w:rsidTr="004F4410" w14:paraId="6E7F502A" w14:textId="77777777">
        <w:trPr>
          <w:trHeight w:val="300"/>
        </w:trPr>
        <w:tc>
          <w:tcPr>
            <w:tcW w:w="9781" w:type="dxa"/>
            <w:tcMar>
              <w:left w:w="105" w:type="dxa"/>
              <w:right w:w="105" w:type="dxa"/>
            </w:tcMar>
          </w:tcPr>
          <w:p w:rsidR="00DC027F" w:rsidP="373D0BE0" w:rsidRDefault="30B7F22F" w14:paraId="0EF73F1E" w14:textId="77777777">
            <w:pPr>
              <w:spacing w:line="259" w:lineRule="auto"/>
              <w:rPr>
                <w:rFonts w:eastAsiaTheme="minorEastAsia"/>
                <w:color w:val="000000" w:themeColor="text1"/>
                <w:sz w:val="24"/>
                <w:szCs w:val="24"/>
              </w:rPr>
            </w:pPr>
            <w:r w:rsidRPr="00DB05AC">
              <w:rPr>
                <w:rFonts w:eastAsiaTheme="minorEastAsia"/>
                <w:color w:val="000000" w:themeColor="text1"/>
                <w:sz w:val="24"/>
                <w:szCs w:val="24"/>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p w:rsidRPr="00DB05AC" w:rsidR="00954E67" w:rsidP="373D0BE0" w:rsidRDefault="00954E67" w14:paraId="1B6AE27B" w14:textId="41F92B19">
            <w:pPr>
              <w:spacing w:line="259" w:lineRule="auto"/>
              <w:rPr>
                <w:rFonts w:eastAsiaTheme="minorEastAsia"/>
                <w:color w:val="000000" w:themeColor="text1"/>
                <w:sz w:val="24"/>
                <w:szCs w:val="24"/>
              </w:rPr>
            </w:pPr>
          </w:p>
        </w:tc>
      </w:tr>
      <w:tr w:rsidRPr="00DB05AC" w:rsidR="00DC027F" w:rsidTr="004F4410" w14:paraId="3A2C7EF3" w14:textId="77777777">
        <w:trPr>
          <w:trHeight w:val="300"/>
        </w:trPr>
        <w:tc>
          <w:tcPr>
            <w:tcW w:w="9781" w:type="dxa"/>
            <w:shd w:val="clear" w:color="auto" w:fill="BFBFBF" w:themeFill="background1" w:themeFillShade="BF"/>
            <w:tcMar>
              <w:left w:w="105" w:type="dxa"/>
              <w:right w:w="105" w:type="dxa"/>
            </w:tcMar>
          </w:tcPr>
          <w:p w:rsidRPr="00DB05AC" w:rsidR="00DC027F" w:rsidP="373D0BE0" w:rsidRDefault="30B7F22F" w14:paraId="2533400A" w14:textId="77777777">
            <w:pPr>
              <w:spacing w:line="259" w:lineRule="auto"/>
              <w:rPr>
                <w:rFonts w:eastAsiaTheme="minorEastAsia"/>
                <w:color w:val="000000" w:themeColor="text1"/>
                <w:sz w:val="24"/>
                <w:szCs w:val="24"/>
              </w:rPr>
            </w:pPr>
            <w:r w:rsidRPr="00DB05AC">
              <w:rPr>
                <w:rFonts w:eastAsiaTheme="minorEastAsia"/>
                <w:b/>
                <w:bCs/>
                <w:color w:val="000000" w:themeColor="text1"/>
                <w:sz w:val="24"/>
                <w:szCs w:val="24"/>
              </w:rPr>
              <w:t>Declaration</w:t>
            </w:r>
          </w:p>
        </w:tc>
      </w:tr>
      <w:tr w:rsidRPr="00DB05AC" w:rsidR="00DC027F" w:rsidTr="004F4410" w14:paraId="510FF495" w14:textId="77777777">
        <w:trPr>
          <w:trHeight w:val="300"/>
        </w:trPr>
        <w:tc>
          <w:tcPr>
            <w:tcW w:w="9781" w:type="dxa"/>
            <w:tcMar>
              <w:left w:w="105" w:type="dxa"/>
              <w:right w:w="105" w:type="dxa"/>
            </w:tcMar>
          </w:tcPr>
          <w:p w:rsidR="00DC027F" w:rsidP="373D0BE0" w:rsidRDefault="30B7F22F" w14:paraId="49B466AD" w14:textId="77777777">
            <w:pPr>
              <w:spacing w:line="259" w:lineRule="auto"/>
              <w:rPr>
                <w:rFonts w:eastAsiaTheme="minorEastAsia"/>
                <w:color w:val="000000" w:themeColor="text1"/>
                <w:sz w:val="24"/>
                <w:szCs w:val="24"/>
              </w:rPr>
            </w:pPr>
            <w:r w:rsidRPr="00DB05AC">
              <w:rPr>
                <w:rFonts w:eastAsiaTheme="minorEastAsia"/>
                <w:color w:val="000000" w:themeColor="text1"/>
                <w:sz w:val="24"/>
                <w:szCs w:val="24"/>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p w:rsidRPr="00DB05AC" w:rsidR="00954E67" w:rsidP="373D0BE0" w:rsidRDefault="00954E67" w14:paraId="580EF669" w14:textId="3E3D1DFE">
            <w:pPr>
              <w:spacing w:line="259" w:lineRule="auto"/>
              <w:rPr>
                <w:rFonts w:eastAsiaTheme="minorEastAsia"/>
                <w:color w:val="000000" w:themeColor="text1"/>
                <w:sz w:val="24"/>
                <w:szCs w:val="24"/>
              </w:rPr>
            </w:pPr>
          </w:p>
        </w:tc>
      </w:tr>
    </w:tbl>
    <w:p w:rsidRPr="00DB05AC" w:rsidR="00DC027F" w:rsidP="00DC027F" w:rsidRDefault="00DC027F" w14:paraId="6C26DB2F" w14:textId="77777777">
      <w:pPr>
        <w:rPr>
          <w:sz w:val="24"/>
          <w:szCs w:val="24"/>
        </w:rPr>
      </w:pPr>
    </w:p>
    <w:p w:rsidRPr="00DB05AC" w:rsidR="00DC027F" w:rsidRDefault="00DC027F" w14:paraId="601AFE06" w14:textId="77777777">
      <w:pPr>
        <w:rPr>
          <w:sz w:val="24"/>
          <w:szCs w:val="24"/>
        </w:rPr>
      </w:pPr>
    </w:p>
    <w:sectPr w:rsidRPr="00DB05AC" w:rsidR="00DC027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78VEw0ij" int2:invalidationBookmarkName="" int2:hashCode="Rk1ARGQtWEO9nm" int2:id="EL3FZ10u">
      <int2:state int2:type="AugLoop_Acronyms_AcronymsCritique" int2:value="Rejected"/>
    </int2:bookmark>
    <int2:bookmark int2:bookmarkName="_Int_AtdNkN5x" int2:invalidationBookmarkName="" int2:hashCode="rdE8zhk+dRBUGd" int2:id="Asn8i7YJ">
      <int2:state int2:type="AugLoop_Text_Critique" int2:value="Rejected"/>
    </int2:bookmark>
    <int2:bookmark int2:bookmarkName="_Int_Ms7XqKOB" int2:invalidationBookmarkName="" int2:hashCode="lbjAWrPZXJ2XH4" int2:id="tSvYkSg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A"/>
    <w:multiLevelType w:val="multilevel"/>
    <w:tmpl w:val="87AC4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AA3662"/>
    <w:multiLevelType w:val="multilevel"/>
    <w:tmpl w:val="153AA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993AAE"/>
    <w:multiLevelType w:val="hybridMultilevel"/>
    <w:tmpl w:val="74AEA10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7BF4AE2"/>
    <w:multiLevelType w:val="multilevel"/>
    <w:tmpl w:val="1DD270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8EF648A"/>
    <w:multiLevelType w:val="multilevel"/>
    <w:tmpl w:val="A4027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BEBE052"/>
    <w:multiLevelType w:val="hybridMultilevel"/>
    <w:tmpl w:val="E342203E"/>
    <w:lvl w:ilvl="0" w:tplc="2E8C385C">
      <w:start w:val="1"/>
      <w:numFmt w:val="bullet"/>
      <w:lvlText w:val=""/>
      <w:lvlJc w:val="left"/>
      <w:pPr>
        <w:ind w:left="720" w:hanging="360"/>
      </w:pPr>
      <w:rPr>
        <w:rFonts w:hint="default" w:ascii="Symbol" w:hAnsi="Symbol"/>
      </w:rPr>
    </w:lvl>
    <w:lvl w:ilvl="1" w:tplc="825683A2">
      <w:start w:val="1"/>
      <w:numFmt w:val="bullet"/>
      <w:lvlText w:val="o"/>
      <w:lvlJc w:val="left"/>
      <w:pPr>
        <w:ind w:left="1440" w:hanging="360"/>
      </w:pPr>
      <w:rPr>
        <w:rFonts w:hint="default" w:ascii="Courier New" w:hAnsi="Courier New"/>
      </w:rPr>
    </w:lvl>
    <w:lvl w:ilvl="2" w:tplc="79621A4E">
      <w:start w:val="1"/>
      <w:numFmt w:val="bullet"/>
      <w:lvlText w:val=""/>
      <w:lvlJc w:val="left"/>
      <w:pPr>
        <w:ind w:left="2160" w:hanging="360"/>
      </w:pPr>
      <w:rPr>
        <w:rFonts w:hint="default" w:ascii="Wingdings" w:hAnsi="Wingdings"/>
      </w:rPr>
    </w:lvl>
    <w:lvl w:ilvl="3" w:tplc="854E7C86">
      <w:start w:val="1"/>
      <w:numFmt w:val="bullet"/>
      <w:lvlText w:val=""/>
      <w:lvlJc w:val="left"/>
      <w:pPr>
        <w:ind w:left="2880" w:hanging="360"/>
      </w:pPr>
      <w:rPr>
        <w:rFonts w:hint="default" w:ascii="Symbol" w:hAnsi="Symbol"/>
      </w:rPr>
    </w:lvl>
    <w:lvl w:ilvl="4" w:tplc="C38699D6">
      <w:start w:val="1"/>
      <w:numFmt w:val="bullet"/>
      <w:lvlText w:val="o"/>
      <w:lvlJc w:val="left"/>
      <w:pPr>
        <w:ind w:left="3600" w:hanging="360"/>
      </w:pPr>
      <w:rPr>
        <w:rFonts w:hint="default" w:ascii="Courier New" w:hAnsi="Courier New"/>
      </w:rPr>
    </w:lvl>
    <w:lvl w:ilvl="5" w:tplc="3F4A8874">
      <w:start w:val="1"/>
      <w:numFmt w:val="bullet"/>
      <w:lvlText w:val=""/>
      <w:lvlJc w:val="left"/>
      <w:pPr>
        <w:ind w:left="4320" w:hanging="360"/>
      </w:pPr>
      <w:rPr>
        <w:rFonts w:hint="default" w:ascii="Wingdings" w:hAnsi="Wingdings"/>
      </w:rPr>
    </w:lvl>
    <w:lvl w:ilvl="6" w:tplc="2EB6470C">
      <w:start w:val="1"/>
      <w:numFmt w:val="bullet"/>
      <w:lvlText w:val=""/>
      <w:lvlJc w:val="left"/>
      <w:pPr>
        <w:ind w:left="5040" w:hanging="360"/>
      </w:pPr>
      <w:rPr>
        <w:rFonts w:hint="default" w:ascii="Symbol" w:hAnsi="Symbol"/>
      </w:rPr>
    </w:lvl>
    <w:lvl w:ilvl="7" w:tplc="145C4E38">
      <w:start w:val="1"/>
      <w:numFmt w:val="bullet"/>
      <w:lvlText w:val="o"/>
      <w:lvlJc w:val="left"/>
      <w:pPr>
        <w:ind w:left="5760" w:hanging="360"/>
      </w:pPr>
      <w:rPr>
        <w:rFonts w:hint="default" w:ascii="Courier New" w:hAnsi="Courier New"/>
      </w:rPr>
    </w:lvl>
    <w:lvl w:ilvl="8" w:tplc="27462108">
      <w:start w:val="1"/>
      <w:numFmt w:val="bullet"/>
      <w:lvlText w:val=""/>
      <w:lvlJc w:val="left"/>
      <w:pPr>
        <w:ind w:left="6480" w:hanging="360"/>
      </w:pPr>
      <w:rPr>
        <w:rFonts w:hint="default" w:ascii="Wingdings" w:hAnsi="Wingdings"/>
      </w:rPr>
    </w:lvl>
  </w:abstractNum>
  <w:abstractNum w:abstractNumId="6" w15:restartNumberingAfterBreak="0">
    <w:nsid w:val="121F5087"/>
    <w:multiLevelType w:val="multilevel"/>
    <w:tmpl w:val="2F5E6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2B85F9B"/>
    <w:multiLevelType w:val="multilevel"/>
    <w:tmpl w:val="043852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98FD064"/>
    <w:multiLevelType w:val="hybridMultilevel"/>
    <w:tmpl w:val="8C949966"/>
    <w:lvl w:ilvl="0" w:tplc="763C550A">
      <w:start w:val="1"/>
      <w:numFmt w:val="bullet"/>
      <w:lvlText w:val=""/>
      <w:lvlJc w:val="left"/>
      <w:pPr>
        <w:ind w:left="826" w:hanging="360"/>
      </w:pPr>
      <w:rPr>
        <w:rFonts w:hint="default" w:ascii="Symbol" w:hAnsi="Symbol"/>
      </w:rPr>
    </w:lvl>
    <w:lvl w:ilvl="1" w:tplc="B9D0CFD0">
      <w:start w:val="1"/>
      <w:numFmt w:val="bullet"/>
      <w:lvlText w:val="o"/>
      <w:lvlJc w:val="left"/>
      <w:pPr>
        <w:ind w:left="1546" w:hanging="360"/>
      </w:pPr>
      <w:rPr>
        <w:rFonts w:hint="default" w:ascii="Courier New" w:hAnsi="Courier New"/>
      </w:rPr>
    </w:lvl>
    <w:lvl w:ilvl="2" w:tplc="D6808A3E">
      <w:start w:val="1"/>
      <w:numFmt w:val="bullet"/>
      <w:lvlText w:val=""/>
      <w:lvlJc w:val="left"/>
      <w:pPr>
        <w:ind w:left="2266" w:hanging="360"/>
      </w:pPr>
      <w:rPr>
        <w:rFonts w:hint="default" w:ascii="Wingdings" w:hAnsi="Wingdings"/>
      </w:rPr>
    </w:lvl>
    <w:lvl w:ilvl="3" w:tplc="07CC98EA">
      <w:start w:val="1"/>
      <w:numFmt w:val="bullet"/>
      <w:lvlText w:val=""/>
      <w:lvlJc w:val="left"/>
      <w:pPr>
        <w:ind w:left="2986" w:hanging="360"/>
      </w:pPr>
      <w:rPr>
        <w:rFonts w:hint="default" w:ascii="Symbol" w:hAnsi="Symbol"/>
      </w:rPr>
    </w:lvl>
    <w:lvl w:ilvl="4" w:tplc="C4928BF8">
      <w:start w:val="1"/>
      <w:numFmt w:val="bullet"/>
      <w:lvlText w:val="o"/>
      <w:lvlJc w:val="left"/>
      <w:pPr>
        <w:ind w:left="3706" w:hanging="360"/>
      </w:pPr>
      <w:rPr>
        <w:rFonts w:hint="default" w:ascii="Courier New" w:hAnsi="Courier New"/>
      </w:rPr>
    </w:lvl>
    <w:lvl w:ilvl="5" w:tplc="0BB43C1C">
      <w:start w:val="1"/>
      <w:numFmt w:val="bullet"/>
      <w:lvlText w:val=""/>
      <w:lvlJc w:val="left"/>
      <w:pPr>
        <w:ind w:left="4426" w:hanging="360"/>
      </w:pPr>
      <w:rPr>
        <w:rFonts w:hint="default" w:ascii="Wingdings" w:hAnsi="Wingdings"/>
      </w:rPr>
    </w:lvl>
    <w:lvl w:ilvl="6" w:tplc="4C249A38">
      <w:start w:val="1"/>
      <w:numFmt w:val="bullet"/>
      <w:lvlText w:val=""/>
      <w:lvlJc w:val="left"/>
      <w:pPr>
        <w:ind w:left="5146" w:hanging="360"/>
      </w:pPr>
      <w:rPr>
        <w:rFonts w:hint="default" w:ascii="Symbol" w:hAnsi="Symbol"/>
      </w:rPr>
    </w:lvl>
    <w:lvl w:ilvl="7" w:tplc="E9F873C4">
      <w:start w:val="1"/>
      <w:numFmt w:val="bullet"/>
      <w:lvlText w:val="o"/>
      <w:lvlJc w:val="left"/>
      <w:pPr>
        <w:ind w:left="5866" w:hanging="360"/>
      </w:pPr>
      <w:rPr>
        <w:rFonts w:hint="default" w:ascii="Courier New" w:hAnsi="Courier New"/>
      </w:rPr>
    </w:lvl>
    <w:lvl w:ilvl="8" w:tplc="94BA497A">
      <w:start w:val="1"/>
      <w:numFmt w:val="bullet"/>
      <w:lvlText w:val=""/>
      <w:lvlJc w:val="left"/>
      <w:pPr>
        <w:ind w:left="6586" w:hanging="360"/>
      </w:pPr>
      <w:rPr>
        <w:rFonts w:hint="default" w:ascii="Wingdings" w:hAnsi="Wingdings"/>
      </w:rPr>
    </w:lvl>
  </w:abstractNum>
  <w:abstractNum w:abstractNumId="9" w15:restartNumberingAfterBreak="0">
    <w:nsid w:val="19E47A83"/>
    <w:multiLevelType w:val="multilevel"/>
    <w:tmpl w:val="9CF632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B4A1C90"/>
    <w:multiLevelType w:val="multilevel"/>
    <w:tmpl w:val="DE8A0714"/>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1" w15:restartNumberingAfterBreak="0">
    <w:nsid w:val="1C33183C"/>
    <w:multiLevelType w:val="multilevel"/>
    <w:tmpl w:val="E1ECC1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D0E4A90"/>
    <w:multiLevelType w:val="hybridMultilevel"/>
    <w:tmpl w:val="854AE30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1D782A03"/>
    <w:multiLevelType w:val="multilevel"/>
    <w:tmpl w:val="FEF49818"/>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4" w15:restartNumberingAfterBreak="0">
    <w:nsid w:val="1DFA41D5"/>
    <w:multiLevelType w:val="multilevel"/>
    <w:tmpl w:val="A20C14CA"/>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5" w15:restartNumberingAfterBreak="0">
    <w:nsid w:val="1E206F26"/>
    <w:multiLevelType w:val="multilevel"/>
    <w:tmpl w:val="CB60B3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2C05ED9"/>
    <w:multiLevelType w:val="hybridMultilevel"/>
    <w:tmpl w:val="7884EA20"/>
    <w:lvl w:ilvl="0" w:tplc="867E1B12">
      <w:start w:val="1"/>
      <w:numFmt w:val="bullet"/>
      <w:lvlText w:val=""/>
      <w:lvlJc w:val="left"/>
      <w:pPr>
        <w:ind w:left="1260" w:hanging="360"/>
      </w:pPr>
      <w:rPr>
        <w:rFonts w:hint="default" w:ascii="Symbol" w:hAnsi="Symbol"/>
      </w:rPr>
    </w:lvl>
    <w:lvl w:ilvl="1" w:tplc="035C378E">
      <w:start w:val="1"/>
      <w:numFmt w:val="bullet"/>
      <w:lvlText w:val="o"/>
      <w:lvlJc w:val="left"/>
      <w:pPr>
        <w:ind w:left="1980" w:hanging="360"/>
      </w:pPr>
      <w:rPr>
        <w:rFonts w:hint="default" w:ascii="Courier New" w:hAnsi="Courier New"/>
      </w:rPr>
    </w:lvl>
    <w:lvl w:ilvl="2" w:tplc="AA68ECB6">
      <w:start w:val="1"/>
      <w:numFmt w:val="bullet"/>
      <w:lvlText w:val=""/>
      <w:lvlJc w:val="left"/>
      <w:pPr>
        <w:ind w:left="2700" w:hanging="360"/>
      </w:pPr>
      <w:rPr>
        <w:rFonts w:hint="default" w:ascii="Wingdings" w:hAnsi="Wingdings"/>
      </w:rPr>
    </w:lvl>
    <w:lvl w:ilvl="3" w:tplc="95100B04">
      <w:start w:val="1"/>
      <w:numFmt w:val="bullet"/>
      <w:lvlText w:val=""/>
      <w:lvlJc w:val="left"/>
      <w:pPr>
        <w:ind w:left="3420" w:hanging="360"/>
      </w:pPr>
      <w:rPr>
        <w:rFonts w:hint="default" w:ascii="Symbol" w:hAnsi="Symbol"/>
      </w:rPr>
    </w:lvl>
    <w:lvl w:ilvl="4" w:tplc="11E60698">
      <w:start w:val="1"/>
      <w:numFmt w:val="bullet"/>
      <w:lvlText w:val="o"/>
      <w:lvlJc w:val="left"/>
      <w:pPr>
        <w:ind w:left="4140" w:hanging="360"/>
      </w:pPr>
      <w:rPr>
        <w:rFonts w:hint="default" w:ascii="Courier New" w:hAnsi="Courier New"/>
      </w:rPr>
    </w:lvl>
    <w:lvl w:ilvl="5" w:tplc="4B86CE1C">
      <w:start w:val="1"/>
      <w:numFmt w:val="bullet"/>
      <w:lvlText w:val=""/>
      <w:lvlJc w:val="left"/>
      <w:pPr>
        <w:ind w:left="4860" w:hanging="360"/>
      </w:pPr>
      <w:rPr>
        <w:rFonts w:hint="default" w:ascii="Wingdings" w:hAnsi="Wingdings"/>
      </w:rPr>
    </w:lvl>
    <w:lvl w:ilvl="6" w:tplc="96582A60">
      <w:start w:val="1"/>
      <w:numFmt w:val="bullet"/>
      <w:lvlText w:val=""/>
      <w:lvlJc w:val="left"/>
      <w:pPr>
        <w:ind w:left="5580" w:hanging="360"/>
      </w:pPr>
      <w:rPr>
        <w:rFonts w:hint="default" w:ascii="Symbol" w:hAnsi="Symbol"/>
      </w:rPr>
    </w:lvl>
    <w:lvl w:ilvl="7" w:tplc="1EF4D150">
      <w:start w:val="1"/>
      <w:numFmt w:val="bullet"/>
      <w:lvlText w:val="o"/>
      <w:lvlJc w:val="left"/>
      <w:pPr>
        <w:ind w:left="6300" w:hanging="360"/>
      </w:pPr>
      <w:rPr>
        <w:rFonts w:hint="default" w:ascii="Courier New" w:hAnsi="Courier New"/>
      </w:rPr>
    </w:lvl>
    <w:lvl w:ilvl="8" w:tplc="9F1EB15E">
      <w:start w:val="1"/>
      <w:numFmt w:val="bullet"/>
      <w:lvlText w:val=""/>
      <w:lvlJc w:val="left"/>
      <w:pPr>
        <w:ind w:left="7020" w:hanging="360"/>
      </w:pPr>
      <w:rPr>
        <w:rFonts w:hint="default" w:ascii="Wingdings" w:hAnsi="Wingdings"/>
      </w:rPr>
    </w:lvl>
  </w:abstractNum>
  <w:abstractNum w:abstractNumId="17" w15:restartNumberingAfterBreak="0">
    <w:nsid w:val="2FF171C3"/>
    <w:multiLevelType w:val="multilevel"/>
    <w:tmpl w:val="11960946"/>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18" w15:restartNumberingAfterBreak="0">
    <w:nsid w:val="3127B95D"/>
    <w:multiLevelType w:val="hybridMultilevel"/>
    <w:tmpl w:val="AA7871B0"/>
    <w:lvl w:ilvl="0" w:tplc="E71EF2D6">
      <w:start w:val="1"/>
      <w:numFmt w:val="bullet"/>
      <w:lvlText w:val=""/>
      <w:lvlJc w:val="left"/>
      <w:pPr>
        <w:ind w:left="931" w:hanging="360"/>
      </w:pPr>
      <w:rPr>
        <w:rFonts w:hint="default" w:ascii="Symbol" w:hAnsi="Symbol"/>
      </w:rPr>
    </w:lvl>
    <w:lvl w:ilvl="1" w:tplc="B26E9E90">
      <w:start w:val="1"/>
      <w:numFmt w:val="bullet"/>
      <w:lvlText w:val="o"/>
      <w:lvlJc w:val="left"/>
      <w:pPr>
        <w:ind w:left="1651" w:hanging="360"/>
      </w:pPr>
      <w:rPr>
        <w:rFonts w:hint="default" w:ascii="Courier New" w:hAnsi="Courier New"/>
      </w:rPr>
    </w:lvl>
    <w:lvl w:ilvl="2" w:tplc="7A14C37A">
      <w:start w:val="1"/>
      <w:numFmt w:val="bullet"/>
      <w:lvlText w:val=""/>
      <w:lvlJc w:val="left"/>
      <w:pPr>
        <w:ind w:left="2371" w:hanging="360"/>
      </w:pPr>
      <w:rPr>
        <w:rFonts w:hint="default" w:ascii="Wingdings" w:hAnsi="Wingdings"/>
      </w:rPr>
    </w:lvl>
    <w:lvl w:ilvl="3" w:tplc="A0463CB6">
      <w:start w:val="1"/>
      <w:numFmt w:val="bullet"/>
      <w:lvlText w:val=""/>
      <w:lvlJc w:val="left"/>
      <w:pPr>
        <w:ind w:left="3091" w:hanging="360"/>
      </w:pPr>
      <w:rPr>
        <w:rFonts w:hint="default" w:ascii="Symbol" w:hAnsi="Symbol"/>
      </w:rPr>
    </w:lvl>
    <w:lvl w:ilvl="4" w:tplc="63E25170">
      <w:start w:val="1"/>
      <w:numFmt w:val="bullet"/>
      <w:lvlText w:val="o"/>
      <w:lvlJc w:val="left"/>
      <w:pPr>
        <w:ind w:left="3811" w:hanging="360"/>
      </w:pPr>
      <w:rPr>
        <w:rFonts w:hint="default" w:ascii="Courier New" w:hAnsi="Courier New"/>
      </w:rPr>
    </w:lvl>
    <w:lvl w:ilvl="5" w:tplc="B17A1F9A">
      <w:start w:val="1"/>
      <w:numFmt w:val="bullet"/>
      <w:lvlText w:val=""/>
      <w:lvlJc w:val="left"/>
      <w:pPr>
        <w:ind w:left="4531" w:hanging="360"/>
      </w:pPr>
      <w:rPr>
        <w:rFonts w:hint="default" w:ascii="Wingdings" w:hAnsi="Wingdings"/>
      </w:rPr>
    </w:lvl>
    <w:lvl w:ilvl="6" w:tplc="9D9CF746">
      <w:start w:val="1"/>
      <w:numFmt w:val="bullet"/>
      <w:lvlText w:val=""/>
      <w:lvlJc w:val="left"/>
      <w:pPr>
        <w:ind w:left="5251" w:hanging="360"/>
      </w:pPr>
      <w:rPr>
        <w:rFonts w:hint="default" w:ascii="Symbol" w:hAnsi="Symbol"/>
      </w:rPr>
    </w:lvl>
    <w:lvl w:ilvl="7" w:tplc="EDD25574">
      <w:start w:val="1"/>
      <w:numFmt w:val="bullet"/>
      <w:lvlText w:val="o"/>
      <w:lvlJc w:val="left"/>
      <w:pPr>
        <w:ind w:left="5971" w:hanging="360"/>
      </w:pPr>
      <w:rPr>
        <w:rFonts w:hint="default" w:ascii="Courier New" w:hAnsi="Courier New"/>
      </w:rPr>
    </w:lvl>
    <w:lvl w:ilvl="8" w:tplc="AB22B98C">
      <w:start w:val="1"/>
      <w:numFmt w:val="bullet"/>
      <w:lvlText w:val=""/>
      <w:lvlJc w:val="left"/>
      <w:pPr>
        <w:ind w:left="6691" w:hanging="360"/>
      </w:pPr>
      <w:rPr>
        <w:rFonts w:hint="default" w:ascii="Wingdings" w:hAnsi="Wingdings"/>
      </w:rPr>
    </w:lvl>
  </w:abstractNum>
  <w:abstractNum w:abstractNumId="19" w15:restartNumberingAfterBreak="0">
    <w:nsid w:val="312895A3"/>
    <w:multiLevelType w:val="hybridMultilevel"/>
    <w:tmpl w:val="4D08A434"/>
    <w:lvl w:ilvl="0" w:tplc="0B94ACA6">
      <w:start w:val="1"/>
      <w:numFmt w:val="bullet"/>
      <w:lvlText w:val=""/>
      <w:lvlJc w:val="left"/>
      <w:pPr>
        <w:ind w:left="785" w:hanging="360"/>
      </w:pPr>
      <w:rPr>
        <w:rFonts w:hint="default" w:ascii="Symbol" w:hAnsi="Symbol"/>
      </w:rPr>
    </w:lvl>
    <w:lvl w:ilvl="1" w:tplc="0ADC07E8">
      <w:start w:val="1"/>
      <w:numFmt w:val="bullet"/>
      <w:lvlText w:val="o"/>
      <w:lvlJc w:val="left"/>
      <w:pPr>
        <w:ind w:left="1505" w:hanging="360"/>
      </w:pPr>
      <w:rPr>
        <w:rFonts w:hint="default" w:ascii="Courier New" w:hAnsi="Courier New"/>
      </w:rPr>
    </w:lvl>
    <w:lvl w:ilvl="2" w:tplc="957C3F16">
      <w:start w:val="1"/>
      <w:numFmt w:val="bullet"/>
      <w:lvlText w:val=""/>
      <w:lvlJc w:val="left"/>
      <w:pPr>
        <w:ind w:left="2225" w:hanging="360"/>
      </w:pPr>
      <w:rPr>
        <w:rFonts w:hint="default" w:ascii="Wingdings" w:hAnsi="Wingdings"/>
      </w:rPr>
    </w:lvl>
    <w:lvl w:ilvl="3" w:tplc="89342698">
      <w:start w:val="1"/>
      <w:numFmt w:val="bullet"/>
      <w:lvlText w:val=""/>
      <w:lvlJc w:val="left"/>
      <w:pPr>
        <w:ind w:left="2945" w:hanging="360"/>
      </w:pPr>
      <w:rPr>
        <w:rFonts w:hint="default" w:ascii="Symbol" w:hAnsi="Symbol"/>
      </w:rPr>
    </w:lvl>
    <w:lvl w:ilvl="4" w:tplc="FC5C2150">
      <w:start w:val="1"/>
      <w:numFmt w:val="bullet"/>
      <w:lvlText w:val="o"/>
      <w:lvlJc w:val="left"/>
      <w:pPr>
        <w:ind w:left="3665" w:hanging="360"/>
      </w:pPr>
      <w:rPr>
        <w:rFonts w:hint="default" w:ascii="Courier New" w:hAnsi="Courier New"/>
      </w:rPr>
    </w:lvl>
    <w:lvl w:ilvl="5" w:tplc="639CE014">
      <w:start w:val="1"/>
      <w:numFmt w:val="bullet"/>
      <w:lvlText w:val=""/>
      <w:lvlJc w:val="left"/>
      <w:pPr>
        <w:ind w:left="4385" w:hanging="360"/>
      </w:pPr>
      <w:rPr>
        <w:rFonts w:hint="default" w:ascii="Wingdings" w:hAnsi="Wingdings"/>
      </w:rPr>
    </w:lvl>
    <w:lvl w:ilvl="6" w:tplc="E8627B28">
      <w:start w:val="1"/>
      <w:numFmt w:val="bullet"/>
      <w:lvlText w:val=""/>
      <w:lvlJc w:val="left"/>
      <w:pPr>
        <w:ind w:left="5105" w:hanging="360"/>
      </w:pPr>
      <w:rPr>
        <w:rFonts w:hint="default" w:ascii="Symbol" w:hAnsi="Symbol"/>
      </w:rPr>
    </w:lvl>
    <w:lvl w:ilvl="7" w:tplc="3F46AC52">
      <w:start w:val="1"/>
      <w:numFmt w:val="bullet"/>
      <w:lvlText w:val="o"/>
      <w:lvlJc w:val="left"/>
      <w:pPr>
        <w:ind w:left="5825" w:hanging="360"/>
      </w:pPr>
      <w:rPr>
        <w:rFonts w:hint="default" w:ascii="Courier New" w:hAnsi="Courier New"/>
      </w:rPr>
    </w:lvl>
    <w:lvl w:ilvl="8" w:tplc="44968EE8">
      <w:start w:val="1"/>
      <w:numFmt w:val="bullet"/>
      <w:lvlText w:val=""/>
      <w:lvlJc w:val="left"/>
      <w:pPr>
        <w:ind w:left="6545" w:hanging="360"/>
      </w:pPr>
      <w:rPr>
        <w:rFonts w:hint="default" w:ascii="Wingdings" w:hAnsi="Wingdings"/>
      </w:rPr>
    </w:lvl>
  </w:abstractNum>
  <w:abstractNum w:abstractNumId="20" w15:restartNumberingAfterBreak="0">
    <w:nsid w:val="318F03E9"/>
    <w:multiLevelType w:val="hybridMultilevel"/>
    <w:tmpl w:val="C1A0BEDE"/>
    <w:lvl w:ilvl="0" w:tplc="DD103806">
      <w:start w:val="1"/>
      <w:numFmt w:val="bullet"/>
      <w:lvlText w:val=""/>
      <w:lvlJc w:val="left"/>
      <w:pPr>
        <w:ind w:left="720" w:hanging="360"/>
      </w:pPr>
      <w:rPr>
        <w:rFonts w:hint="default" w:ascii="Symbol" w:hAnsi="Symbol"/>
      </w:rPr>
    </w:lvl>
    <w:lvl w:ilvl="1" w:tplc="91A04BB4">
      <w:start w:val="1"/>
      <w:numFmt w:val="bullet"/>
      <w:lvlText w:val="o"/>
      <w:lvlJc w:val="left"/>
      <w:pPr>
        <w:ind w:left="1440" w:hanging="360"/>
      </w:pPr>
      <w:rPr>
        <w:rFonts w:hint="default" w:ascii="Courier New" w:hAnsi="Courier New"/>
      </w:rPr>
    </w:lvl>
    <w:lvl w:ilvl="2" w:tplc="AB08DA90">
      <w:start w:val="1"/>
      <w:numFmt w:val="bullet"/>
      <w:lvlText w:val=""/>
      <w:lvlJc w:val="left"/>
      <w:pPr>
        <w:ind w:left="2160" w:hanging="360"/>
      </w:pPr>
      <w:rPr>
        <w:rFonts w:hint="default" w:ascii="Wingdings" w:hAnsi="Wingdings"/>
      </w:rPr>
    </w:lvl>
    <w:lvl w:ilvl="3" w:tplc="5DB09548">
      <w:start w:val="1"/>
      <w:numFmt w:val="bullet"/>
      <w:lvlText w:val=""/>
      <w:lvlJc w:val="left"/>
      <w:pPr>
        <w:ind w:left="2880" w:hanging="360"/>
      </w:pPr>
      <w:rPr>
        <w:rFonts w:hint="default" w:ascii="Symbol" w:hAnsi="Symbol"/>
      </w:rPr>
    </w:lvl>
    <w:lvl w:ilvl="4" w:tplc="6FE8878A">
      <w:start w:val="1"/>
      <w:numFmt w:val="bullet"/>
      <w:lvlText w:val="o"/>
      <w:lvlJc w:val="left"/>
      <w:pPr>
        <w:ind w:left="3600" w:hanging="360"/>
      </w:pPr>
      <w:rPr>
        <w:rFonts w:hint="default" w:ascii="Courier New" w:hAnsi="Courier New"/>
      </w:rPr>
    </w:lvl>
    <w:lvl w:ilvl="5" w:tplc="2F44CF34">
      <w:start w:val="1"/>
      <w:numFmt w:val="bullet"/>
      <w:lvlText w:val=""/>
      <w:lvlJc w:val="left"/>
      <w:pPr>
        <w:ind w:left="4320" w:hanging="360"/>
      </w:pPr>
      <w:rPr>
        <w:rFonts w:hint="default" w:ascii="Wingdings" w:hAnsi="Wingdings"/>
      </w:rPr>
    </w:lvl>
    <w:lvl w:ilvl="6" w:tplc="986AC398">
      <w:start w:val="1"/>
      <w:numFmt w:val="bullet"/>
      <w:lvlText w:val=""/>
      <w:lvlJc w:val="left"/>
      <w:pPr>
        <w:ind w:left="5040" w:hanging="360"/>
      </w:pPr>
      <w:rPr>
        <w:rFonts w:hint="default" w:ascii="Symbol" w:hAnsi="Symbol"/>
      </w:rPr>
    </w:lvl>
    <w:lvl w:ilvl="7" w:tplc="574C921A">
      <w:start w:val="1"/>
      <w:numFmt w:val="bullet"/>
      <w:lvlText w:val="o"/>
      <w:lvlJc w:val="left"/>
      <w:pPr>
        <w:ind w:left="5760" w:hanging="360"/>
      </w:pPr>
      <w:rPr>
        <w:rFonts w:hint="default" w:ascii="Courier New" w:hAnsi="Courier New"/>
      </w:rPr>
    </w:lvl>
    <w:lvl w:ilvl="8" w:tplc="51B27B9E">
      <w:start w:val="1"/>
      <w:numFmt w:val="bullet"/>
      <w:lvlText w:val=""/>
      <w:lvlJc w:val="left"/>
      <w:pPr>
        <w:ind w:left="6480" w:hanging="360"/>
      </w:pPr>
      <w:rPr>
        <w:rFonts w:hint="default" w:ascii="Wingdings" w:hAnsi="Wingdings"/>
      </w:rPr>
    </w:lvl>
  </w:abstractNum>
  <w:abstractNum w:abstractNumId="21" w15:restartNumberingAfterBreak="0">
    <w:nsid w:val="31FB1765"/>
    <w:multiLevelType w:val="multilevel"/>
    <w:tmpl w:val="7BF6F5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5151443"/>
    <w:multiLevelType w:val="hybridMultilevel"/>
    <w:tmpl w:val="048825A8"/>
    <w:lvl w:ilvl="0" w:tplc="19B49278">
      <w:start w:val="1"/>
      <w:numFmt w:val="bullet"/>
      <w:lvlText w:val=""/>
      <w:lvlJc w:val="left"/>
      <w:pPr>
        <w:ind w:left="932" w:hanging="360"/>
      </w:pPr>
      <w:rPr>
        <w:rFonts w:hint="default" w:ascii="Symbol" w:hAnsi="Symbol"/>
      </w:rPr>
    </w:lvl>
    <w:lvl w:ilvl="1" w:tplc="855CA0CC">
      <w:start w:val="1"/>
      <w:numFmt w:val="bullet"/>
      <w:lvlText w:val="o"/>
      <w:lvlJc w:val="left"/>
      <w:pPr>
        <w:ind w:left="1652" w:hanging="360"/>
      </w:pPr>
      <w:rPr>
        <w:rFonts w:hint="default" w:ascii="Courier New" w:hAnsi="Courier New"/>
      </w:rPr>
    </w:lvl>
    <w:lvl w:ilvl="2" w:tplc="49CED87E">
      <w:start w:val="1"/>
      <w:numFmt w:val="bullet"/>
      <w:lvlText w:val=""/>
      <w:lvlJc w:val="left"/>
      <w:pPr>
        <w:ind w:left="2372" w:hanging="360"/>
      </w:pPr>
      <w:rPr>
        <w:rFonts w:hint="default" w:ascii="Wingdings" w:hAnsi="Wingdings"/>
      </w:rPr>
    </w:lvl>
    <w:lvl w:ilvl="3" w:tplc="12129086">
      <w:start w:val="1"/>
      <w:numFmt w:val="bullet"/>
      <w:lvlText w:val=""/>
      <w:lvlJc w:val="left"/>
      <w:pPr>
        <w:ind w:left="3092" w:hanging="360"/>
      </w:pPr>
      <w:rPr>
        <w:rFonts w:hint="default" w:ascii="Symbol" w:hAnsi="Symbol"/>
      </w:rPr>
    </w:lvl>
    <w:lvl w:ilvl="4" w:tplc="C916DE78">
      <w:start w:val="1"/>
      <w:numFmt w:val="bullet"/>
      <w:lvlText w:val="o"/>
      <w:lvlJc w:val="left"/>
      <w:pPr>
        <w:ind w:left="3812" w:hanging="360"/>
      </w:pPr>
      <w:rPr>
        <w:rFonts w:hint="default" w:ascii="Courier New" w:hAnsi="Courier New"/>
      </w:rPr>
    </w:lvl>
    <w:lvl w:ilvl="5" w:tplc="61A0CB76">
      <w:start w:val="1"/>
      <w:numFmt w:val="bullet"/>
      <w:lvlText w:val=""/>
      <w:lvlJc w:val="left"/>
      <w:pPr>
        <w:ind w:left="4532" w:hanging="360"/>
      </w:pPr>
      <w:rPr>
        <w:rFonts w:hint="default" w:ascii="Wingdings" w:hAnsi="Wingdings"/>
      </w:rPr>
    </w:lvl>
    <w:lvl w:ilvl="6" w:tplc="EA98514C">
      <w:start w:val="1"/>
      <w:numFmt w:val="bullet"/>
      <w:lvlText w:val=""/>
      <w:lvlJc w:val="left"/>
      <w:pPr>
        <w:ind w:left="5252" w:hanging="360"/>
      </w:pPr>
      <w:rPr>
        <w:rFonts w:hint="default" w:ascii="Symbol" w:hAnsi="Symbol"/>
      </w:rPr>
    </w:lvl>
    <w:lvl w:ilvl="7" w:tplc="25187E04">
      <w:start w:val="1"/>
      <w:numFmt w:val="bullet"/>
      <w:lvlText w:val="o"/>
      <w:lvlJc w:val="left"/>
      <w:pPr>
        <w:ind w:left="5972" w:hanging="360"/>
      </w:pPr>
      <w:rPr>
        <w:rFonts w:hint="default" w:ascii="Courier New" w:hAnsi="Courier New"/>
      </w:rPr>
    </w:lvl>
    <w:lvl w:ilvl="8" w:tplc="E77AB5D8">
      <w:start w:val="1"/>
      <w:numFmt w:val="bullet"/>
      <w:lvlText w:val=""/>
      <w:lvlJc w:val="left"/>
      <w:pPr>
        <w:ind w:left="6692" w:hanging="360"/>
      </w:pPr>
      <w:rPr>
        <w:rFonts w:hint="default" w:ascii="Wingdings" w:hAnsi="Wingdings"/>
      </w:rPr>
    </w:lvl>
  </w:abstractNum>
  <w:abstractNum w:abstractNumId="23" w15:restartNumberingAfterBreak="0">
    <w:nsid w:val="364E48A9"/>
    <w:multiLevelType w:val="hybridMultilevel"/>
    <w:tmpl w:val="166C9B94"/>
    <w:lvl w:ilvl="0" w:tplc="1AB29E8E">
      <w:start w:val="1"/>
      <w:numFmt w:val="bullet"/>
      <w:lvlText w:val=""/>
      <w:lvlJc w:val="left"/>
      <w:pPr>
        <w:ind w:left="720" w:hanging="360"/>
      </w:pPr>
      <w:rPr>
        <w:rFonts w:hint="default" w:ascii="Symbol" w:hAnsi="Symbol"/>
      </w:rPr>
    </w:lvl>
    <w:lvl w:ilvl="1" w:tplc="1B525F0C">
      <w:start w:val="1"/>
      <w:numFmt w:val="bullet"/>
      <w:lvlText w:val="o"/>
      <w:lvlJc w:val="left"/>
      <w:pPr>
        <w:ind w:left="1440" w:hanging="360"/>
      </w:pPr>
      <w:rPr>
        <w:rFonts w:hint="default" w:ascii="Courier New" w:hAnsi="Courier New"/>
      </w:rPr>
    </w:lvl>
    <w:lvl w:ilvl="2" w:tplc="A6F6B7D6">
      <w:start w:val="1"/>
      <w:numFmt w:val="bullet"/>
      <w:lvlText w:val=""/>
      <w:lvlJc w:val="left"/>
      <w:pPr>
        <w:ind w:left="2160" w:hanging="360"/>
      </w:pPr>
      <w:rPr>
        <w:rFonts w:hint="default" w:ascii="Wingdings" w:hAnsi="Wingdings"/>
      </w:rPr>
    </w:lvl>
    <w:lvl w:ilvl="3" w:tplc="2A9047FA">
      <w:start w:val="1"/>
      <w:numFmt w:val="bullet"/>
      <w:lvlText w:val=""/>
      <w:lvlJc w:val="left"/>
      <w:pPr>
        <w:ind w:left="2880" w:hanging="360"/>
      </w:pPr>
      <w:rPr>
        <w:rFonts w:hint="default" w:ascii="Symbol" w:hAnsi="Symbol"/>
      </w:rPr>
    </w:lvl>
    <w:lvl w:ilvl="4" w:tplc="9B24339E">
      <w:start w:val="1"/>
      <w:numFmt w:val="bullet"/>
      <w:lvlText w:val="o"/>
      <w:lvlJc w:val="left"/>
      <w:pPr>
        <w:ind w:left="3600" w:hanging="360"/>
      </w:pPr>
      <w:rPr>
        <w:rFonts w:hint="default" w:ascii="Courier New" w:hAnsi="Courier New"/>
      </w:rPr>
    </w:lvl>
    <w:lvl w:ilvl="5" w:tplc="8B04B9FA">
      <w:start w:val="1"/>
      <w:numFmt w:val="bullet"/>
      <w:lvlText w:val=""/>
      <w:lvlJc w:val="left"/>
      <w:pPr>
        <w:ind w:left="4320" w:hanging="360"/>
      </w:pPr>
      <w:rPr>
        <w:rFonts w:hint="default" w:ascii="Wingdings" w:hAnsi="Wingdings"/>
      </w:rPr>
    </w:lvl>
    <w:lvl w:ilvl="6" w:tplc="5CF4821C">
      <w:start w:val="1"/>
      <w:numFmt w:val="bullet"/>
      <w:lvlText w:val=""/>
      <w:lvlJc w:val="left"/>
      <w:pPr>
        <w:ind w:left="5040" w:hanging="360"/>
      </w:pPr>
      <w:rPr>
        <w:rFonts w:hint="default" w:ascii="Symbol" w:hAnsi="Symbol"/>
      </w:rPr>
    </w:lvl>
    <w:lvl w:ilvl="7" w:tplc="D08AEBF4">
      <w:start w:val="1"/>
      <w:numFmt w:val="bullet"/>
      <w:lvlText w:val="o"/>
      <w:lvlJc w:val="left"/>
      <w:pPr>
        <w:ind w:left="5760" w:hanging="360"/>
      </w:pPr>
      <w:rPr>
        <w:rFonts w:hint="default" w:ascii="Courier New" w:hAnsi="Courier New"/>
      </w:rPr>
    </w:lvl>
    <w:lvl w:ilvl="8" w:tplc="783E509A">
      <w:start w:val="1"/>
      <w:numFmt w:val="bullet"/>
      <w:lvlText w:val=""/>
      <w:lvlJc w:val="left"/>
      <w:pPr>
        <w:ind w:left="6480" w:hanging="360"/>
      </w:pPr>
      <w:rPr>
        <w:rFonts w:hint="default" w:ascii="Wingdings" w:hAnsi="Wingdings"/>
      </w:rPr>
    </w:lvl>
  </w:abstractNum>
  <w:abstractNum w:abstractNumId="24" w15:restartNumberingAfterBreak="0">
    <w:nsid w:val="37BE45EC"/>
    <w:multiLevelType w:val="multilevel"/>
    <w:tmpl w:val="5C5A5A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7D513AF"/>
    <w:multiLevelType w:val="multilevel"/>
    <w:tmpl w:val="CC009F36"/>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26" w15:restartNumberingAfterBreak="0">
    <w:nsid w:val="3B625E5B"/>
    <w:multiLevelType w:val="multilevel"/>
    <w:tmpl w:val="2D3E14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C234546"/>
    <w:multiLevelType w:val="multilevel"/>
    <w:tmpl w:val="C504C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FDD53A0"/>
    <w:multiLevelType w:val="multilevel"/>
    <w:tmpl w:val="ABA44F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0135D23"/>
    <w:multiLevelType w:val="multilevel"/>
    <w:tmpl w:val="A2180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303043C"/>
    <w:multiLevelType w:val="hybridMultilevel"/>
    <w:tmpl w:val="FF761474"/>
    <w:lvl w:ilvl="0" w:tplc="1809000D">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4324C76A"/>
    <w:multiLevelType w:val="hybridMultilevel"/>
    <w:tmpl w:val="89DAE3F2"/>
    <w:lvl w:ilvl="0" w:tplc="75A0EEA4">
      <w:numFmt w:val="bullet"/>
      <w:lvlText w:val="•"/>
      <w:lvlJc w:val="left"/>
      <w:pPr>
        <w:ind w:left="1080" w:hanging="360"/>
      </w:pPr>
      <w:rPr>
        <w:rFonts w:hint="default" w:ascii="Georgia" w:hAnsi="Georgia"/>
      </w:rPr>
    </w:lvl>
    <w:lvl w:ilvl="1" w:tplc="CAB62608">
      <w:start w:val="1"/>
      <w:numFmt w:val="bullet"/>
      <w:lvlText w:val="o"/>
      <w:lvlJc w:val="left"/>
      <w:pPr>
        <w:ind w:left="1440" w:hanging="360"/>
      </w:pPr>
      <w:rPr>
        <w:rFonts w:hint="default" w:ascii="Courier New" w:hAnsi="Courier New"/>
      </w:rPr>
    </w:lvl>
    <w:lvl w:ilvl="2" w:tplc="4ED0EF88">
      <w:start w:val="1"/>
      <w:numFmt w:val="bullet"/>
      <w:lvlText w:val=""/>
      <w:lvlJc w:val="left"/>
      <w:pPr>
        <w:ind w:left="2160" w:hanging="360"/>
      </w:pPr>
      <w:rPr>
        <w:rFonts w:hint="default" w:ascii="Wingdings" w:hAnsi="Wingdings"/>
      </w:rPr>
    </w:lvl>
    <w:lvl w:ilvl="3" w:tplc="FA3695AC">
      <w:start w:val="1"/>
      <w:numFmt w:val="bullet"/>
      <w:lvlText w:val=""/>
      <w:lvlJc w:val="left"/>
      <w:pPr>
        <w:ind w:left="2880" w:hanging="360"/>
      </w:pPr>
      <w:rPr>
        <w:rFonts w:hint="default" w:ascii="Symbol" w:hAnsi="Symbol"/>
      </w:rPr>
    </w:lvl>
    <w:lvl w:ilvl="4" w:tplc="8730A530">
      <w:start w:val="1"/>
      <w:numFmt w:val="bullet"/>
      <w:lvlText w:val="o"/>
      <w:lvlJc w:val="left"/>
      <w:pPr>
        <w:ind w:left="3600" w:hanging="360"/>
      </w:pPr>
      <w:rPr>
        <w:rFonts w:hint="default" w:ascii="Courier New" w:hAnsi="Courier New"/>
      </w:rPr>
    </w:lvl>
    <w:lvl w:ilvl="5" w:tplc="B4304254">
      <w:start w:val="1"/>
      <w:numFmt w:val="bullet"/>
      <w:lvlText w:val=""/>
      <w:lvlJc w:val="left"/>
      <w:pPr>
        <w:ind w:left="4320" w:hanging="360"/>
      </w:pPr>
      <w:rPr>
        <w:rFonts w:hint="default" w:ascii="Wingdings" w:hAnsi="Wingdings"/>
      </w:rPr>
    </w:lvl>
    <w:lvl w:ilvl="6" w:tplc="165E6B9E">
      <w:start w:val="1"/>
      <w:numFmt w:val="bullet"/>
      <w:lvlText w:val=""/>
      <w:lvlJc w:val="left"/>
      <w:pPr>
        <w:ind w:left="5040" w:hanging="360"/>
      </w:pPr>
      <w:rPr>
        <w:rFonts w:hint="default" w:ascii="Symbol" w:hAnsi="Symbol"/>
      </w:rPr>
    </w:lvl>
    <w:lvl w:ilvl="7" w:tplc="2E0E32A0">
      <w:start w:val="1"/>
      <w:numFmt w:val="bullet"/>
      <w:lvlText w:val="o"/>
      <w:lvlJc w:val="left"/>
      <w:pPr>
        <w:ind w:left="5760" w:hanging="360"/>
      </w:pPr>
      <w:rPr>
        <w:rFonts w:hint="default" w:ascii="Courier New" w:hAnsi="Courier New"/>
      </w:rPr>
    </w:lvl>
    <w:lvl w:ilvl="8" w:tplc="ABC8AEC2">
      <w:start w:val="1"/>
      <w:numFmt w:val="bullet"/>
      <w:lvlText w:val=""/>
      <w:lvlJc w:val="left"/>
      <w:pPr>
        <w:ind w:left="6480" w:hanging="360"/>
      </w:pPr>
      <w:rPr>
        <w:rFonts w:hint="default" w:ascii="Wingdings" w:hAnsi="Wingdings"/>
      </w:rPr>
    </w:lvl>
  </w:abstractNum>
  <w:abstractNum w:abstractNumId="32" w15:restartNumberingAfterBreak="0">
    <w:nsid w:val="44618317"/>
    <w:multiLevelType w:val="hybridMultilevel"/>
    <w:tmpl w:val="CBCCF36C"/>
    <w:lvl w:ilvl="0" w:tplc="0B04FC56">
      <w:start w:val="1"/>
      <w:numFmt w:val="bullet"/>
      <w:lvlText w:val=""/>
      <w:lvlJc w:val="left"/>
      <w:pPr>
        <w:ind w:left="1116" w:hanging="360"/>
      </w:pPr>
      <w:rPr>
        <w:rFonts w:hint="default" w:ascii="Symbol" w:hAnsi="Symbol"/>
      </w:rPr>
    </w:lvl>
    <w:lvl w:ilvl="1" w:tplc="04EE84E4">
      <w:start w:val="1"/>
      <w:numFmt w:val="bullet"/>
      <w:lvlText w:val="o"/>
      <w:lvlJc w:val="left"/>
      <w:pPr>
        <w:ind w:left="1836" w:hanging="360"/>
      </w:pPr>
      <w:rPr>
        <w:rFonts w:hint="default" w:ascii="Courier New" w:hAnsi="Courier New"/>
      </w:rPr>
    </w:lvl>
    <w:lvl w:ilvl="2" w:tplc="A9349C76">
      <w:start w:val="1"/>
      <w:numFmt w:val="bullet"/>
      <w:lvlText w:val=""/>
      <w:lvlJc w:val="left"/>
      <w:pPr>
        <w:ind w:left="2556" w:hanging="360"/>
      </w:pPr>
      <w:rPr>
        <w:rFonts w:hint="default" w:ascii="Wingdings" w:hAnsi="Wingdings"/>
      </w:rPr>
    </w:lvl>
    <w:lvl w:ilvl="3" w:tplc="CDA48E22">
      <w:start w:val="1"/>
      <w:numFmt w:val="bullet"/>
      <w:lvlText w:val=""/>
      <w:lvlJc w:val="left"/>
      <w:pPr>
        <w:ind w:left="3276" w:hanging="360"/>
      </w:pPr>
      <w:rPr>
        <w:rFonts w:hint="default" w:ascii="Symbol" w:hAnsi="Symbol"/>
      </w:rPr>
    </w:lvl>
    <w:lvl w:ilvl="4" w:tplc="4AEEFD9C">
      <w:start w:val="1"/>
      <w:numFmt w:val="bullet"/>
      <w:lvlText w:val="o"/>
      <w:lvlJc w:val="left"/>
      <w:pPr>
        <w:ind w:left="3996" w:hanging="360"/>
      </w:pPr>
      <w:rPr>
        <w:rFonts w:hint="default" w:ascii="Courier New" w:hAnsi="Courier New"/>
      </w:rPr>
    </w:lvl>
    <w:lvl w:ilvl="5" w:tplc="FEA6D428">
      <w:start w:val="1"/>
      <w:numFmt w:val="bullet"/>
      <w:lvlText w:val=""/>
      <w:lvlJc w:val="left"/>
      <w:pPr>
        <w:ind w:left="4716" w:hanging="360"/>
      </w:pPr>
      <w:rPr>
        <w:rFonts w:hint="default" w:ascii="Wingdings" w:hAnsi="Wingdings"/>
      </w:rPr>
    </w:lvl>
    <w:lvl w:ilvl="6" w:tplc="BF4AFED2">
      <w:start w:val="1"/>
      <w:numFmt w:val="bullet"/>
      <w:lvlText w:val=""/>
      <w:lvlJc w:val="left"/>
      <w:pPr>
        <w:ind w:left="5436" w:hanging="360"/>
      </w:pPr>
      <w:rPr>
        <w:rFonts w:hint="default" w:ascii="Symbol" w:hAnsi="Symbol"/>
      </w:rPr>
    </w:lvl>
    <w:lvl w:ilvl="7" w:tplc="6DEA0558">
      <w:start w:val="1"/>
      <w:numFmt w:val="bullet"/>
      <w:lvlText w:val="o"/>
      <w:lvlJc w:val="left"/>
      <w:pPr>
        <w:ind w:left="6156" w:hanging="360"/>
      </w:pPr>
      <w:rPr>
        <w:rFonts w:hint="default" w:ascii="Courier New" w:hAnsi="Courier New"/>
      </w:rPr>
    </w:lvl>
    <w:lvl w:ilvl="8" w:tplc="6A58174E">
      <w:start w:val="1"/>
      <w:numFmt w:val="bullet"/>
      <w:lvlText w:val=""/>
      <w:lvlJc w:val="left"/>
      <w:pPr>
        <w:ind w:left="6876" w:hanging="360"/>
      </w:pPr>
      <w:rPr>
        <w:rFonts w:hint="default" w:ascii="Wingdings" w:hAnsi="Wingdings"/>
      </w:rPr>
    </w:lvl>
  </w:abstractNum>
  <w:abstractNum w:abstractNumId="33" w15:restartNumberingAfterBreak="0">
    <w:nsid w:val="45E77A23"/>
    <w:multiLevelType w:val="multilevel"/>
    <w:tmpl w:val="E020A8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94A59DA"/>
    <w:multiLevelType w:val="multilevel"/>
    <w:tmpl w:val="787223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F232D71"/>
    <w:multiLevelType w:val="multilevel"/>
    <w:tmpl w:val="F23A2B0E"/>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36" w15:restartNumberingAfterBreak="0">
    <w:nsid w:val="536E5A2A"/>
    <w:multiLevelType w:val="hybridMultilevel"/>
    <w:tmpl w:val="00C005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539949E0"/>
    <w:multiLevelType w:val="multilevel"/>
    <w:tmpl w:val="C2A239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5131191"/>
    <w:multiLevelType w:val="multilevel"/>
    <w:tmpl w:val="4D2E2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595B4FCA"/>
    <w:multiLevelType w:val="hybridMultilevel"/>
    <w:tmpl w:val="A0C0861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0" w15:restartNumberingAfterBreak="0">
    <w:nsid w:val="598165E8"/>
    <w:multiLevelType w:val="multilevel"/>
    <w:tmpl w:val="690A1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A814A04"/>
    <w:multiLevelType w:val="multilevel"/>
    <w:tmpl w:val="921224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5C236B86"/>
    <w:multiLevelType w:val="multilevel"/>
    <w:tmpl w:val="6F4E6D4A"/>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43" w15:restartNumberingAfterBreak="0">
    <w:nsid w:val="5CBD03A0"/>
    <w:multiLevelType w:val="multilevel"/>
    <w:tmpl w:val="9480A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0183590"/>
    <w:multiLevelType w:val="multilevel"/>
    <w:tmpl w:val="0988E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0667842"/>
    <w:multiLevelType w:val="hybridMultilevel"/>
    <w:tmpl w:val="A9E8B0F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6" w15:restartNumberingAfterBreak="0">
    <w:nsid w:val="61FC41CD"/>
    <w:multiLevelType w:val="multilevel"/>
    <w:tmpl w:val="1CA675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33F8D6A"/>
    <w:multiLevelType w:val="hybridMultilevel"/>
    <w:tmpl w:val="EADA7242"/>
    <w:lvl w:ilvl="0" w:tplc="D0165848">
      <w:start w:val="1"/>
      <w:numFmt w:val="bullet"/>
      <w:lvlText w:val=""/>
      <w:lvlJc w:val="left"/>
      <w:pPr>
        <w:ind w:left="1011" w:hanging="360"/>
      </w:pPr>
      <w:rPr>
        <w:rFonts w:hint="default" w:ascii="Symbol" w:hAnsi="Symbol"/>
      </w:rPr>
    </w:lvl>
    <w:lvl w:ilvl="1" w:tplc="5DF04B54">
      <w:start w:val="1"/>
      <w:numFmt w:val="bullet"/>
      <w:lvlText w:val="o"/>
      <w:lvlJc w:val="left"/>
      <w:pPr>
        <w:ind w:left="1731" w:hanging="360"/>
      </w:pPr>
      <w:rPr>
        <w:rFonts w:hint="default" w:ascii="Courier New" w:hAnsi="Courier New"/>
      </w:rPr>
    </w:lvl>
    <w:lvl w:ilvl="2" w:tplc="61988E4C">
      <w:start w:val="1"/>
      <w:numFmt w:val="bullet"/>
      <w:lvlText w:val=""/>
      <w:lvlJc w:val="left"/>
      <w:pPr>
        <w:ind w:left="2451" w:hanging="360"/>
      </w:pPr>
      <w:rPr>
        <w:rFonts w:hint="default" w:ascii="Wingdings" w:hAnsi="Wingdings"/>
      </w:rPr>
    </w:lvl>
    <w:lvl w:ilvl="3" w:tplc="87924B64">
      <w:start w:val="1"/>
      <w:numFmt w:val="bullet"/>
      <w:lvlText w:val=""/>
      <w:lvlJc w:val="left"/>
      <w:pPr>
        <w:ind w:left="3171" w:hanging="360"/>
      </w:pPr>
      <w:rPr>
        <w:rFonts w:hint="default" w:ascii="Symbol" w:hAnsi="Symbol"/>
      </w:rPr>
    </w:lvl>
    <w:lvl w:ilvl="4" w:tplc="B5D2CAFC">
      <w:start w:val="1"/>
      <w:numFmt w:val="bullet"/>
      <w:lvlText w:val="o"/>
      <w:lvlJc w:val="left"/>
      <w:pPr>
        <w:ind w:left="3891" w:hanging="360"/>
      </w:pPr>
      <w:rPr>
        <w:rFonts w:hint="default" w:ascii="Courier New" w:hAnsi="Courier New"/>
      </w:rPr>
    </w:lvl>
    <w:lvl w:ilvl="5" w:tplc="DD3E29C8">
      <w:start w:val="1"/>
      <w:numFmt w:val="bullet"/>
      <w:lvlText w:val=""/>
      <w:lvlJc w:val="left"/>
      <w:pPr>
        <w:ind w:left="4611" w:hanging="360"/>
      </w:pPr>
      <w:rPr>
        <w:rFonts w:hint="default" w:ascii="Wingdings" w:hAnsi="Wingdings"/>
      </w:rPr>
    </w:lvl>
    <w:lvl w:ilvl="6" w:tplc="57FE0042">
      <w:start w:val="1"/>
      <w:numFmt w:val="bullet"/>
      <w:lvlText w:val=""/>
      <w:lvlJc w:val="left"/>
      <w:pPr>
        <w:ind w:left="5331" w:hanging="360"/>
      </w:pPr>
      <w:rPr>
        <w:rFonts w:hint="default" w:ascii="Symbol" w:hAnsi="Symbol"/>
      </w:rPr>
    </w:lvl>
    <w:lvl w:ilvl="7" w:tplc="1FD69DEE">
      <w:start w:val="1"/>
      <w:numFmt w:val="bullet"/>
      <w:lvlText w:val="o"/>
      <w:lvlJc w:val="left"/>
      <w:pPr>
        <w:ind w:left="6051" w:hanging="360"/>
      </w:pPr>
      <w:rPr>
        <w:rFonts w:hint="default" w:ascii="Courier New" w:hAnsi="Courier New"/>
      </w:rPr>
    </w:lvl>
    <w:lvl w:ilvl="8" w:tplc="2CAE8C78">
      <w:start w:val="1"/>
      <w:numFmt w:val="bullet"/>
      <w:lvlText w:val=""/>
      <w:lvlJc w:val="left"/>
      <w:pPr>
        <w:ind w:left="6771" w:hanging="360"/>
      </w:pPr>
      <w:rPr>
        <w:rFonts w:hint="default" w:ascii="Wingdings" w:hAnsi="Wingdings"/>
      </w:rPr>
    </w:lvl>
  </w:abstractNum>
  <w:abstractNum w:abstractNumId="48" w15:restartNumberingAfterBreak="0">
    <w:nsid w:val="63E060BC"/>
    <w:multiLevelType w:val="multilevel"/>
    <w:tmpl w:val="9D22B590"/>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49" w15:restartNumberingAfterBreak="0">
    <w:nsid w:val="64FC634A"/>
    <w:multiLevelType w:val="multilevel"/>
    <w:tmpl w:val="BD42FFB4"/>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50" w15:restartNumberingAfterBreak="0">
    <w:nsid w:val="65996102"/>
    <w:multiLevelType w:val="multilevel"/>
    <w:tmpl w:val="8E1C67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8347250"/>
    <w:multiLevelType w:val="multilevel"/>
    <w:tmpl w:val="892E41B2"/>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52" w15:restartNumberingAfterBreak="0">
    <w:nsid w:val="729C1460"/>
    <w:multiLevelType w:val="multilevel"/>
    <w:tmpl w:val="CB8A1194"/>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53" w15:restartNumberingAfterBreak="0">
    <w:nsid w:val="72A5748E"/>
    <w:multiLevelType w:val="multilevel"/>
    <w:tmpl w:val="798692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4181838"/>
    <w:multiLevelType w:val="multilevel"/>
    <w:tmpl w:val="8E527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71B219B"/>
    <w:multiLevelType w:val="multilevel"/>
    <w:tmpl w:val="DA881704"/>
    <w:lvl w:ilvl="0">
      <w:start w:val="1"/>
      <w:numFmt w:val="bullet"/>
      <w:lvlText w:val=""/>
      <w:lvlJc w:val="left"/>
      <w:pPr>
        <w:tabs>
          <w:tab w:val="num" w:pos="720"/>
        </w:tabs>
        <w:ind w:left="0" w:hanging="360"/>
      </w:pPr>
      <w:rPr>
        <w:rFonts w:hint="default" w:ascii="Symbol" w:hAnsi="Symbol"/>
        <w:sz w:val="20"/>
      </w:rPr>
    </w:lvl>
    <w:lvl w:ilvl="1" w:tentative="1">
      <w:start w:val="1"/>
      <w:numFmt w:val="bullet"/>
      <w:lvlText w:val=""/>
      <w:lvlJc w:val="left"/>
      <w:pPr>
        <w:tabs>
          <w:tab w:val="num" w:pos="1440"/>
        </w:tabs>
        <w:ind w:left="720" w:hanging="360"/>
      </w:pPr>
      <w:rPr>
        <w:rFonts w:hint="default" w:ascii="Symbol" w:hAnsi="Symbol"/>
        <w:sz w:val="20"/>
      </w:rPr>
    </w:lvl>
    <w:lvl w:ilvl="2" w:tentative="1">
      <w:start w:val="1"/>
      <w:numFmt w:val="bullet"/>
      <w:lvlText w:val=""/>
      <w:lvlJc w:val="left"/>
      <w:pPr>
        <w:tabs>
          <w:tab w:val="num" w:pos="2160"/>
        </w:tabs>
        <w:ind w:left="1440" w:hanging="360"/>
      </w:pPr>
      <w:rPr>
        <w:rFonts w:hint="default" w:ascii="Symbol" w:hAnsi="Symbol"/>
        <w:sz w:val="20"/>
      </w:rPr>
    </w:lvl>
    <w:lvl w:ilvl="3" w:tentative="1">
      <w:start w:val="1"/>
      <w:numFmt w:val="bullet"/>
      <w:lvlText w:val=""/>
      <w:lvlJc w:val="left"/>
      <w:pPr>
        <w:tabs>
          <w:tab w:val="num" w:pos="2880"/>
        </w:tabs>
        <w:ind w:left="2160" w:hanging="360"/>
      </w:pPr>
      <w:rPr>
        <w:rFonts w:hint="default" w:ascii="Symbol" w:hAnsi="Symbol"/>
        <w:sz w:val="20"/>
      </w:rPr>
    </w:lvl>
    <w:lvl w:ilvl="4" w:tentative="1">
      <w:start w:val="1"/>
      <w:numFmt w:val="bullet"/>
      <w:lvlText w:val=""/>
      <w:lvlJc w:val="left"/>
      <w:pPr>
        <w:tabs>
          <w:tab w:val="num" w:pos="3600"/>
        </w:tabs>
        <w:ind w:left="2880" w:hanging="360"/>
      </w:pPr>
      <w:rPr>
        <w:rFonts w:hint="default" w:ascii="Symbol" w:hAnsi="Symbol"/>
        <w:sz w:val="20"/>
      </w:rPr>
    </w:lvl>
    <w:lvl w:ilvl="5" w:tentative="1">
      <w:start w:val="1"/>
      <w:numFmt w:val="bullet"/>
      <w:lvlText w:val=""/>
      <w:lvlJc w:val="left"/>
      <w:pPr>
        <w:tabs>
          <w:tab w:val="num" w:pos="4320"/>
        </w:tabs>
        <w:ind w:left="3600" w:hanging="360"/>
      </w:pPr>
      <w:rPr>
        <w:rFonts w:hint="default" w:ascii="Symbol" w:hAnsi="Symbol"/>
        <w:sz w:val="20"/>
      </w:rPr>
    </w:lvl>
    <w:lvl w:ilvl="6" w:tentative="1">
      <w:start w:val="1"/>
      <w:numFmt w:val="bullet"/>
      <w:lvlText w:val=""/>
      <w:lvlJc w:val="left"/>
      <w:pPr>
        <w:tabs>
          <w:tab w:val="num" w:pos="5040"/>
        </w:tabs>
        <w:ind w:left="4320" w:hanging="360"/>
      </w:pPr>
      <w:rPr>
        <w:rFonts w:hint="default" w:ascii="Symbol" w:hAnsi="Symbol"/>
        <w:sz w:val="20"/>
      </w:rPr>
    </w:lvl>
    <w:lvl w:ilvl="7" w:tentative="1">
      <w:start w:val="1"/>
      <w:numFmt w:val="bullet"/>
      <w:lvlText w:val=""/>
      <w:lvlJc w:val="left"/>
      <w:pPr>
        <w:tabs>
          <w:tab w:val="num" w:pos="5760"/>
        </w:tabs>
        <w:ind w:left="5040" w:hanging="360"/>
      </w:pPr>
      <w:rPr>
        <w:rFonts w:hint="default" w:ascii="Symbol" w:hAnsi="Symbol"/>
        <w:sz w:val="20"/>
      </w:rPr>
    </w:lvl>
    <w:lvl w:ilvl="8" w:tentative="1">
      <w:start w:val="1"/>
      <w:numFmt w:val="bullet"/>
      <w:lvlText w:val=""/>
      <w:lvlJc w:val="left"/>
      <w:pPr>
        <w:tabs>
          <w:tab w:val="num" w:pos="6480"/>
        </w:tabs>
        <w:ind w:left="5760" w:hanging="360"/>
      </w:pPr>
      <w:rPr>
        <w:rFonts w:hint="default" w:ascii="Symbol" w:hAnsi="Symbol"/>
        <w:sz w:val="20"/>
      </w:rPr>
    </w:lvl>
  </w:abstractNum>
  <w:abstractNum w:abstractNumId="56" w15:restartNumberingAfterBreak="0">
    <w:nsid w:val="79894426"/>
    <w:multiLevelType w:val="multilevel"/>
    <w:tmpl w:val="38965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7D1554A3"/>
    <w:multiLevelType w:val="multilevel"/>
    <w:tmpl w:val="85966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8"/>
  </w:num>
  <w:num w:numId="2">
    <w:abstractNumId w:val="19"/>
  </w:num>
  <w:num w:numId="3">
    <w:abstractNumId w:val="32"/>
  </w:num>
  <w:num w:numId="4">
    <w:abstractNumId w:val="16"/>
  </w:num>
  <w:num w:numId="5">
    <w:abstractNumId w:val="22"/>
  </w:num>
  <w:num w:numId="6">
    <w:abstractNumId w:val="18"/>
  </w:num>
  <w:num w:numId="7">
    <w:abstractNumId w:val="20"/>
  </w:num>
  <w:num w:numId="8">
    <w:abstractNumId w:val="47"/>
  </w:num>
  <w:num w:numId="9">
    <w:abstractNumId w:val="23"/>
  </w:num>
  <w:num w:numId="10">
    <w:abstractNumId w:val="1"/>
  </w:num>
  <w:num w:numId="11">
    <w:abstractNumId w:val="42"/>
  </w:num>
  <w:num w:numId="12">
    <w:abstractNumId w:val="35"/>
  </w:num>
  <w:num w:numId="13">
    <w:abstractNumId w:val="49"/>
  </w:num>
  <w:num w:numId="14">
    <w:abstractNumId w:val="14"/>
  </w:num>
  <w:num w:numId="15">
    <w:abstractNumId w:val="10"/>
  </w:num>
  <w:num w:numId="16">
    <w:abstractNumId w:val="48"/>
  </w:num>
  <w:num w:numId="17">
    <w:abstractNumId w:val="51"/>
  </w:num>
  <w:num w:numId="18">
    <w:abstractNumId w:val="17"/>
  </w:num>
  <w:num w:numId="19">
    <w:abstractNumId w:val="52"/>
  </w:num>
  <w:num w:numId="20">
    <w:abstractNumId w:val="46"/>
  </w:num>
  <w:num w:numId="21">
    <w:abstractNumId w:val="38"/>
  </w:num>
  <w:num w:numId="22">
    <w:abstractNumId w:val="29"/>
  </w:num>
  <w:num w:numId="23">
    <w:abstractNumId w:val="50"/>
  </w:num>
  <w:num w:numId="24">
    <w:abstractNumId w:val="33"/>
  </w:num>
  <w:num w:numId="25">
    <w:abstractNumId w:val="27"/>
  </w:num>
  <w:num w:numId="26">
    <w:abstractNumId w:val="34"/>
  </w:num>
  <w:num w:numId="27">
    <w:abstractNumId w:val="28"/>
  </w:num>
  <w:num w:numId="28">
    <w:abstractNumId w:val="21"/>
  </w:num>
  <w:num w:numId="29">
    <w:abstractNumId w:val="43"/>
  </w:num>
  <w:num w:numId="30">
    <w:abstractNumId w:val="4"/>
  </w:num>
  <w:num w:numId="31">
    <w:abstractNumId w:val="41"/>
  </w:num>
  <w:num w:numId="32">
    <w:abstractNumId w:val="7"/>
  </w:num>
  <w:num w:numId="33">
    <w:abstractNumId w:val="11"/>
  </w:num>
  <w:num w:numId="34">
    <w:abstractNumId w:val="26"/>
  </w:num>
  <w:num w:numId="35">
    <w:abstractNumId w:val="9"/>
  </w:num>
  <w:num w:numId="36">
    <w:abstractNumId w:val="44"/>
  </w:num>
  <w:num w:numId="37">
    <w:abstractNumId w:val="37"/>
  </w:num>
  <w:num w:numId="38">
    <w:abstractNumId w:val="53"/>
  </w:num>
  <w:num w:numId="39">
    <w:abstractNumId w:val="56"/>
  </w:num>
  <w:num w:numId="40">
    <w:abstractNumId w:val="6"/>
  </w:num>
  <w:num w:numId="41">
    <w:abstractNumId w:val="0"/>
  </w:num>
  <w:num w:numId="42">
    <w:abstractNumId w:val="54"/>
  </w:num>
  <w:num w:numId="43">
    <w:abstractNumId w:val="40"/>
  </w:num>
  <w:num w:numId="44">
    <w:abstractNumId w:val="15"/>
  </w:num>
  <w:num w:numId="45">
    <w:abstractNumId w:val="55"/>
  </w:num>
  <w:num w:numId="46">
    <w:abstractNumId w:val="13"/>
  </w:num>
  <w:num w:numId="47">
    <w:abstractNumId w:val="25"/>
  </w:num>
  <w:num w:numId="48">
    <w:abstractNumId w:val="24"/>
  </w:num>
  <w:num w:numId="49">
    <w:abstractNumId w:val="3"/>
  </w:num>
  <w:num w:numId="50">
    <w:abstractNumId w:val="57"/>
  </w:num>
  <w:num w:numId="51">
    <w:abstractNumId w:val="30"/>
  </w:num>
  <w:num w:numId="52">
    <w:abstractNumId w:val="2"/>
  </w:num>
  <w:num w:numId="53">
    <w:abstractNumId w:val="12"/>
  </w:num>
  <w:num w:numId="54">
    <w:abstractNumId w:val="39"/>
  </w:num>
  <w:num w:numId="55">
    <w:abstractNumId w:val="36"/>
  </w:num>
  <w:num w:numId="56">
    <w:abstractNumId w:val="31"/>
  </w:num>
  <w:num w:numId="57">
    <w:abstractNumId w:val="5"/>
  </w:num>
  <w:num w:numId="58">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2F"/>
    <w:rsid w:val="00004DD4"/>
    <w:rsid w:val="00033A52"/>
    <w:rsid w:val="000477C9"/>
    <w:rsid w:val="000620D4"/>
    <w:rsid w:val="000A63E8"/>
    <w:rsid w:val="000B11D4"/>
    <w:rsid w:val="000C44CA"/>
    <w:rsid w:val="001239EA"/>
    <w:rsid w:val="00147BDD"/>
    <w:rsid w:val="001561FD"/>
    <w:rsid w:val="001663CB"/>
    <w:rsid w:val="00175D40"/>
    <w:rsid w:val="001A2F17"/>
    <w:rsid w:val="001C3BC3"/>
    <w:rsid w:val="001D2C0B"/>
    <w:rsid w:val="001F7ADA"/>
    <w:rsid w:val="00204D80"/>
    <w:rsid w:val="00240F32"/>
    <w:rsid w:val="002503DB"/>
    <w:rsid w:val="00257B3C"/>
    <w:rsid w:val="002E0E01"/>
    <w:rsid w:val="002F2CED"/>
    <w:rsid w:val="002F31EB"/>
    <w:rsid w:val="00307624"/>
    <w:rsid w:val="0033696B"/>
    <w:rsid w:val="0034BD97"/>
    <w:rsid w:val="00352266"/>
    <w:rsid w:val="003620B5"/>
    <w:rsid w:val="00377FD6"/>
    <w:rsid w:val="003844F6"/>
    <w:rsid w:val="003919B3"/>
    <w:rsid w:val="003C0DD6"/>
    <w:rsid w:val="003C4B30"/>
    <w:rsid w:val="003E0517"/>
    <w:rsid w:val="003E2926"/>
    <w:rsid w:val="00415617"/>
    <w:rsid w:val="00436F7A"/>
    <w:rsid w:val="004436BF"/>
    <w:rsid w:val="00450DA4"/>
    <w:rsid w:val="00453A26"/>
    <w:rsid w:val="00455048"/>
    <w:rsid w:val="004555DD"/>
    <w:rsid w:val="0046661A"/>
    <w:rsid w:val="004862BD"/>
    <w:rsid w:val="00493A60"/>
    <w:rsid w:val="004A4A12"/>
    <w:rsid w:val="004C59FE"/>
    <w:rsid w:val="004E73EF"/>
    <w:rsid w:val="004F18A7"/>
    <w:rsid w:val="004F4410"/>
    <w:rsid w:val="00545140"/>
    <w:rsid w:val="00550C1F"/>
    <w:rsid w:val="00550FAA"/>
    <w:rsid w:val="005845FA"/>
    <w:rsid w:val="00584E6A"/>
    <w:rsid w:val="0059506B"/>
    <w:rsid w:val="0059596F"/>
    <w:rsid w:val="005A0A0E"/>
    <w:rsid w:val="005C451C"/>
    <w:rsid w:val="006001F4"/>
    <w:rsid w:val="00631497"/>
    <w:rsid w:val="00640D36"/>
    <w:rsid w:val="00654CEA"/>
    <w:rsid w:val="00664283"/>
    <w:rsid w:val="007008F4"/>
    <w:rsid w:val="00713D55"/>
    <w:rsid w:val="007549F7"/>
    <w:rsid w:val="00754F50"/>
    <w:rsid w:val="007656DF"/>
    <w:rsid w:val="00765FAC"/>
    <w:rsid w:val="007757EC"/>
    <w:rsid w:val="00783651"/>
    <w:rsid w:val="007C1479"/>
    <w:rsid w:val="007C6A0D"/>
    <w:rsid w:val="007D5ADA"/>
    <w:rsid w:val="007E7D7F"/>
    <w:rsid w:val="007EFAD9"/>
    <w:rsid w:val="007F5053"/>
    <w:rsid w:val="008345D8"/>
    <w:rsid w:val="00865DAD"/>
    <w:rsid w:val="008803A5"/>
    <w:rsid w:val="008D418D"/>
    <w:rsid w:val="008D6545"/>
    <w:rsid w:val="008E600D"/>
    <w:rsid w:val="0090138D"/>
    <w:rsid w:val="009039F6"/>
    <w:rsid w:val="00912C9A"/>
    <w:rsid w:val="00954E67"/>
    <w:rsid w:val="00962C1E"/>
    <w:rsid w:val="00994EBE"/>
    <w:rsid w:val="009A3C50"/>
    <w:rsid w:val="009A417F"/>
    <w:rsid w:val="009C2E5D"/>
    <w:rsid w:val="009D1BE3"/>
    <w:rsid w:val="009F2C2F"/>
    <w:rsid w:val="00A16FCB"/>
    <w:rsid w:val="00A25341"/>
    <w:rsid w:val="00A503EF"/>
    <w:rsid w:val="00A80695"/>
    <w:rsid w:val="00A810B1"/>
    <w:rsid w:val="00AB2F70"/>
    <w:rsid w:val="00AC1126"/>
    <w:rsid w:val="00AE332F"/>
    <w:rsid w:val="00AF1393"/>
    <w:rsid w:val="00AF5A13"/>
    <w:rsid w:val="00B03A68"/>
    <w:rsid w:val="00B20AAF"/>
    <w:rsid w:val="00B76137"/>
    <w:rsid w:val="00BC08A9"/>
    <w:rsid w:val="00BDA2AA"/>
    <w:rsid w:val="00BE6372"/>
    <w:rsid w:val="00BF6B7C"/>
    <w:rsid w:val="00C11CC6"/>
    <w:rsid w:val="00C73BF0"/>
    <w:rsid w:val="00C76AC5"/>
    <w:rsid w:val="00C87853"/>
    <w:rsid w:val="00CE41F1"/>
    <w:rsid w:val="00CF0B75"/>
    <w:rsid w:val="00D17666"/>
    <w:rsid w:val="00D17760"/>
    <w:rsid w:val="00D25142"/>
    <w:rsid w:val="00D611AA"/>
    <w:rsid w:val="00D933B1"/>
    <w:rsid w:val="00DA4555"/>
    <w:rsid w:val="00DB05AC"/>
    <w:rsid w:val="00DC027F"/>
    <w:rsid w:val="00DC5330"/>
    <w:rsid w:val="00DC5F0E"/>
    <w:rsid w:val="00DC6387"/>
    <w:rsid w:val="00E35EE3"/>
    <w:rsid w:val="00E55224"/>
    <w:rsid w:val="00E62FE8"/>
    <w:rsid w:val="00E830AC"/>
    <w:rsid w:val="00E90223"/>
    <w:rsid w:val="00EA6500"/>
    <w:rsid w:val="00EB6713"/>
    <w:rsid w:val="00EC28C3"/>
    <w:rsid w:val="00EC46A8"/>
    <w:rsid w:val="00ED0EDE"/>
    <w:rsid w:val="00F341A9"/>
    <w:rsid w:val="00F51A92"/>
    <w:rsid w:val="00F92702"/>
    <w:rsid w:val="00F94BBE"/>
    <w:rsid w:val="00F96077"/>
    <w:rsid w:val="00FA28A5"/>
    <w:rsid w:val="00FA71C8"/>
    <w:rsid w:val="00FD08D8"/>
    <w:rsid w:val="00FE35AD"/>
    <w:rsid w:val="014B0F3B"/>
    <w:rsid w:val="016D7DB3"/>
    <w:rsid w:val="016DDEBE"/>
    <w:rsid w:val="01BA57D3"/>
    <w:rsid w:val="02376FB1"/>
    <w:rsid w:val="03C19D91"/>
    <w:rsid w:val="03CB6FB2"/>
    <w:rsid w:val="043CAE84"/>
    <w:rsid w:val="04473465"/>
    <w:rsid w:val="0447619C"/>
    <w:rsid w:val="049E9F80"/>
    <w:rsid w:val="04F262B0"/>
    <w:rsid w:val="051821F6"/>
    <w:rsid w:val="066B09DF"/>
    <w:rsid w:val="06841957"/>
    <w:rsid w:val="068ADDB0"/>
    <w:rsid w:val="072F3CC9"/>
    <w:rsid w:val="073927DA"/>
    <w:rsid w:val="078EAF52"/>
    <w:rsid w:val="0820B074"/>
    <w:rsid w:val="08C30BC5"/>
    <w:rsid w:val="091C8D19"/>
    <w:rsid w:val="0929AD83"/>
    <w:rsid w:val="095537F8"/>
    <w:rsid w:val="09680194"/>
    <w:rsid w:val="0985A2E1"/>
    <w:rsid w:val="0991F0AE"/>
    <w:rsid w:val="09B7F8E9"/>
    <w:rsid w:val="0A92CF3C"/>
    <w:rsid w:val="0AAB9CB1"/>
    <w:rsid w:val="0AB2BE49"/>
    <w:rsid w:val="0B8FDCAC"/>
    <w:rsid w:val="0BD2EA37"/>
    <w:rsid w:val="0C6F1B55"/>
    <w:rsid w:val="0C813468"/>
    <w:rsid w:val="0D1A6391"/>
    <w:rsid w:val="0D9B4F4E"/>
    <w:rsid w:val="0F799E46"/>
    <w:rsid w:val="10154FA5"/>
    <w:rsid w:val="101E5C2B"/>
    <w:rsid w:val="10984DE8"/>
    <w:rsid w:val="11207557"/>
    <w:rsid w:val="11385B47"/>
    <w:rsid w:val="1143CA6D"/>
    <w:rsid w:val="115B579D"/>
    <w:rsid w:val="11647EF3"/>
    <w:rsid w:val="11781A2F"/>
    <w:rsid w:val="122A9584"/>
    <w:rsid w:val="1263E647"/>
    <w:rsid w:val="12BE5E87"/>
    <w:rsid w:val="1322BEC0"/>
    <w:rsid w:val="134BAA58"/>
    <w:rsid w:val="1419DE83"/>
    <w:rsid w:val="14F013E1"/>
    <w:rsid w:val="15036FE8"/>
    <w:rsid w:val="156F5B64"/>
    <w:rsid w:val="15DFAAB5"/>
    <w:rsid w:val="161ED69A"/>
    <w:rsid w:val="176D8DBC"/>
    <w:rsid w:val="177577B5"/>
    <w:rsid w:val="178F5F08"/>
    <w:rsid w:val="18C8AE35"/>
    <w:rsid w:val="18F54069"/>
    <w:rsid w:val="1A312EB4"/>
    <w:rsid w:val="1A72C436"/>
    <w:rsid w:val="1B226C11"/>
    <w:rsid w:val="1B31E853"/>
    <w:rsid w:val="1B9CC56B"/>
    <w:rsid w:val="1BFE3C9B"/>
    <w:rsid w:val="1C6B0DE2"/>
    <w:rsid w:val="1C780E1C"/>
    <w:rsid w:val="1D65CE3D"/>
    <w:rsid w:val="1E0959F4"/>
    <w:rsid w:val="1E51DC16"/>
    <w:rsid w:val="1E7EC3CB"/>
    <w:rsid w:val="1F239ACC"/>
    <w:rsid w:val="1F4DDF15"/>
    <w:rsid w:val="1F75875A"/>
    <w:rsid w:val="1FBD6851"/>
    <w:rsid w:val="1FBF2F0F"/>
    <w:rsid w:val="1FF1DF86"/>
    <w:rsid w:val="20093BB0"/>
    <w:rsid w:val="2068093F"/>
    <w:rsid w:val="21BD8872"/>
    <w:rsid w:val="229401A8"/>
    <w:rsid w:val="22A3B9D6"/>
    <w:rsid w:val="23491BB1"/>
    <w:rsid w:val="23F7BDEC"/>
    <w:rsid w:val="240E8982"/>
    <w:rsid w:val="242C3298"/>
    <w:rsid w:val="246D423E"/>
    <w:rsid w:val="2493894F"/>
    <w:rsid w:val="24B1739E"/>
    <w:rsid w:val="253B761E"/>
    <w:rsid w:val="2608C5B5"/>
    <w:rsid w:val="269D6370"/>
    <w:rsid w:val="2773B5B9"/>
    <w:rsid w:val="277EE3E6"/>
    <w:rsid w:val="2808236F"/>
    <w:rsid w:val="2822EB40"/>
    <w:rsid w:val="283028DC"/>
    <w:rsid w:val="283EB1FC"/>
    <w:rsid w:val="28C49F0A"/>
    <w:rsid w:val="28F16BF1"/>
    <w:rsid w:val="29CEF5BE"/>
    <w:rsid w:val="2A0E473C"/>
    <w:rsid w:val="2A594A7D"/>
    <w:rsid w:val="2A65D4B7"/>
    <w:rsid w:val="2A835543"/>
    <w:rsid w:val="2A91C29B"/>
    <w:rsid w:val="2B0174C0"/>
    <w:rsid w:val="2BA9F7A3"/>
    <w:rsid w:val="2BFD5360"/>
    <w:rsid w:val="2C219E41"/>
    <w:rsid w:val="2CE1C2E3"/>
    <w:rsid w:val="2CFCE59F"/>
    <w:rsid w:val="2D1BE4D9"/>
    <w:rsid w:val="2D3ABC6E"/>
    <w:rsid w:val="2D91A3D8"/>
    <w:rsid w:val="2D96FEDC"/>
    <w:rsid w:val="2DCE22F4"/>
    <w:rsid w:val="2EABBD52"/>
    <w:rsid w:val="2F73086A"/>
    <w:rsid w:val="2FA5B5CC"/>
    <w:rsid w:val="302C3C16"/>
    <w:rsid w:val="307FEDB5"/>
    <w:rsid w:val="30B7F22F"/>
    <w:rsid w:val="314268A5"/>
    <w:rsid w:val="3180ED4A"/>
    <w:rsid w:val="3197451B"/>
    <w:rsid w:val="31C89FC9"/>
    <w:rsid w:val="327E0147"/>
    <w:rsid w:val="32A7D313"/>
    <w:rsid w:val="32DB6251"/>
    <w:rsid w:val="33CDB055"/>
    <w:rsid w:val="340FFCCD"/>
    <w:rsid w:val="3410188C"/>
    <w:rsid w:val="342EA06E"/>
    <w:rsid w:val="34C06CE2"/>
    <w:rsid w:val="352F9F15"/>
    <w:rsid w:val="35A46855"/>
    <w:rsid w:val="35C8C3B1"/>
    <w:rsid w:val="369BFBED"/>
    <w:rsid w:val="37003633"/>
    <w:rsid w:val="373D0BE0"/>
    <w:rsid w:val="379478DB"/>
    <w:rsid w:val="37D0B6C2"/>
    <w:rsid w:val="37F62F29"/>
    <w:rsid w:val="380677AA"/>
    <w:rsid w:val="386DC66E"/>
    <w:rsid w:val="3880BDAA"/>
    <w:rsid w:val="38D1DCA9"/>
    <w:rsid w:val="39276F41"/>
    <w:rsid w:val="39EC1F27"/>
    <w:rsid w:val="3A0842FE"/>
    <w:rsid w:val="3A1D35BB"/>
    <w:rsid w:val="3AC970DC"/>
    <w:rsid w:val="3ADB00FF"/>
    <w:rsid w:val="3BE728DD"/>
    <w:rsid w:val="3BFC40FD"/>
    <w:rsid w:val="3C012388"/>
    <w:rsid w:val="3C0F653D"/>
    <w:rsid w:val="3C6E54D9"/>
    <w:rsid w:val="3C8E1D25"/>
    <w:rsid w:val="3D23C1CE"/>
    <w:rsid w:val="3D9AEF8F"/>
    <w:rsid w:val="3E58CB6A"/>
    <w:rsid w:val="3EA4E621"/>
    <w:rsid w:val="3EC12BEF"/>
    <w:rsid w:val="3F03C92F"/>
    <w:rsid w:val="3FBCBF15"/>
    <w:rsid w:val="4146F1CE"/>
    <w:rsid w:val="415014A0"/>
    <w:rsid w:val="41781CB6"/>
    <w:rsid w:val="417D4C18"/>
    <w:rsid w:val="42AC5729"/>
    <w:rsid w:val="42D3365E"/>
    <w:rsid w:val="43428888"/>
    <w:rsid w:val="437CA050"/>
    <w:rsid w:val="44236B26"/>
    <w:rsid w:val="44E2A816"/>
    <w:rsid w:val="44EE0141"/>
    <w:rsid w:val="45801A93"/>
    <w:rsid w:val="45817104"/>
    <w:rsid w:val="45D893EB"/>
    <w:rsid w:val="45E53B10"/>
    <w:rsid w:val="4626CFE5"/>
    <w:rsid w:val="468CFE1A"/>
    <w:rsid w:val="46EF7624"/>
    <w:rsid w:val="4743434B"/>
    <w:rsid w:val="47B36229"/>
    <w:rsid w:val="47BA89E9"/>
    <w:rsid w:val="47D24474"/>
    <w:rsid w:val="482C6B45"/>
    <w:rsid w:val="4858A96D"/>
    <w:rsid w:val="490A2C21"/>
    <w:rsid w:val="49279351"/>
    <w:rsid w:val="499C7C93"/>
    <w:rsid w:val="4A01F6F8"/>
    <w:rsid w:val="4A4F2E3A"/>
    <w:rsid w:val="4B3092CC"/>
    <w:rsid w:val="4B4973E7"/>
    <w:rsid w:val="4B5A960E"/>
    <w:rsid w:val="4B5D4AE6"/>
    <w:rsid w:val="4B8DD271"/>
    <w:rsid w:val="4BC12888"/>
    <w:rsid w:val="4C06D249"/>
    <w:rsid w:val="4C406AB3"/>
    <w:rsid w:val="4CA8DE54"/>
    <w:rsid w:val="4D4BFBBB"/>
    <w:rsid w:val="4DA5DAAF"/>
    <w:rsid w:val="4E4095DC"/>
    <w:rsid w:val="4E4573D1"/>
    <w:rsid w:val="4E5F8952"/>
    <w:rsid w:val="4E5FCC5C"/>
    <w:rsid w:val="4E77826A"/>
    <w:rsid w:val="4E7E5979"/>
    <w:rsid w:val="4EBF4A99"/>
    <w:rsid w:val="4ED097CE"/>
    <w:rsid w:val="4EDAE04F"/>
    <w:rsid w:val="4F130436"/>
    <w:rsid w:val="4F36A78D"/>
    <w:rsid w:val="4F49F934"/>
    <w:rsid w:val="4FED220A"/>
    <w:rsid w:val="5002C84D"/>
    <w:rsid w:val="501E8C18"/>
    <w:rsid w:val="50246330"/>
    <w:rsid w:val="506ACD0C"/>
    <w:rsid w:val="50BE1BE0"/>
    <w:rsid w:val="51292C0A"/>
    <w:rsid w:val="5129F7B8"/>
    <w:rsid w:val="5156AFDF"/>
    <w:rsid w:val="51922DE7"/>
    <w:rsid w:val="51E387C4"/>
    <w:rsid w:val="52EF36AC"/>
    <w:rsid w:val="52F00790"/>
    <w:rsid w:val="53085E8C"/>
    <w:rsid w:val="533C44AC"/>
    <w:rsid w:val="537E54D1"/>
    <w:rsid w:val="539F9457"/>
    <w:rsid w:val="53EAD2BC"/>
    <w:rsid w:val="5405E8BD"/>
    <w:rsid w:val="545C9C7C"/>
    <w:rsid w:val="5467E98A"/>
    <w:rsid w:val="54B4BED8"/>
    <w:rsid w:val="54EB9FE3"/>
    <w:rsid w:val="54F23326"/>
    <w:rsid w:val="56491FB0"/>
    <w:rsid w:val="565EA38A"/>
    <w:rsid w:val="5679472F"/>
    <w:rsid w:val="56B675C9"/>
    <w:rsid w:val="56FA7A33"/>
    <w:rsid w:val="574C5BE4"/>
    <w:rsid w:val="57564B85"/>
    <w:rsid w:val="5782DAD7"/>
    <w:rsid w:val="57D62F26"/>
    <w:rsid w:val="586806DC"/>
    <w:rsid w:val="586B7330"/>
    <w:rsid w:val="587C92A5"/>
    <w:rsid w:val="58963D83"/>
    <w:rsid w:val="58B56AC7"/>
    <w:rsid w:val="58C8D359"/>
    <w:rsid w:val="59288A49"/>
    <w:rsid w:val="5928D0BD"/>
    <w:rsid w:val="59CC38E5"/>
    <w:rsid w:val="59DC32C1"/>
    <w:rsid w:val="5A4830BE"/>
    <w:rsid w:val="5A7D12D6"/>
    <w:rsid w:val="5B6EA574"/>
    <w:rsid w:val="5B7308A1"/>
    <w:rsid w:val="5BDD5E01"/>
    <w:rsid w:val="5BEC2FBE"/>
    <w:rsid w:val="5C333525"/>
    <w:rsid w:val="5C5AB756"/>
    <w:rsid w:val="5CB22E7C"/>
    <w:rsid w:val="5DE8C036"/>
    <w:rsid w:val="5DE8EA35"/>
    <w:rsid w:val="5E04D113"/>
    <w:rsid w:val="5E7612C6"/>
    <w:rsid w:val="5F2D54C5"/>
    <w:rsid w:val="5F3E393F"/>
    <w:rsid w:val="5F4E6953"/>
    <w:rsid w:val="5FE12D9A"/>
    <w:rsid w:val="5FEBAE95"/>
    <w:rsid w:val="60040E3C"/>
    <w:rsid w:val="600EC302"/>
    <w:rsid w:val="601BEBAF"/>
    <w:rsid w:val="61707062"/>
    <w:rsid w:val="61A1C5AB"/>
    <w:rsid w:val="61DC65CD"/>
    <w:rsid w:val="62E0D427"/>
    <w:rsid w:val="630D639B"/>
    <w:rsid w:val="6373E23B"/>
    <w:rsid w:val="63D584D2"/>
    <w:rsid w:val="63FF8950"/>
    <w:rsid w:val="6413B8A9"/>
    <w:rsid w:val="64736F3D"/>
    <w:rsid w:val="64B60832"/>
    <w:rsid w:val="65D90367"/>
    <w:rsid w:val="66DAEBDE"/>
    <w:rsid w:val="672EAF59"/>
    <w:rsid w:val="676CAFC2"/>
    <w:rsid w:val="676F95F1"/>
    <w:rsid w:val="68390AA2"/>
    <w:rsid w:val="684D04ED"/>
    <w:rsid w:val="686E66CC"/>
    <w:rsid w:val="687534D3"/>
    <w:rsid w:val="68B6D95F"/>
    <w:rsid w:val="69E2497E"/>
    <w:rsid w:val="69E78EFE"/>
    <w:rsid w:val="6A3A2419"/>
    <w:rsid w:val="6A3D8FF9"/>
    <w:rsid w:val="6A4E6460"/>
    <w:rsid w:val="6A809A48"/>
    <w:rsid w:val="6AB40972"/>
    <w:rsid w:val="6AC4F11C"/>
    <w:rsid w:val="6B1AAB6A"/>
    <w:rsid w:val="6BA15B8F"/>
    <w:rsid w:val="6BC6B01C"/>
    <w:rsid w:val="6CBFD140"/>
    <w:rsid w:val="6CE3A703"/>
    <w:rsid w:val="6CF777F8"/>
    <w:rsid w:val="6D4070ED"/>
    <w:rsid w:val="6D932BB3"/>
    <w:rsid w:val="6D979C52"/>
    <w:rsid w:val="6E783B89"/>
    <w:rsid w:val="6EC894B6"/>
    <w:rsid w:val="6EFF98B5"/>
    <w:rsid w:val="6F23BF29"/>
    <w:rsid w:val="6FA5143B"/>
    <w:rsid w:val="6FF8B144"/>
    <w:rsid w:val="70E8E273"/>
    <w:rsid w:val="71A4B292"/>
    <w:rsid w:val="72476CDC"/>
    <w:rsid w:val="727793EB"/>
    <w:rsid w:val="7341A419"/>
    <w:rsid w:val="73B2529B"/>
    <w:rsid w:val="73C62C6A"/>
    <w:rsid w:val="741BF5F9"/>
    <w:rsid w:val="748CB871"/>
    <w:rsid w:val="7497B5C3"/>
    <w:rsid w:val="749D68A6"/>
    <w:rsid w:val="74CE3B9C"/>
    <w:rsid w:val="753D9C19"/>
    <w:rsid w:val="754B54D7"/>
    <w:rsid w:val="758C4788"/>
    <w:rsid w:val="75EF4C18"/>
    <w:rsid w:val="75F076DC"/>
    <w:rsid w:val="76840AAF"/>
    <w:rsid w:val="76B7C0B5"/>
    <w:rsid w:val="776EE0CD"/>
    <w:rsid w:val="788286AB"/>
    <w:rsid w:val="78FD2FBB"/>
    <w:rsid w:val="7969D3A3"/>
    <w:rsid w:val="79788BC6"/>
    <w:rsid w:val="797BCA68"/>
    <w:rsid w:val="7ACF3DC6"/>
    <w:rsid w:val="7AE93F48"/>
    <w:rsid w:val="7AF34B33"/>
    <w:rsid w:val="7BB28326"/>
    <w:rsid w:val="7BC5D00F"/>
    <w:rsid w:val="7BE3008D"/>
    <w:rsid w:val="7C27341F"/>
    <w:rsid w:val="7CEDEB92"/>
    <w:rsid w:val="7D16D664"/>
    <w:rsid w:val="7D2190BE"/>
    <w:rsid w:val="7D35850D"/>
    <w:rsid w:val="7D5D6325"/>
    <w:rsid w:val="7DE3C3D3"/>
    <w:rsid w:val="7E30AB8E"/>
    <w:rsid w:val="7EFE3920"/>
    <w:rsid w:val="7F5966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2149"/>
  <w15:chartTrackingRefBased/>
  <w15:docId w15:val="{F0BC2C4F-C614-49E2-B786-8A9ED7CA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2C2F"/>
    <w:rPr>
      <w:noProof/>
    </w:rPr>
  </w:style>
  <w:style w:type="paragraph" w:styleId="Heading1">
    <w:name w:val="heading 1"/>
    <w:basedOn w:val="Normal"/>
    <w:next w:val="Normal"/>
    <w:uiPriority w:val="9"/>
    <w:qFormat/>
    <w:rsid w:val="3F03C92F"/>
    <w:pPr>
      <w:keepNext/>
      <w:keepLines/>
      <w:spacing w:before="360" w:after="80"/>
      <w:outlineLvl w:val="0"/>
    </w:pPr>
    <w:rPr>
      <w:rFonts w:asciiTheme="majorHAnsi" w:hAnsiTheme="majorHAnsi" w:eastAsiaTheme="minorEastAsia" w:cstheme="majorEastAsia"/>
      <w:color w:val="2F5496" w:themeColor="accent1" w:themeShade="BF"/>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F2C2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9F2C2F"/>
    <w:pPr>
      <w:widowControl w:val="0"/>
      <w:spacing w:after="0" w:line="240" w:lineRule="auto"/>
      <w:ind w:left="1376" w:hanging="360"/>
    </w:pPr>
    <w:rPr>
      <w:rFonts w:ascii="Times New Roman" w:hAnsi="Times New Roman" w:eastAsia="Times New Roman" w:cs="Times New Roman"/>
      <w:lang w:val="en-US"/>
    </w:rPr>
  </w:style>
  <w:style w:type="character" w:styleId="BodyTextChar" w:customStyle="1">
    <w:name w:val="Body Text Char"/>
    <w:basedOn w:val="DefaultParagraphFont"/>
    <w:link w:val="BodyText"/>
    <w:uiPriority w:val="1"/>
    <w:rsid w:val="009F2C2F"/>
    <w:rPr>
      <w:rFonts w:ascii="Times New Roman" w:hAnsi="Times New Roman" w:eastAsia="Times New Roman" w:cs="Times New Roman"/>
      <w:lang w:val="en-US"/>
    </w:rPr>
  </w:style>
  <w:style w:type="paragraph" w:styleId="ListParagraph">
    <w:name w:val="List Paragraph"/>
    <w:basedOn w:val="Normal"/>
    <w:uiPriority w:val="34"/>
    <w:qFormat/>
    <w:rsid w:val="009F2C2F"/>
    <w:pPr>
      <w:spacing w:after="0" w:line="240" w:lineRule="auto"/>
      <w:ind w:left="720"/>
      <w:contextualSpacing/>
    </w:pPr>
    <w:rPr>
      <w:rFonts w:ascii="Times New Roman" w:hAnsi="Times New Roman" w:eastAsia="Calibri" w:cs="Times New Roman"/>
      <w:sz w:val="24"/>
      <w:szCs w:val="24"/>
      <w:lang w:eastAsia="en-IE"/>
    </w:rPr>
  </w:style>
  <w:style w:type="character" w:styleId="normaltextrun" w:customStyle="1">
    <w:name w:val="normaltextrun"/>
    <w:basedOn w:val="DefaultParagraphFont"/>
    <w:rsid w:val="00713D55"/>
  </w:style>
  <w:style w:type="paragraph" w:styleId="paragraph" w:customStyle="1">
    <w:name w:val="paragraph"/>
    <w:basedOn w:val="Normal"/>
    <w:rsid w:val="0090138D"/>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eop" w:customStyle="1">
    <w:name w:val="eop"/>
    <w:basedOn w:val="DefaultParagraphFont"/>
    <w:rsid w:val="0090138D"/>
  </w:style>
  <w:style w:type="paragraph" w:styleId="NormalWeb">
    <w:name w:val="Normal (Web)"/>
    <w:basedOn w:val="Normal"/>
    <w:uiPriority w:val="99"/>
    <w:unhideWhenUsed/>
    <w:rsid w:val="00147BDD"/>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PlaceholderText">
    <w:name w:val="Placeholder Text"/>
    <w:basedOn w:val="DefaultParagraphFont"/>
    <w:uiPriority w:val="99"/>
    <w:semiHidden/>
    <w:rsid w:val="007549F7"/>
    <w:rPr>
      <w:color w:val="666666"/>
    </w:rPr>
  </w:style>
  <w:style w:type="character" w:styleId="Hyperlink">
    <w:name w:val="Hyperlink"/>
    <w:basedOn w:val="DefaultParagraphFont"/>
    <w:uiPriority w:val="99"/>
    <w:unhideWhenUsed/>
    <w:rsid w:val="00DC027F"/>
    <w:rPr>
      <w:color w:val="0563C1" w:themeColor="hyperlink"/>
      <w:u w:val="single"/>
    </w:rPr>
  </w:style>
  <w:style w:type="paragraph" w:styleId="NoSpacing">
    <w:name w:val="No Spacing"/>
    <w:uiPriority w:val="1"/>
    <w:qFormat/>
    <w:rsid w:val="3F03C92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172">
      <w:bodyDiv w:val="1"/>
      <w:marLeft w:val="0"/>
      <w:marRight w:val="0"/>
      <w:marTop w:val="0"/>
      <w:marBottom w:val="0"/>
      <w:divBdr>
        <w:top w:val="none" w:sz="0" w:space="0" w:color="auto"/>
        <w:left w:val="none" w:sz="0" w:space="0" w:color="auto"/>
        <w:bottom w:val="none" w:sz="0" w:space="0" w:color="auto"/>
        <w:right w:val="none" w:sz="0" w:space="0" w:color="auto"/>
      </w:divBdr>
    </w:div>
    <w:div w:id="370689139">
      <w:bodyDiv w:val="1"/>
      <w:marLeft w:val="0"/>
      <w:marRight w:val="0"/>
      <w:marTop w:val="0"/>
      <w:marBottom w:val="0"/>
      <w:divBdr>
        <w:top w:val="none" w:sz="0" w:space="0" w:color="auto"/>
        <w:left w:val="none" w:sz="0" w:space="0" w:color="auto"/>
        <w:bottom w:val="none" w:sz="0" w:space="0" w:color="auto"/>
        <w:right w:val="none" w:sz="0" w:space="0" w:color="auto"/>
      </w:divBdr>
    </w:div>
    <w:div w:id="500315829">
      <w:bodyDiv w:val="1"/>
      <w:marLeft w:val="0"/>
      <w:marRight w:val="0"/>
      <w:marTop w:val="0"/>
      <w:marBottom w:val="0"/>
      <w:divBdr>
        <w:top w:val="none" w:sz="0" w:space="0" w:color="auto"/>
        <w:left w:val="none" w:sz="0" w:space="0" w:color="auto"/>
        <w:bottom w:val="none" w:sz="0" w:space="0" w:color="auto"/>
        <w:right w:val="none" w:sz="0" w:space="0" w:color="auto"/>
      </w:divBdr>
      <w:divsChild>
        <w:div w:id="207492124">
          <w:marLeft w:val="0"/>
          <w:marRight w:val="0"/>
          <w:marTop w:val="0"/>
          <w:marBottom w:val="0"/>
          <w:divBdr>
            <w:top w:val="none" w:sz="0" w:space="0" w:color="auto"/>
            <w:left w:val="none" w:sz="0" w:space="0" w:color="auto"/>
            <w:bottom w:val="none" w:sz="0" w:space="0" w:color="auto"/>
            <w:right w:val="none" w:sz="0" w:space="0" w:color="auto"/>
          </w:divBdr>
        </w:div>
        <w:div w:id="245503822">
          <w:marLeft w:val="0"/>
          <w:marRight w:val="0"/>
          <w:marTop w:val="0"/>
          <w:marBottom w:val="0"/>
          <w:divBdr>
            <w:top w:val="none" w:sz="0" w:space="0" w:color="auto"/>
            <w:left w:val="none" w:sz="0" w:space="0" w:color="auto"/>
            <w:bottom w:val="none" w:sz="0" w:space="0" w:color="auto"/>
            <w:right w:val="none" w:sz="0" w:space="0" w:color="auto"/>
          </w:divBdr>
        </w:div>
        <w:div w:id="666514691">
          <w:marLeft w:val="0"/>
          <w:marRight w:val="0"/>
          <w:marTop w:val="0"/>
          <w:marBottom w:val="0"/>
          <w:divBdr>
            <w:top w:val="none" w:sz="0" w:space="0" w:color="auto"/>
            <w:left w:val="none" w:sz="0" w:space="0" w:color="auto"/>
            <w:bottom w:val="none" w:sz="0" w:space="0" w:color="auto"/>
            <w:right w:val="none" w:sz="0" w:space="0" w:color="auto"/>
          </w:divBdr>
        </w:div>
        <w:div w:id="1426876190">
          <w:marLeft w:val="0"/>
          <w:marRight w:val="0"/>
          <w:marTop w:val="0"/>
          <w:marBottom w:val="0"/>
          <w:divBdr>
            <w:top w:val="none" w:sz="0" w:space="0" w:color="auto"/>
            <w:left w:val="none" w:sz="0" w:space="0" w:color="auto"/>
            <w:bottom w:val="none" w:sz="0" w:space="0" w:color="auto"/>
            <w:right w:val="none" w:sz="0" w:space="0" w:color="auto"/>
          </w:divBdr>
        </w:div>
        <w:div w:id="421797857">
          <w:marLeft w:val="0"/>
          <w:marRight w:val="0"/>
          <w:marTop w:val="0"/>
          <w:marBottom w:val="0"/>
          <w:divBdr>
            <w:top w:val="none" w:sz="0" w:space="0" w:color="auto"/>
            <w:left w:val="none" w:sz="0" w:space="0" w:color="auto"/>
            <w:bottom w:val="none" w:sz="0" w:space="0" w:color="auto"/>
            <w:right w:val="none" w:sz="0" w:space="0" w:color="auto"/>
          </w:divBdr>
        </w:div>
      </w:divsChild>
    </w:div>
    <w:div w:id="545947242">
      <w:bodyDiv w:val="1"/>
      <w:marLeft w:val="0"/>
      <w:marRight w:val="0"/>
      <w:marTop w:val="0"/>
      <w:marBottom w:val="0"/>
      <w:divBdr>
        <w:top w:val="none" w:sz="0" w:space="0" w:color="auto"/>
        <w:left w:val="none" w:sz="0" w:space="0" w:color="auto"/>
        <w:bottom w:val="none" w:sz="0" w:space="0" w:color="auto"/>
        <w:right w:val="none" w:sz="0" w:space="0" w:color="auto"/>
      </w:divBdr>
      <w:divsChild>
        <w:div w:id="342633841">
          <w:marLeft w:val="0"/>
          <w:marRight w:val="0"/>
          <w:marTop w:val="0"/>
          <w:marBottom w:val="0"/>
          <w:divBdr>
            <w:top w:val="none" w:sz="0" w:space="0" w:color="auto"/>
            <w:left w:val="none" w:sz="0" w:space="0" w:color="auto"/>
            <w:bottom w:val="none" w:sz="0" w:space="0" w:color="auto"/>
            <w:right w:val="none" w:sz="0" w:space="0" w:color="auto"/>
          </w:divBdr>
          <w:divsChild>
            <w:div w:id="1359963751">
              <w:marLeft w:val="0"/>
              <w:marRight w:val="0"/>
              <w:marTop w:val="0"/>
              <w:marBottom w:val="0"/>
              <w:divBdr>
                <w:top w:val="none" w:sz="0" w:space="0" w:color="auto"/>
                <w:left w:val="none" w:sz="0" w:space="0" w:color="auto"/>
                <w:bottom w:val="none" w:sz="0" w:space="0" w:color="auto"/>
                <w:right w:val="none" w:sz="0" w:space="0" w:color="auto"/>
              </w:divBdr>
            </w:div>
            <w:div w:id="794257158">
              <w:marLeft w:val="0"/>
              <w:marRight w:val="0"/>
              <w:marTop w:val="0"/>
              <w:marBottom w:val="0"/>
              <w:divBdr>
                <w:top w:val="none" w:sz="0" w:space="0" w:color="auto"/>
                <w:left w:val="none" w:sz="0" w:space="0" w:color="auto"/>
                <w:bottom w:val="none" w:sz="0" w:space="0" w:color="auto"/>
                <w:right w:val="none" w:sz="0" w:space="0" w:color="auto"/>
              </w:divBdr>
            </w:div>
            <w:div w:id="2075885514">
              <w:marLeft w:val="0"/>
              <w:marRight w:val="0"/>
              <w:marTop w:val="0"/>
              <w:marBottom w:val="0"/>
              <w:divBdr>
                <w:top w:val="none" w:sz="0" w:space="0" w:color="auto"/>
                <w:left w:val="none" w:sz="0" w:space="0" w:color="auto"/>
                <w:bottom w:val="none" w:sz="0" w:space="0" w:color="auto"/>
                <w:right w:val="none" w:sz="0" w:space="0" w:color="auto"/>
              </w:divBdr>
            </w:div>
            <w:div w:id="114058247">
              <w:marLeft w:val="0"/>
              <w:marRight w:val="0"/>
              <w:marTop w:val="0"/>
              <w:marBottom w:val="0"/>
              <w:divBdr>
                <w:top w:val="none" w:sz="0" w:space="0" w:color="auto"/>
                <w:left w:val="none" w:sz="0" w:space="0" w:color="auto"/>
                <w:bottom w:val="none" w:sz="0" w:space="0" w:color="auto"/>
                <w:right w:val="none" w:sz="0" w:space="0" w:color="auto"/>
              </w:divBdr>
            </w:div>
            <w:div w:id="1672491834">
              <w:marLeft w:val="0"/>
              <w:marRight w:val="0"/>
              <w:marTop w:val="0"/>
              <w:marBottom w:val="0"/>
              <w:divBdr>
                <w:top w:val="none" w:sz="0" w:space="0" w:color="auto"/>
                <w:left w:val="none" w:sz="0" w:space="0" w:color="auto"/>
                <w:bottom w:val="none" w:sz="0" w:space="0" w:color="auto"/>
                <w:right w:val="none" w:sz="0" w:space="0" w:color="auto"/>
              </w:divBdr>
            </w:div>
            <w:div w:id="695424999">
              <w:marLeft w:val="0"/>
              <w:marRight w:val="0"/>
              <w:marTop w:val="0"/>
              <w:marBottom w:val="0"/>
              <w:divBdr>
                <w:top w:val="none" w:sz="0" w:space="0" w:color="auto"/>
                <w:left w:val="none" w:sz="0" w:space="0" w:color="auto"/>
                <w:bottom w:val="none" w:sz="0" w:space="0" w:color="auto"/>
                <w:right w:val="none" w:sz="0" w:space="0" w:color="auto"/>
              </w:divBdr>
            </w:div>
            <w:div w:id="321785349">
              <w:marLeft w:val="0"/>
              <w:marRight w:val="0"/>
              <w:marTop w:val="0"/>
              <w:marBottom w:val="0"/>
              <w:divBdr>
                <w:top w:val="none" w:sz="0" w:space="0" w:color="auto"/>
                <w:left w:val="none" w:sz="0" w:space="0" w:color="auto"/>
                <w:bottom w:val="none" w:sz="0" w:space="0" w:color="auto"/>
                <w:right w:val="none" w:sz="0" w:space="0" w:color="auto"/>
              </w:divBdr>
            </w:div>
            <w:div w:id="884298578">
              <w:marLeft w:val="0"/>
              <w:marRight w:val="0"/>
              <w:marTop w:val="0"/>
              <w:marBottom w:val="0"/>
              <w:divBdr>
                <w:top w:val="none" w:sz="0" w:space="0" w:color="auto"/>
                <w:left w:val="none" w:sz="0" w:space="0" w:color="auto"/>
                <w:bottom w:val="none" w:sz="0" w:space="0" w:color="auto"/>
                <w:right w:val="none" w:sz="0" w:space="0" w:color="auto"/>
              </w:divBdr>
            </w:div>
            <w:div w:id="1865826009">
              <w:marLeft w:val="0"/>
              <w:marRight w:val="0"/>
              <w:marTop w:val="0"/>
              <w:marBottom w:val="0"/>
              <w:divBdr>
                <w:top w:val="none" w:sz="0" w:space="0" w:color="auto"/>
                <w:left w:val="none" w:sz="0" w:space="0" w:color="auto"/>
                <w:bottom w:val="none" w:sz="0" w:space="0" w:color="auto"/>
                <w:right w:val="none" w:sz="0" w:space="0" w:color="auto"/>
              </w:divBdr>
            </w:div>
            <w:div w:id="1698776892">
              <w:marLeft w:val="0"/>
              <w:marRight w:val="0"/>
              <w:marTop w:val="0"/>
              <w:marBottom w:val="0"/>
              <w:divBdr>
                <w:top w:val="none" w:sz="0" w:space="0" w:color="auto"/>
                <w:left w:val="none" w:sz="0" w:space="0" w:color="auto"/>
                <w:bottom w:val="none" w:sz="0" w:space="0" w:color="auto"/>
                <w:right w:val="none" w:sz="0" w:space="0" w:color="auto"/>
              </w:divBdr>
            </w:div>
            <w:div w:id="2136557168">
              <w:marLeft w:val="0"/>
              <w:marRight w:val="0"/>
              <w:marTop w:val="0"/>
              <w:marBottom w:val="0"/>
              <w:divBdr>
                <w:top w:val="none" w:sz="0" w:space="0" w:color="auto"/>
                <w:left w:val="none" w:sz="0" w:space="0" w:color="auto"/>
                <w:bottom w:val="none" w:sz="0" w:space="0" w:color="auto"/>
                <w:right w:val="none" w:sz="0" w:space="0" w:color="auto"/>
              </w:divBdr>
            </w:div>
            <w:div w:id="1579753585">
              <w:marLeft w:val="0"/>
              <w:marRight w:val="0"/>
              <w:marTop w:val="0"/>
              <w:marBottom w:val="0"/>
              <w:divBdr>
                <w:top w:val="none" w:sz="0" w:space="0" w:color="auto"/>
                <w:left w:val="none" w:sz="0" w:space="0" w:color="auto"/>
                <w:bottom w:val="none" w:sz="0" w:space="0" w:color="auto"/>
                <w:right w:val="none" w:sz="0" w:space="0" w:color="auto"/>
              </w:divBdr>
            </w:div>
            <w:div w:id="587924127">
              <w:marLeft w:val="0"/>
              <w:marRight w:val="0"/>
              <w:marTop w:val="0"/>
              <w:marBottom w:val="0"/>
              <w:divBdr>
                <w:top w:val="none" w:sz="0" w:space="0" w:color="auto"/>
                <w:left w:val="none" w:sz="0" w:space="0" w:color="auto"/>
                <w:bottom w:val="none" w:sz="0" w:space="0" w:color="auto"/>
                <w:right w:val="none" w:sz="0" w:space="0" w:color="auto"/>
              </w:divBdr>
            </w:div>
            <w:div w:id="208956456">
              <w:marLeft w:val="0"/>
              <w:marRight w:val="0"/>
              <w:marTop w:val="0"/>
              <w:marBottom w:val="0"/>
              <w:divBdr>
                <w:top w:val="none" w:sz="0" w:space="0" w:color="auto"/>
                <w:left w:val="none" w:sz="0" w:space="0" w:color="auto"/>
                <w:bottom w:val="none" w:sz="0" w:space="0" w:color="auto"/>
                <w:right w:val="none" w:sz="0" w:space="0" w:color="auto"/>
              </w:divBdr>
            </w:div>
            <w:div w:id="1585063373">
              <w:marLeft w:val="0"/>
              <w:marRight w:val="0"/>
              <w:marTop w:val="0"/>
              <w:marBottom w:val="0"/>
              <w:divBdr>
                <w:top w:val="none" w:sz="0" w:space="0" w:color="auto"/>
                <w:left w:val="none" w:sz="0" w:space="0" w:color="auto"/>
                <w:bottom w:val="none" w:sz="0" w:space="0" w:color="auto"/>
                <w:right w:val="none" w:sz="0" w:space="0" w:color="auto"/>
              </w:divBdr>
            </w:div>
            <w:div w:id="74864879">
              <w:marLeft w:val="0"/>
              <w:marRight w:val="0"/>
              <w:marTop w:val="0"/>
              <w:marBottom w:val="0"/>
              <w:divBdr>
                <w:top w:val="none" w:sz="0" w:space="0" w:color="auto"/>
                <w:left w:val="none" w:sz="0" w:space="0" w:color="auto"/>
                <w:bottom w:val="none" w:sz="0" w:space="0" w:color="auto"/>
                <w:right w:val="none" w:sz="0" w:space="0" w:color="auto"/>
              </w:divBdr>
            </w:div>
            <w:div w:id="1792820275">
              <w:marLeft w:val="0"/>
              <w:marRight w:val="0"/>
              <w:marTop w:val="0"/>
              <w:marBottom w:val="0"/>
              <w:divBdr>
                <w:top w:val="none" w:sz="0" w:space="0" w:color="auto"/>
                <w:left w:val="none" w:sz="0" w:space="0" w:color="auto"/>
                <w:bottom w:val="none" w:sz="0" w:space="0" w:color="auto"/>
                <w:right w:val="none" w:sz="0" w:space="0" w:color="auto"/>
              </w:divBdr>
            </w:div>
            <w:div w:id="1687367167">
              <w:marLeft w:val="0"/>
              <w:marRight w:val="0"/>
              <w:marTop w:val="0"/>
              <w:marBottom w:val="0"/>
              <w:divBdr>
                <w:top w:val="none" w:sz="0" w:space="0" w:color="auto"/>
                <w:left w:val="none" w:sz="0" w:space="0" w:color="auto"/>
                <w:bottom w:val="none" w:sz="0" w:space="0" w:color="auto"/>
                <w:right w:val="none" w:sz="0" w:space="0" w:color="auto"/>
              </w:divBdr>
            </w:div>
          </w:divsChild>
        </w:div>
        <w:div w:id="1357849483">
          <w:marLeft w:val="0"/>
          <w:marRight w:val="0"/>
          <w:marTop w:val="0"/>
          <w:marBottom w:val="0"/>
          <w:divBdr>
            <w:top w:val="none" w:sz="0" w:space="0" w:color="auto"/>
            <w:left w:val="none" w:sz="0" w:space="0" w:color="auto"/>
            <w:bottom w:val="none" w:sz="0" w:space="0" w:color="auto"/>
            <w:right w:val="none" w:sz="0" w:space="0" w:color="auto"/>
          </w:divBdr>
          <w:divsChild>
            <w:div w:id="429201244">
              <w:marLeft w:val="0"/>
              <w:marRight w:val="0"/>
              <w:marTop w:val="0"/>
              <w:marBottom w:val="0"/>
              <w:divBdr>
                <w:top w:val="none" w:sz="0" w:space="0" w:color="auto"/>
                <w:left w:val="none" w:sz="0" w:space="0" w:color="auto"/>
                <w:bottom w:val="none" w:sz="0" w:space="0" w:color="auto"/>
                <w:right w:val="none" w:sz="0" w:space="0" w:color="auto"/>
              </w:divBdr>
            </w:div>
            <w:div w:id="630554042">
              <w:marLeft w:val="0"/>
              <w:marRight w:val="0"/>
              <w:marTop w:val="0"/>
              <w:marBottom w:val="0"/>
              <w:divBdr>
                <w:top w:val="none" w:sz="0" w:space="0" w:color="auto"/>
                <w:left w:val="none" w:sz="0" w:space="0" w:color="auto"/>
                <w:bottom w:val="none" w:sz="0" w:space="0" w:color="auto"/>
                <w:right w:val="none" w:sz="0" w:space="0" w:color="auto"/>
              </w:divBdr>
            </w:div>
            <w:div w:id="1704941612">
              <w:marLeft w:val="0"/>
              <w:marRight w:val="0"/>
              <w:marTop w:val="0"/>
              <w:marBottom w:val="0"/>
              <w:divBdr>
                <w:top w:val="none" w:sz="0" w:space="0" w:color="auto"/>
                <w:left w:val="none" w:sz="0" w:space="0" w:color="auto"/>
                <w:bottom w:val="none" w:sz="0" w:space="0" w:color="auto"/>
                <w:right w:val="none" w:sz="0" w:space="0" w:color="auto"/>
              </w:divBdr>
            </w:div>
            <w:div w:id="636960017">
              <w:marLeft w:val="0"/>
              <w:marRight w:val="0"/>
              <w:marTop w:val="0"/>
              <w:marBottom w:val="0"/>
              <w:divBdr>
                <w:top w:val="none" w:sz="0" w:space="0" w:color="auto"/>
                <w:left w:val="none" w:sz="0" w:space="0" w:color="auto"/>
                <w:bottom w:val="none" w:sz="0" w:space="0" w:color="auto"/>
                <w:right w:val="none" w:sz="0" w:space="0" w:color="auto"/>
              </w:divBdr>
            </w:div>
            <w:div w:id="1051460087">
              <w:marLeft w:val="0"/>
              <w:marRight w:val="0"/>
              <w:marTop w:val="0"/>
              <w:marBottom w:val="0"/>
              <w:divBdr>
                <w:top w:val="none" w:sz="0" w:space="0" w:color="auto"/>
                <w:left w:val="none" w:sz="0" w:space="0" w:color="auto"/>
                <w:bottom w:val="none" w:sz="0" w:space="0" w:color="auto"/>
                <w:right w:val="none" w:sz="0" w:space="0" w:color="auto"/>
              </w:divBdr>
            </w:div>
            <w:div w:id="1785733224">
              <w:marLeft w:val="0"/>
              <w:marRight w:val="0"/>
              <w:marTop w:val="0"/>
              <w:marBottom w:val="0"/>
              <w:divBdr>
                <w:top w:val="none" w:sz="0" w:space="0" w:color="auto"/>
                <w:left w:val="none" w:sz="0" w:space="0" w:color="auto"/>
                <w:bottom w:val="none" w:sz="0" w:space="0" w:color="auto"/>
                <w:right w:val="none" w:sz="0" w:space="0" w:color="auto"/>
              </w:divBdr>
            </w:div>
            <w:div w:id="1683118952">
              <w:marLeft w:val="0"/>
              <w:marRight w:val="0"/>
              <w:marTop w:val="0"/>
              <w:marBottom w:val="0"/>
              <w:divBdr>
                <w:top w:val="none" w:sz="0" w:space="0" w:color="auto"/>
                <w:left w:val="none" w:sz="0" w:space="0" w:color="auto"/>
                <w:bottom w:val="none" w:sz="0" w:space="0" w:color="auto"/>
                <w:right w:val="none" w:sz="0" w:space="0" w:color="auto"/>
              </w:divBdr>
            </w:div>
            <w:div w:id="1005790719">
              <w:marLeft w:val="0"/>
              <w:marRight w:val="0"/>
              <w:marTop w:val="0"/>
              <w:marBottom w:val="0"/>
              <w:divBdr>
                <w:top w:val="none" w:sz="0" w:space="0" w:color="auto"/>
                <w:left w:val="none" w:sz="0" w:space="0" w:color="auto"/>
                <w:bottom w:val="none" w:sz="0" w:space="0" w:color="auto"/>
                <w:right w:val="none" w:sz="0" w:space="0" w:color="auto"/>
              </w:divBdr>
            </w:div>
            <w:div w:id="774445503">
              <w:marLeft w:val="0"/>
              <w:marRight w:val="0"/>
              <w:marTop w:val="0"/>
              <w:marBottom w:val="0"/>
              <w:divBdr>
                <w:top w:val="none" w:sz="0" w:space="0" w:color="auto"/>
                <w:left w:val="none" w:sz="0" w:space="0" w:color="auto"/>
                <w:bottom w:val="none" w:sz="0" w:space="0" w:color="auto"/>
                <w:right w:val="none" w:sz="0" w:space="0" w:color="auto"/>
              </w:divBdr>
            </w:div>
            <w:div w:id="83846346">
              <w:marLeft w:val="0"/>
              <w:marRight w:val="0"/>
              <w:marTop w:val="0"/>
              <w:marBottom w:val="0"/>
              <w:divBdr>
                <w:top w:val="none" w:sz="0" w:space="0" w:color="auto"/>
                <w:left w:val="none" w:sz="0" w:space="0" w:color="auto"/>
                <w:bottom w:val="none" w:sz="0" w:space="0" w:color="auto"/>
                <w:right w:val="none" w:sz="0" w:space="0" w:color="auto"/>
              </w:divBdr>
            </w:div>
            <w:div w:id="1887140041">
              <w:marLeft w:val="0"/>
              <w:marRight w:val="0"/>
              <w:marTop w:val="0"/>
              <w:marBottom w:val="0"/>
              <w:divBdr>
                <w:top w:val="none" w:sz="0" w:space="0" w:color="auto"/>
                <w:left w:val="none" w:sz="0" w:space="0" w:color="auto"/>
                <w:bottom w:val="none" w:sz="0" w:space="0" w:color="auto"/>
                <w:right w:val="none" w:sz="0" w:space="0" w:color="auto"/>
              </w:divBdr>
            </w:div>
            <w:div w:id="2075810074">
              <w:marLeft w:val="0"/>
              <w:marRight w:val="0"/>
              <w:marTop w:val="0"/>
              <w:marBottom w:val="0"/>
              <w:divBdr>
                <w:top w:val="none" w:sz="0" w:space="0" w:color="auto"/>
                <w:left w:val="none" w:sz="0" w:space="0" w:color="auto"/>
                <w:bottom w:val="none" w:sz="0" w:space="0" w:color="auto"/>
                <w:right w:val="none" w:sz="0" w:space="0" w:color="auto"/>
              </w:divBdr>
            </w:div>
            <w:div w:id="1768035797">
              <w:marLeft w:val="0"/>
              <w:marRight w:val="0"/>
              <w:marTop w:val="0"/>
              <w:marBottom w:val="0"/>
              <w:divBdr>
                <w:top w:val="none" w:sz="0" w:space="0" w:color="auto"/>
                <w:left w:val="none" w:sz="0" w:space="0" w:color="auto"/>
                <w:bottom w:val="none" w:sz="0" w:space="0" w:color="auto"/>
                <w:right w:val="none" w:sz="0" w:space="0" w:color="auto"/>
              </w:divBdr>
            </w:div>
            <w:div w:id="727798748">
              <w:marLeft w:val="0"/>
              <w:marRight w:val="0"/>
              <w:marTop w:val="0"/>
              <w:marBottom w:val="0"/>
              <w:divBdr>
                <w:top w:val="none" w:sz="0" w:space="0" w:color="auto"/>
                <w:left w:val="none" w:sz="0" w:space="0" w:color="auto"/>
                <w:bottom w:val="none" w:sz="0" w:space="0" w:color="auto"/>
                <w:right w:val="none" w:sz="0" w:space="0" w:color="auto"/>
              </w:divBdr>
            </w:div>
            <w:div w:id="899288382">
              <w:marLeft w:val="0"/>
              <w:marRight w:val="0"/>
              <w:marTop w:val="0"/>
              <w:marBottom w:val="0"/>
              <w:divBdr>
                <w:top w:val="none" w:sz="0" w:space="0" w:color="auto"/>
                <w:left w:val="none" w:sz="0" w:space="0" w:color="auto"/>
                <w:bottom w:val="none" w:sz="0" w:space="0" w:color="auto"/>
                <w:right w:val="none" w:sz="0" w:space="0" w:color="auto"/>
              </w:divBdr>
            </w:div>
            <w:div w:id="300040119">
              <w:marLeft w:val="0"/>
              <w:marRight w:val="0"/>
              <w:marTop w:val="0"/>
              <w:marBottom w:val="0"/>
              <w:divBdr>
                <w:top w:val="none" w:sz="0" w:space="0" w:color="auto"/>
                <w:left w:val="none" w:sz="0" w:space="0" w:color="auto"/>
                <w:bottom w:val="none" w:sz="0" w:space="0" w:color="auto"/>
                <w:right w:val="none" w:sz="0" w:space="0" w:color="auto"/>
              </w:divBdr>
            </w:div>
            <w:div w:id="938877488">
              <w:marLeft w:val="0"/>
              <w:marRight w:val="0"/>
              <w:marTop w:val="0"/>
              <w:marBottom w:val="0"/>
              <w:divBdr>
                <w:top w:val="none" w:sz="0" w:space="0" w:color="auto"/>
                <w:left w:val="none" w:sz="0" w:space="0" w:color="auto"/>
                <w:bottom w:val="none" w:sz="0" w:space="0" w:color="auto"/>
                <w:right w:val="none" w:sz="0" w:space="0" w:color="auto"/>
              </w:divBdr>
            </w:div>
            <w:div w:id="2119181695">
              <w:marLeft w:val="0"/>
              <w:marRight w:val="0"/>
              <w:marTop w:val="0"/>
              <w:marBottom w:val="0"/>
              <w:divBdr>
                <w:top w:val="none" w:sz="0" w:space="0" w:color="auto"/>
                <w:left w:val="none" w:sz="0" w:space="0" w:color="auto"/>
                <w:bottom w:val="none" w:sz="0" w:space="0" w:color="auto"/>
                <w:right w:val="none" w:sz="0" w:space="0" w:color="auto"/>
              </w:divBdr>
            </w:div>
            <w:div w:id="1548032207">
              <w:marLeft w:val="0"/>
              <w:marRight w:val="0"/>
              <w:marTop w:val="0"/>
              <w:marBottom w:val="0"/>
              <w:divBdr>
                <w:top w:val="none" w:sz="0" w:space="0" w:color="auto"/>
                <w:left w:val="none" w:sz="0" w:space="0" w:color="auto"/>
                <w:bottom w:val="none" w:sz="0" w:space="0" w:color="auto"/>
                <w:right w:val="none" w:sz="0" w:space="0" w:color="auto"/>
              </w:divBdr>
            </w:div>
            <w:div w:id="1085033659">
              <w:marLeft w:val="0"/>
              <w:marRight w:val="0"/>
              <w:marTop w:val="0"/>
              <w:marBottom w:val="0"/>
              <w:divBdr>
                <w:top w:val="none" w:sz="0" w:space="0" w:color="auto"/>
                <w:left w:val="none" w:sz="0" w:space="0" w:color="auto"/>
                <w:bottom w:val="none" w:sz="0" w:space="0" w:color="auto"/>
                <w:right w:val="none" w:sz="0" w:space="0" w:color="auto"/>
              </w:divBdr>
            </w:div>
          </w:divsChild>
        </w:div>
        <w:div w:id="960182984">
          <w:marLeft w:val="0"/>
          <w:marRight w:val="0"/>
          <w:marTop w:val="0"/>
          <w:marBottom w:val="0"/>
          <w:divBdr>
            <w:top w:val="none" w:sz="0" w:space="0" w:color="auto"/>
            <w:left w:val="none" w:sz="0" w:space="0" w:color="auto"/>
            <w:bottom w:val="none" w:sz="0" w:space="0" w:color="auto"/>
            <w:right w:val="none" w:sz="0" w:space="0" w:color="auto"/>
          </w:divBdr>
          <w:divsChild>
            <w:div w:id="1206524028">
              <w:marLeft w:val="0"/>
              <w:marRight w:val="0"/>
              <w:marTop w:val="0"/>
              <w:marBottom w:val="0"/>
              <w:divBdr>
                <w:top w:val="none" w:sz="0" w:space="0" w:color="auto"/>
                <w:left w:val="none" w:sz="0" w:space="0" w:color="auto"/>
                <w:bottom w:val="none" w:sz="0" w:space="0" w:color="auto"/>
                <w:right w:val="none" w:sz="0" w:space="0" w:color="auto"/>
              </w:divBdr>
            </w:div>
            <w:div w:id="1844052742">
              <w:marLeft w:val="0"/>
              <w:marRight w:val="0"/>
              <w:marTop w:val="0"/>
              <w:marBottom w:val="0"/>
              <w:divBdr>
                <w:top w:val="none" w:sz="0" w:space="0" w:color="auto"/>
                <w:left w:val="none" w:sz="0" w:space="0" w:color="auto"/>
                <w:bottom w:val="none" w:sz="0" w:space="0" w:color="auto"/>
                <w:right w:val="none" w:sz="0" w:space="0" w:color="auto"/>
              </w:divBdr>
            </w:div>
            <w:div w:id="253369386">
              <w:marLeft w:val="0"/>
              <w:marRight w:val="0"/>
              <w:marTop w:val="0"/>
              <w:marBottom w:val="0"/>
              <w:divBdr>
                <w:top w:val="none" w:sz="0" w:space="0" w:color="auto"/>
                <w:left w:val="none" w:sz="0" w:space="0" w:color="auto"/>
                <w:bottom w:val="none" w:sz="0" w:space="0" w:color="auto"/>
                <w:right w:val="none" w:sz="0" w:space="0" w:color="auto"/>
              </w:divBdr>
            </w:div>
            <w:div w:id="2090468979">
              <w:marLeft w:val="0"/>
              <w:marRight w:val="0"/>
              <w:marTop w:val="0"/>
              <w:marBottom w:val="0"/>
              <w:divBdr>
                <w:top w:val="none" w:sz="0" w:space="0" w:color="auto"/>
                <w:left w:val="none" w:sz="0" w:space="0" w:color="auto"/>
                <w:bottom w:val="none" w:sz="0" w:space="0" w:color="auto"/>
                <w:right w:val="none" w:sz="0" w:space="0" w:color="auto"/>
              </w:divBdr>
            </w:div>
            <w:div w:id="48236547">
              <w:marLeft w:val="0"/>
              <w:marRight w:val="0"/>
              <w:marTop w:val="0"/>
              <w:marBottom w:val="0"/>
              <w:divBdr>
                <w:top w:val="none" w:sz="0" w:space="0" w:color="auto"/>
                <w:left w:val="none" w:sz="0" w:space="0" w:color="auto"/>
                <w:bottom w:val="none" w:sz="0" w:space="0" w:color="auto"/>
                <w:right w:val="none" w:sz="0" w:space="0" w:color="auto"/>
              </w:divBdr>
            </w:div>
            <w:div w:id="1457993204">
              <w:marLeft w:val="0"/>
              <w:marRight w:val="0"/>
              <w:marTop w:val="0"/>
              <w:marBottom w:val="0"/>
              <w:divBdr>
                <w:top w:val="none" w:sz="0" w:space="0" w:color="auto"/>
                <w:left w:val="none" w:sz="0" w:space="0" w:color="auto"/>
                <w:bottom w:val="none" w:sz="0" w:space="0" w:color="auto"/>
                <w:right w:val="none" w:sz="0" w:space="0" w:color="auto"/>
              </w:divBdr>
            </w:div>
            <w:div w:id="663047810">
              <w:marLeft w:val="0"/>
              <w:marRight w:val="0"/>
              <w:marTop w:val="0"/>
              <w:marBottom w:val="0"/>
              <w:divBdr>
                <w:top w:val="none" w:sz="0" w:space="0" w:color="auto"/>
                <w:left w:val="none" w:sz="0" w:space="0" w:color="auto"/>
                <w:bottom w:val="none" w:sz="0" w:space="0" w:color="auto"/>
                <w:right w:val="none" w:sz="0" w:space="0" w:color="auto"/>
              </w:divBdr>
            </w:div>
            <w:div w:id="1373772369">
              <w:marLeft w:val="0"/>
              <w:marRight w:val="0"/>
              <w:marTop w:val="0"/>
              <w:marBottom w:val="0"/>
              <w:divBdr>
                <w:top w:val="none" w:sz="0" w:space="0" w:color="auto"/>
                <w:left w:val="none" w:sz="0" w:space="0" w:color="auto"/>
                <w:bottom w:val="none" w:sz="0" w:space="0" w:color="auto"/>
                <w:right w:val="none" w:sz="0" w:space="0" w:color="auto"/>
              </w:divBdr>
            </w:div>
            <w:div w:id="1682466022">
              <w:marLeft w:val="0"/>
              <w:marRight w:val="0"/>
              <w:marTop w:val="0"/>
              <w:marBottom w:val="0"/>
              <w:divBdr>
                <w:top w:val="none" w:sz="0" w:space="0" w:color="auto"/>
                <w:left w:val="none" w:sz="0" w:space="0" w:color="auto"/>
                <w:bottom w:val="none" w:sz="0" w:space="0" w:color="auto"/>
                <w:right w:val="none" w:sz="0" w:space="0" w:color="auto"/>
              </w:divBdr>
            </w:div>
            <w:div w:id="1619795041">
              <w:marLeft w:val="0"/>
              <w:marRight w:val="0"/>
              <w:marTop w:val="0"/>
              <w:marBottom w:val="0"/>
              <w:divBdr>
                <w:top w:val="none" w:sz="0" w:space="0" w:color="auto"/>
                <w:left w:val="none" w:sz="0" w:space="0" w:color="auto"/>
                <w:bottom w:val="none" w:sz="0" w:space="0" w:color="auto"/>
                <w:right w:val="none" w:sz="0" w:space="0" w:color="auto"/>
              </w:divBdr>
            </w:div>
            <w:div w:id="961424709">
              <w:marLeft w:val="0"/>
              <w:marRight w:val="0"/>
              <w:marTop w:val="0"/>
              <w:marBottom w:val="0"/>
              <w:divBdr>
                <w:top w:val="none" w:sz="0" w:space="0" w:color="auto"/>
                <w:left w:val="none" w:sz="0" w:space="0" w:color="auto"/>
                <w:bottom w:val="none" w:sz="0" w:space="0" w:color="auto"/>
                <w:right w:val="none" w:sz="0" w:space="0" w:color="auto"/>
              </w:divBdr>
            </w:div>
            <w:div w:id="1002850522">
              <w:marLeft w:val="0"/>
              <w:marRight w:val="0"/>
              <w:marTop w:val="0"/>
              <w:marBottom w:val="0"/>
              <w:divBdr>
                <w:top w:val="none" w:sz="0" w:space="0" w:color="auto"/>
                <w:left w:val="none" w:sz="0" w:space="0" w:color="auto"/>
                <w:bottom w:val="none" w:sz="0" w:space="0" w:color="auto"/>
                <w:right w:val="none" w:sz="0" w:space="0" w:color="auto"/>
              </w:divBdr>
            </w:div>
            <w:div w:id="883446799">
              <w:marLeft w:val="0"/>
              <w:marRight w:val="0"/>
              <w:marTop w:val="0"/>
              <w:marBottom w:val="0"/>
              <w:divBdr>
                <w:top w:val="none" w:sz="0" w:space="0" w:color="auto"/>
                <w:left w:val="none" w:sz="0" w:space="0" w:color="auto"/>
                <w:bottom w:val="none" w:sz="0" w:space="0" w:color="auto"/>
                <w:right w:val="none" w:sz="0" w:space="0" w:color="auto"/>
              </w:divBdr>
            </w:div>
            <w:div w:id="779884921">
              <w:marLeft w:val="0"/>
              <w:marRight w:val="0"/>
              <w:marTop w:val="0"/>
              <w:marBottom w:val="0"/>
              <w:divBdr>
                <w:top w:val="none" w:sz="0" w:space="0" w:color="auto"/>
                <w:left w:val="none" w:sz="0" w:space="0" w:color="auto"/>
                <w:bottom w:val="none" w:sz="0" w:space="0" w:color="auto"/>
                <w:right w:val="none" w:sz="0" w:space="0" w:color="auto"/>
              </w:divBdr>
            </w:div>
            <w:div w:id="2054767875">
              <w:marLeft w:val="0"/>
              <w:marRight w:val="0"/>
              <w:marTop w:val="0"/>
              <w:marBottom w:val="0"/>
              <w:divBdr>
                <w:top w:val="none" w:sz="0" w:space="0" w:color="auto"/>
                <w:left w:val="none" w:sz="0" w:space="0" w:color="auto"/>
                <w:bottom w:val="none" w:sz="0" w:space="0" w:color="auto"/>
                <w:right w:val="none" w:sz="0" w:space="0" w:color="auto"/>
              </w:divBdr>
            </w:div>
            <w:div w:id="18143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8639">
      <w:bodyDiv w:val="1"/>
      <w:marLeft w:val="0"/>
      <w:marRight w:val="0"/>
      <w:marTop w:val="0"/>
      <w:marBottom w:val="0"/>
      <w:divBdr>
        <w:top w:val="none" w:sz="0" w:space="0" w:color="auto"/>
        <w:left w:val="none" w:sz="0" w:space="0" w:color="auto"/>
        <w:bottom w:val="none" w:sz="0" w:space="0" w:color="auto"/>
        <w:right w:val="none" w:sz="0" w:space="0" w:color="auto"/>
      </w:divBdr>
    </w:div>
    <w:div w:id="1120225530">
      <w:bodyDiv w:val="1"/>
      <w:marLeft w:val="0"/>
      <w:marRight w:val="0"/>
      <w:marTop w:val="0"/>
      <w:marBottom w:val="0"/>
      <w:divBdr>
        <w:top w:val="none" w:sz="0" w:space="0" w:color="auto"/>
        <w:left w:val="none" w:sz="0" w:space="0" w:color="auto"/>
        <w:bottom w:val="none" w:sz="0" w:space="0" w:color="auto"/>
        <w:right w:val="none" w:sz="0" w:space="0" w:color="auto"/>
      </w:divBdr>
      <w:divsChild>
        <w:div w:id="1935749125">
          <w:marLeft w:val="0"/>
          <w:marRight w:val="0"/>
          <w:marTop w:val="0"/>
          <w:marBottom w:val="0"/>
          <w:divBdr>
            <w:top w:val="none" w:sz="0" w:space="0" w:color="auto"/>
            <w:left w:val="none" w:sz="0" w:space="0" w:color="auto"/>
            <w:bottom w:val="none" w:sz="0" w:space="0" w:color="auto"/>
            <w:right w:val="none" w:sz="0" w:space="0" w:color="auto"/>
          </w:divBdr>
        </w:div>
        <w:div w:id="1313145968">
          <w:marLeft w:val="0"/>
          <w:marRight w:val="0"/>
          <w:marTop w:val="0"/>
          <w:marBottom w:val="0"/>
          <w:divBdr>
            <w:top w:val="none" w:sz="0" w:space="0" w:color="auto"/>
            <w:left w:val="none" w:sz="0" w:space="0" w:color="auto"/>
            <w:bottom w:val="none" w:sz="0" w:space="0" w:color="auto"/>
            <w:right w:val="none" w:sz="0" w:space="0" w:color="auto"/>
          </w:divBdr>
        </w:div>
        <w:div w:id="865212419">
          <w:marLeft w:val="0"/>
          <w:marRight w:val="0"/>
          <w:marTop w:val="0"/>
          <w:marBottom w:val="0"/>
          <w:divBdr>
            <w:top w:val="none" w:sz="0" w:space="0" w:color="auto"/>
            <w:left w:val="none" w:sz="0" w:space="0" w:color="auto"/>
            <w:bottom w:val="none" w:sz="0" w:space="0" w:color="auto"/>
            <w:right w:val="none" w:sz="0" w:space="0" w:color="auto"/>
          </w:divBdr>
        </w:div>
      </w:divsChild>
    </w:div>
    <w:div w:id="1201625500">
      <w:bodyDiv w:val="1"/>
      <w:marLeft w:val="0"/>
      <w:marRight w:val="0"/>
      <w:marTop w:val="0"/>
      <w:marBottom w:val="0"/>
      <w:divBdr>
        <w:top w:val="none" w:sz="0" w:space="0" w:color="auto"/>
        <w:left w:val="none" w:sz="0" w:space="0" w:color="auto"/>
        <w:bottom w:val="none" w:sz="0" w:space="0" w:color="auto"/>
        <w:right w:val="none" w:sz="0" w:space="0" w:color="auto"/>
      </w:divBdr>
      <w:divsChild>
        <w:div w:id="1438014745">
          <w:marLeft w:val="0"/>
          <w:marRight w:val="0"/>
          <w:marTop w:val="0"/>
          <w:marBottom w:val="0"/>
          <w:divBdr>
            <w:top w:val="none" w:sz="0" w:space="0" w:color="auto"/>
            <w:left w:val="none" w:sz="0" w:space="0" w:color="auto"/>
            <w:bottom w:val="none" w:sz="0" w:space="0" w:color="auto"/>
            <w:right w:val="none" w:sz="0" w:space="0" w:color="auto"/>
          </w:divBdr>
        </w:div>
        <w:div w:id="759837191">
          <w:marLeft w:val="0"/>
          <w:marRight w:val="0"/>
          <w:marTop w:val="0"/>
          <w:marBottom w:val="0"/>
          <w:divBdr>
            <w:top w:val="none" w:sz="0" w:space="0" w:color="auto"/>
            <w:left w:val="none" w:sz="0" w:space="0" w:color="auto"/>
            <w:bottom w:val="none" w:sz="0" w:space="0" w:color="auto"/>
            <w:right w:val="none" w:sz="0" w:space="0" w:color="auto"/>
          </w:divBdr>
        </w:div>
        <w:div w:id="1540163982">
          <w:marLeft w:val="0"/>
          <w:marRight w:val="0"/>
          <w:marTop w:val="0"/>
          <w:marBottom w:val="0"/>
          <w:divBdr>
            <w:top w:val="none" w:sz="0" w:space="0" w:color="auto"/>
            <w:left w:val="none" w:sz="0" w:space="0" w:color="auto"/>
            <w:bottom w:val="none" w:sz="0" w:space="0" w:color="auto"/>
            <w:right w:val="none" w:sz="0" w:space="0" w:color="auto"/>
          </w:divBdr>
        </w:div>
        <w:div w:id="395396717">
          <w:marLeft w:val="0"/>
          <w:marRight w:val="0"/>
          <w:marTop w:val="0"/>
          <w:marBottom w:val="0"/>
          <w:divBdr>
            <w:top w:val="none" w:sz="0" w:space="0" w:color="auto"/>
            <w:left w:val="none" w:sz="0" w:space="0" w:color="auto"/>
            <w:bottom w:val="none" w:sz="0" w:space="0" w:color="auto"/>
            <w:right w:val="none" w:sz="0" w:space="0" w:color="auto"/>
          </w:divBdr>
        </w:div>
        <w:div w:id="1511525790">
          <w:marLeft w:val="0"/>
          <w:marRight w:val="0"/>
          <w:marTop w:val="0"/>
          <w:marBottom w:val="0"/>
          <w:divBdr>
            <w:top w:val="none" w:sz="0" w:space="0" w:color="auto"/>
            <w:left w:val="none" w:sz="0" w:space="0" w:color="auto"/>
            <w:bottom w:val="none" w:sz="0" w:space="0" w:color="auto"/>
            <w:right w:val="none" w:sz="0" w:space="0" w:color="auto"/>
          </w:divBdr>
        </w:div>
        <w:div w:id="1901864096">
          <w:marLeft w:val="0"/>
          <w:marRight w:val="0"/>
          <w:marTop w:val="0"/>
          <w:marBottom w:val="0"/>
          <w:divBdr>
            <w:top w:val="none" w:sz="0" w:space="0" w:color="auto"/>
            <w:left w:val="none" w:sz="0" w:space="0" w:color="auto"/>
            <w:bottom w:val="none" w:sz="0" w:space="0" w:color="auto"/>
            <w:right w:val="none" w:sz="0" w:space="0" w:color="auto"/>
          </w:divBdr>
        </w:div>
        <w:div w:id="488834098">
          <w:marLeft w:val="0"/>
          <w:marRight w:val="0"/>
          <w:marTop w:val="0"/>
          <w:marBottom w:val="0"/>
          <w:divBdr>
            <w:top w:val="none" w:sz="0" w:space="0" w:color="auto"/>
            <w:left w:val="none" w:sz="0" w:space="0" w:color="auto"/>
            <w:bottom w:val="none" w:sz="0" w:space="0" w:color="auto"/>
            <w:right w:val="none" w:sz="0" w:space="0" w:color="auto"/>
          </w:divBdr>
        </w:div>
        <w:div w:id="1806966941">
          <w:marLeft w:val="0"/>
          <w:marRight w:val="0"/>
          <w:marTop w:val="0"/>
          <w:marBottom w:val="0"/>
          <w:divBdr>
            <w:top w:val="none" w:sz="0" w:space="0" w:color="auto"/>
            <w:left w:val="none" w:sz="0" w:space="0" w:color="auto"/>
            <w:bottom w:val="none" w:sz="0" w:space="0" w:color="auto"/>
            <w:right w:val="none" w:sz="0" w:space="0" w:color="auto"/>
          </w:divBdr>
        </w:div>
      </w:divsChild>
    </w:div>
    <w:div w:id="1233275377">
      <w:bodyDiv w:val="1"/>
      <w:marLeft w:val="0"/>
      <w:marRight w:val="0"/>
      <w:marTop w:val="0"/>
      <w:marBottom w:val="0"/>
      <w:divBdr>
        <w:top w:val="none" w:sz="0" w:space="0" w:color="auto"/>
        <w:left w:val="none" w:sz="0" w:space="0" w:color="auto"/>
        <w:bottom w:val="none" w:sz="0" w:space="0" w:color="auto"/>
        <w:right w:val="none" w:sz="0" w:space="0" w:color="auto"/>
      </w:divBdr>
      <w:divsChild>
        <w:div w:id="1400135224">
          <w:marLeft w:val="0"/>
          <w:marRight w:val="0"/>
          <w:marTop w:val="0"/>
          <w:marBottom w:val="0"/>
          <w:divBdr>
            <w:top w:val="none" w:sz="0" w:space="0" w:color="auto"/>
            <w:left w:val="none" w:sz="0" w:space="0" w:color="auto"/>
            <w:bottom w:val="none" w:sz="0" w:space="0" w:color="auto"/>
            <w:right w:val="none" w:sz="0" w:space="0" w:color="auto"/>
          </w:divBdr>
        </w:div>
        <w:div w:id="484246890">
          <w:marLeft w:val="0"/>
          <w:marRight w:val="0"/>
          <w:marTop w:val="0"/>
          <w:marBottom w:val="0"/>
          <w:divBdr>
            <w:top w:val="none" w:sz="0" w:space="0" w:color="auto"/>
            <w:left w:val="none" w:sz="0" w:space="0" w:color="auto"/>
            <w:bottom w:val="none" w:sz="0" w:space="0" w:color="auto"/>
            <w:right w:val="none" w:sz="0" w:space="0" w:color="auto"/>
          </w:divBdr>
        </w:div>
      </w:divsChild>
    </w:div>
    <w:div w:id="1301156055">
      <w:bodyDiv w:val="1"/>
      <w:marLeft w:val="0"/>
      <w:marRight w:val="0"/>
      <w:marTop w:val="0"/>
      <w:marBottom w:val="0"/>
      <w:divBdr>
        <w:top w:val="none" w:sz="0" w:space="0" w:color="auto"/>
        <w:left w:val="none" w:sz="0" w:space="0" w:color="auto"/>
        <w:bottom w:val="none" w:sz="0" w:space="0" w:color="auto"/>
        <w:right w:val="none" w:sz="0" w:space="0" w:color="auto"/>
      </w:divBdr>
      <w:divsChild>
        <w:div w:id="2083480783">
          <w:marLeft w:val="0"/>
          <w:marRight w:val="0"/>
          <w:marTop w:val="0"/>
          <w:marBottom w:val="0"/>
          <w:divBdr>
            <w:top w:val="none" w:sz="0" w:space="0" w:color="auto"/>
            <w:left w:val="none" w:sz="0" w:space="0" w:color="auto"/>
            <w:bottom w:val="none" w:sz="0" w:space="0" w:color="auto"/>
            <w:right w:val="none" w:sz="0" w:space="0" w:color="auto"/>
          </w:divBdr>
        </w:div>
        <w:div w:id="2056734957">
          <w:marLeft w:val="0"/>
          <w:marRight w:val="0"/>
          <w:marTop w:val="0"/>
          <w:marBottom w:val="0"/>
          <w:divBdr>
            <w:top w:val="none" w:sz="0" w:space="0" w:color="auto"/>
            <w:left w:val="none" w:sz="0" w:space="0" w:color="auto"/>
            <w:bottom w:val="none" w:sz="0" w:space="0" w:color="auto"/>
            <w:right w:val="none" w:sz="0" w:space="0" w:color="auto"/>
          </w:divBdr>
        </w:div>
      </w:divsChild>
    </w:div>
    <w:div w:id="1573274281">
      <w:bodyDiv w:val="1"/>
      <w:marLeft w:val="0"/>
      <w:marRight w:val="0"/>
      <w:marTop w:val="0"/>
      <w:marBottom w:val="0"/>
      <w:divBdr>
        <w:top w:val="none" w:sz="0" w:space="0" w:color="auto"/>
        <w:left w:val="none" w:sz="0" w:space="0" w:color="auto"/>
        <w:bottom w:val="none" w:sz="0" w:space="0" w:color="auto"/>
        <w:right w:val="none" w:sz="0" w:space="0" w:color="auto"/>
      </w:divBdr>
    </w:div>
    <w:div w:id="1588005107">
      <w:bodyDiv w:val="1"/>
      <w:marLeft w:val="0"/>
      <w:marRight w:val="0"/>
      <w:marTop w:val="0"/>
      <w:marBottom w:val="0"/>
      <w:divBdr>
        <w:top w:val="none" w:sz="0" w:space="0" w:color="auto"/>
        <w:left w:val="none" w:sz="0" w:space="0" w:color="auto"/>
        <w:bottom w:val="none" w:sz="0" w:space="0" w:color="auto"/>
        <w:right w:val="none" w:sz="0" w:space="0" w:color="auto"/>
      </w:divBdr>
      <w:divsChild>
        <w:div w:id="1496916413">
          <w:marLeft w:val="0"/>
          <w:marRight w:val="0"/>
          <w:marTop w:val="0"/>
          <w:marBottom w:val="0"/>
          <w:divBdr>
            <w:top w:val="none" w:sz="0" w:space="0" w:color="auto"/>
            <w:left w:val="none" w:sz="0" w:space="0" w:color="auto"/>
            <w:bottom w:val="none" w:sz="0" w:space="0" w:color="auto"/>
            <w:right w:val="none" w:sz="0" w:space="0" w:color="auto"/>
          </w:divBdr>
        </w:div>
        <w:div w:id="1531726591">
          <w:marLeft w:val="0"/>
          <w:marRight w:val="0"/>
          <w:marTop w:val="0"/>
          <w:marBottom w:val="0"/>
          <w:divBdr>
            <w:top w:val="none" w:sz="0" w:space="0" w:color="auto"/>
            <w:left w:val="none" w:sz="0" w:space="0" w:color="auto"/>
            <w:bottom w:val="none" w:sz="0" w:space="0" w:color="auto"/>
            <w:right w:val="none" w:sz="0" w:space="0" w:color="auto"/>
          </w:divBdr>
        </w:div>
        <w:div w:id="1031765940">
          <w:marLeft w:val="0"/>
          <w:marRight w:val="0"/>
          <w:marTop w:val="0"/>
          <w:marBottom w:val="0"/>
          <w:divBdr>
            <w:top w:val="none" w:sz="0" w:space="0" w:color="auto"/>
            <w:left w:val="none" w:sz="0" w:space="0" w:color="auto"/>
            <w:bottom w:val="none" w:sz="0" w:space="0" w:color="auto"/>
            <w:right w:val="none" w:sz="0" w:space="0" w:color="auto"/>
          </w:divBdr>
        </w:div>
        <w:div w:id="1377898506">
          <w:marLeft w:val="0"/>
          <w:marRight w:val="0"/>
          <w:marTop w:val="0"/>
          <w:marBottom w:val="0"/>
          <w:divBdr>
            <w:top w:val="none" w:sz="0" w:space="0" w:color="auto"/>
            <w:left w:val="none" w:sz="0" w:space="0" w:color="auto"/>
            <w:bottom w:val="none" w:sz="0" w:space="0" w:color="auto"/>
            <w:right w:val="none" w:sz="0" w:space="0" w:color="auto"/>
          </w:divBdr>
        </w:div>
        <w:div w:id="1258251807">
          <w:marLeft w:val="0"/>
          <w:marRight w:val="0"/>
          <w:marTop w:val="0"/>
          <w:marBottom w:val="0"/>
          <w:divBdr>
            <w:top w:val="none" w:sz="0" w:space="0" w:color="auto"/>
            <w:left w:val="none" w:sz="0" w:space="0" w:color="auto"/>
            <w:bottom w:val="none" w:sz="0" w:space="0" w:color="auto"/>
            <w:right w:val="none" w:sz="0" w:space="0" w:color="auto"/>
          </w:divBdr>
        </w:div>
        <w:div w:id="1470056421">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696664688">
          <w:marLeft w:val="0"/>
          <w:marRight w:val="0"/>
          <w:marTop w:val="0"/>
          <w:marBottom w:val="0"/>
          <w:divBdr>
            <w:top w:val="none" w:sz="0" w:space="0" w:color="auto"/>
            <w:left w:val="none" w:sz="0" w:space="0" w:color="auto"/>
            <w:bottom w:val="none" w:sz="0" w:space="0" w:color="auto"/>
            <w:right w:val="none" w:sz="0" w:space="0" w:color="auto"/>
          </w:divBdr>
        </w:div>
      </w:divsChild>
    </w:div>
    <w:div w:id="1634560535">
      <w:bodyDiv w:val="1"/>
      <w:marLeft w:val="0"/>
      <w:marRight w:val="0"/>
      <w:marTop w:val="0"/>
      <w:marBottom w:val="0"/>
      <w:divBdr>
        <w:top w:val="none" w:sz="0" w:space="0" w:color="auto"/>
        <w:left w:val="none" w:sz="0" w:space="0" w:color="auto"/>
        <w:bottom w:val="none" w:sz="0" w:space="0" w:color="auto"/>
        <w:right w:val="none" w:sz="0" w:space="0" w:color="auto"/>
      </w:divBdr>
      <w:divsChild>
        <w:div w:id="2031685664">
          <w:marLeft w:val="0"/>
          <w:marRight w:val="0"/>
          <w:marTop w:val="0"/>
          <w:marBottom w:val="0"/>
          <w:divBdr>
            <w:top w:val="none" w:sz="0" w:space="0" w:color="auto"/>
            <w:left w:val="none" w:sz="0" w:space="0" w:color="auto"/>
            <w:bottom w:val="none" w:sz="0" w:space="0" w:color="auto"/>
            <w:right w:val="none" w:sz="0" w:space="0" w:color="auto"/>
          </w:divBdr>
        </w:div>
        <w:div w:id="940261093">
          <w:marLeft w:val="0"/>
          <w:marRight w:val="0"/>
          <w:marTop w:val="0"/>
          <w:marBottom w:val="0"/>
          <w:divBdr>
            <w:top w:val="none" w:sz="0" w:space="0" w:color="auto"/>
            <w:left w:val="none" w:sz="0" w:space="0" w:color="auto"/>
            <w:bottom w:val="none" w:sz="0" w:space="0" w:color="auto"/>
            <w:right w:val="none" w:sz="0" w:space="0" w:color="auto"/>
          </w:divBdr>
        </w:div>
      </w:divsChild>
    </w:div>
    <w:div w:id="1686587723">
      <w:bodyDiv w:val="1"/>
      <w:marLeft w:val="0"/>
      <w:marRight w:val="0"/>
      <w:marTop w:val="0"/>
      <w:marBottom w:val="0"/>
      <w:divBdr>
        <w:top w:val="none" w:sz="0" w:space="0" w:color="auto"/>
        <w:left w:val="none" w:sz="0" w:space="0" w:color="auto"/>
        <w:bottom w:val="none" w:sz="0" w:space="0" w:color="auto"/>
        <w:right w:val="none" w:sz="0" w:space="0" w:color="auto"/>
      </w:divBdr>
    </w:div>
    <w:div w:id="2099402970">
      <w:bodyDiv w:val="1"/>
      <w:marLeft w:val="0"/>
      <w:marRight w:val="0"/>
      <w:marTop w:val="0"/>
      <w:marBottom w:val="0"/>
      <w:divBdr>
        <w:top w:val="none" w:sz="0" w:space="0" w:color="auto"/>
        <w:left w:val="none" w:sz="0" w:space="0" w:color="auto"/>
        <w:bottom w:val="none" w:sz="0" w:space="0" w:color="auto"/>
        <w:right w:val="none" w:sz="0" w:space="0" w:color="auto"/>
      </w:divBdr>
      <w:divsChild>
        <w:div w:id="886112964">
          <w:marLeft w:val="0"/>
          <w:marRight w:val="0"/>
          <w:marTop w:val="0"/>
          <w:marBottom w:val="0"/>
          <w:divBdr>
            <w:top w:val="none" w:sz="0" w:space="0" w:color="auto"/>
            <w:left w:val="none" w:sz="0" w:space="0" w:color="auto"/>
            <w:bottom w:val="none" w:sz="0" w:space="0" w:color="auto"/>
            <w:right w:val="none" w:sz="0" w:space="0" w:color="auto"/>
          </w:divBdr>
        </w:div>
        <w:div w:id="500198117">
          <w:marLeft w:val="0"/>
          <w:marRight w:val="0"/>
          <w:marTop w:val="0"/>
          <w:marBottom w:val="0"/>
          <w:divBdr>
            <w:top w:val="none" w:sz="0" w:space="0" w:color="auto"/>
            <w:left w:val="none" w:sz="0" w:space="0" w:color="auto"/>
            <w:bottom w:val="none" w:sz="0" w:space="0" w:color="auto"/>
            <w:right w:val="none" w:sz="0" w:space="0" w:color="auto"/>
          </w:divBdr>
        </w:div>
        <w:div w:id="1835686453">
          <w:marLeft w:val="0"/>
          <w:marRight w:val="0"/>
          <w:marTop w:val="0"/>
          <w:marBottom w:val="0"/>
          <w:divBdr>
            <w:top w:val="none" w:sz="0" w:space="0" w:color="auto"/>
            <w:left w:val="none" w:sz="0" w:space="0" w:color="auto"/>
            <w:bottom w:val="none" w:sz="0" w:space="0" w:color="auto"/>
            <w:right w:val="none" w:sz="0" w:space="0" w:color="auto"/>
          </w:divBdr>
        </w:div>
        <w:div w:id="1435201150">
          <w:marLeft w:val="0"/>
          <w:marRight w:val="0"/>
          <w:marTop w:val="0"/>
          <w:marBottom w:val="0"/>
          <w:divBdr>
            <w:top w:val="none" w:sz="0" w:space="0" w:color="auto"/>
            <w:left w:val="none" w:sz="0" w:space="0" w:color="auto"/>
            <w:bottom w:val="none" w:sz="0" w:space="0" w:color="auto"/>
            <w:right w:val="none" w:sz="0" w:space="0" w:color="auto"/>
          </w:divBdr>
        </w:div>
        <w:div w:id="306250504">
          <w:marLeft w:val="0"/>
          <w:marRight w:val="0"/>
          <w:marTop w:val="0"/>
          <w:marBottom w:val="0"/>
          <w:divBdr>
            <w:top w:val="none" w:sz="0" w:space="0" w:color="auto"/>
            <w:left w:val="none" w:sz="0" w:space="0" w:color="auto"/>
            <w:bottom w:val="none" w:sz="0" w:space="0" w:color="auto"/>
            <w:right w:val="none" w:sz="0" w:space="0" w:color="auto"/>
          </w:divBdr>
        </w:div>
        <w:div w:id="1081491434">
          <w:marLeft w:val="0"/>
          <w:marRight w:val="0"/>
          <w:marTop w:val="0"/>
          <w:marBottom w:val="0"/>
          <w:divBdr>
            <w:top w:val="none" w:sz="0" w:space="0" w:color="auto"/>
            <w:left w:val="none" w:sz="0" w:space="0" w:color="auto"/>
            <w:bottom w:val="none" w:sz="0" w:space="0" w:color="auto"/>
            <w:right w:val="none" w:sz="0" w:space="0" w:color="auto"/>
          </w:divBdr>
        </w:div>
      </w:divsChild>
    </w:div>
    <w:div w:id="21464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singlepensionscheme.gov.ie/" TargetMode="External" Id="rId9" /><Relationship Type="http://schemas.microsoft.com/office/2020/10/relationships/intelligence" Target="intelligence2.xml" Id="R20834ac1023245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777E9-B98A-4B2B-802E-F8515FAE79AD}">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e1f5928-8e8f-4ce0-80d2-79d919e22fe2"/>
    <ds:schemaRef ds:uri="20024d68-0796-4332-b0b2-db3fba36eb7f"/>
    <ds:schemaRef ds:uri="http://www.w3.org/XML/1998/namespace"/>
  </ds:schemaRefs>
</ds:datastoreItem>
</file>

<file path=customXml/itemProps2.xml><?xml version="1.0" encoding="utf-8"?>
<ds:datastoreItem xmlns:ds="http://schemas.openxmlformats.org/officeDocument/2006/customXml" ds:itemID="{54E88DA6-BD80-49E0-84D4-E0874BD2891C}">
  <ds:schemaRefs>
    <ds:schemaRef ds:uri="http://schemas.microsoft.com/sharepoint/v3/contenttype/forms"/>
  </ds:schemaRefs>
</ds:datastoreItem>
</file>

<file path=customXml/itemProps3.xml><?xml version="1.0" encoding="utf-8"?>
<ds:datastoreItem xmlns:ds="http://schemas.openxmlformats.org/officeDocument/2006/customXml" ds:itemID="{57AA2196-13BF-45CF-AF5D-24C1B582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Denmead</dc:creator>
  <keywords/>
  <dc:description/>
  <lastModifiedBy>LOETB (Recruitment)</lastModifiedBy>
  <revision>155</revision>
  <dcterms:created xsi:type="dcterms:W3CDTF">2024-06-18T08:15:00.0000000Z</dcterms:created>
  <dcterms:modified xsi:type="dcterms:W3CDTF">2025-04-04T10:48:11.3081169Z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