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8" w:type="dxa"/>
        <w:tblInd w:w="-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8221"/>
      </w:tblGrid>
      <w:tr w:rsidR="0068690F" w:rsidRPr="001120C6" w14:paraId="7EB17C18" w14:textId="77777777" w:rsidTr="15A11A4B">
        <w:trPr>
          <w:trHeight w:val="603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14:paraId="0BC0CE28" w14:textId="77777777" w:rsidR="0068690F" w:rsidRPr="0068690F" w:rsidRDefault="0068690F" w:rsidP="004C36D1">
            <w:pPr>
              <w:spacing w:line="276" w:lineRule="auto"/>
              <w:jc w:val="center"/>
              <w:rPr>
                <w:rFonts w:ascii="Georgia" w:eastAsia="Calibri" w:hAnsi="Georgia" w:cstheme="minorHAnsi"/>
                <w:sz w:val="24"/>
                <w:szCs w:val="24"/>
              </w:rPr>
            </w:pPr>
            <w:r w:rsidRPr="0068690F">
              <w:rPr>
                <w:rFonts w:ascii="Georgia" w:hAnsi="Georgia" w:cstheme="minorHAnsi"/>
                <w:b/>
                <w:sz w:val="24"/>
                <w:szCs w:val="24"/>
              </w:rPr>
              <w:t>Job Description</w:t>
            </w:r>
          </w:p>
        </w:tc>
      </w:tr>
      <w:tr w:rsidR="00EA6292" w:rsidRPr="001120C6" w14:paraId="19216051" w14:textId="77777777" w:rsidTr="15A11A4B">
        <w:trPr>
          <w:trHeight w:val="603"/>
        </w:trPr>
        <w:tc>
          <w:tcPr>
            <w:tcW w:w="2127" w:type="dxa"/>
            <w:shd w:val="clear" w:color="auto" w:fill="D9D9D9" w:themeFill="background1" w:themeFillShade="D9"/>
          </w:tcPr>
          <w:p w14:paraId="79F291F4" w14:textId="77777777" w:rsidR="00EA6292" w:rsidRPr="0068690F" w:rsidRDefault="00EA6292" w:rsidP="00EA6292">
            <w:pPr>
              <w:tabs>
                <w:tab w:val="left" w:pos="1395"/>
              </w:tabs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68690F">
              <w:rPr>
                <w:rFonts w:ascii="Georgia" w:hAnsi="Georgia" w:cstheme="minorHAnsi"/>
                <w:b/>
                <w:sz w:val="24"/>
                <w:szCs w:val="24"/>
              </w:rPr>
              <w:t>Post Type:</w:t>
            </w:r>
          </w:p>
        </w:tc>
        <w:tc>
          <w:tcPr>
            <w:tcW w:w="8221" w:type="dxa"/>
            <w:shd w:val="clear" w:color="auto" w:fill="auto"/>
          </w:tcPr>
          <w:p w14:paraId="221F8A72" w14:textId="77777777" w:rsidR="00541299" w:rsidRDefault="00541299" w:rsidP="00541299">
            <w:pPr>
              <w:pStyle w:val="BodyText"/>
              <w:ind w:left="0" w:firstLine="0"/>
              <w:jc w:val="center"/>
              <w:rPr>
                <w:rFonts w:ascii="Georgia" w:hAnsi="Georgia" w:cs="Arial"/>
                <w:b/>
                <w:bCs/>
                <w:w w:val="95"/>
                <w:sz w:val="24"/>
                <w:szCs w:val="24"/>
              </w:rPr>
            </w:pPr>
            <w:proofErr w:type="spellStart"/>
            <w:r>
              <w:rPr>
                <w:rFonts w:ascii="Georgia" w:hAnsi="Georgia" w:cs="Arial"/>
                <w:b/>
                <w:bCs/>
                <w:w w:val="95"/>
                <w:sz w:val="24"/>
                <w:szCs w:val="24"/>
              </w:rPr>
              <w:t>Youthreach</w:t>
            </w:r>
            <w:proofErr w:type="spellEnd"/>
            <w:r>
              <w:rPr>
                <w:rFonts w:ascii="Georgia" w:hAnsi="Georgia" w:cs="Arial"/>
                <w:b/>
                <w:bCs/>
                <w:w w:val="95"/>
                <w:sz w:val="24"/>
                <w:szCs w:val="24"/>
              </w:rPr>
              <w:t xml:space="preserve"> Resource Person</w:t>
            </w:r>
          </w:p>
          <w:p w14:paraId="6E46F11B" w14:textId="77777777" w:rsidR="00541299" w:rsidRDefault="00541299" w:rsidP="00541299">
            <w:pPr>
              <w:pStyle w:val="BodyText"/>
              <w:ind w:left="0" w:firstLine="0"/>
              <w:jc w:val="center"/>
              <w:rPr>
                <w:rFonts w:ascii="Georgia" w:hAnsi="Georgia" w:cs="Arial"/>
                <w:b/>
                <w:bCs/>
                <w:w w:val="95"/>
                <w:sz w:val="24"/>
                <w:szCs w:val="24"/>
              </w:rPr>
            </w:pPr>
          </w:p>
          <w:p w14:paraId="69D62843" w14:textId="0B61F240" w:rsidR="00EA6292" w:rsidRDefault="00EA6292" w:rsidP="00541299">
            <w:pPr>
              <w:pStyle w:val="BodyText"/>
              <w:ind w:left="0" w:firstLine="0"/>
              <w:jc w:val="center"/>
              <w:rPr>
                <w:rFonts w:ascii="Georgia" w:hAnsi="Georgia" w:cs="Arial"/>
                <w:b/>
                <w:bCs/>
                <w:w w:val="95"/>
                <w:sz w:val="24"/>
                <w:szCs w:val="24"/>
              </w:rPr>
            </w:pPr>
            <w:r w:rsidRPr="703C5502">
              <w:rPr>
                <w:rFonts w:ascii="Georgia" w:hAnsi="Georgia" w:cs="Arial"/>
                <w:b/>
                <w:bCs/>
                <w:w w:val="95"/>
                <w:sz w:val="24"/>
                <w:szCs w:val="24"/>
              </w:rPr>
              <w:t xml:space="preserve">Special Education Needs Initiative </w:t>
            </w:r>
            <w:r w:rsidR="009F604C">
              <w:rPr>
                <w:rFonts w:ascii="Georgia" w:hAnsi="Georgia" w:cs="Arial"/>
                <w:b/>
                <w:bCs/>
                <w:w w:val="95"/>
                <w:sz w:val="24"/>
                <w:szCs w:val="24"/>
              </w:rPr>
              <w:t>(SENI)</w:t>
            </w:r>
          </w:p>
          <w:p w14:paraId="67A752D3" w14:textId="77777777" w:rsidR="00EA6292" w:rsidRPr="00673229" w:rsidRDefault="00EA6292" w:rsidP="15A11A4B">
            <w:pPr>
              <w:rPr>
                <w:rFonts w:ascii="Georgia" w:hAnsi="Georg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A6292" w:rsidRPr="001120C6" w14:paraId="4C9B106B" w14:textId="77777777" w:rsidTr="15A11A4B">
        <w:trPr>
          <w:trHeight w:val="694"/>
        </w:trPr>
        <w:tc>
          <w:tcPr>
            <w:tcW w:w="2127" w:type="dxa"/>
            <w:shd w:val="clear" w:color="auto" w:fill="D9D9D9" w:themeFill="background1" w:themeFillShade="D9"/>
          </w:tcPr>
          <w:p w14:paraId="3078B9FA" w14:textId="77777777" w:rsidR="00EA6292" w:rsidRPr="0068690F" w:rsidRDefault="00EA6292" w:rsidP="00EA6292">
            <w:pPr>
              <w:tabs>
                <w:tab w:val="left" w:pos="1395"/>
              </w:tabs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68690F">
              <w:rPr>
                <w:rFonts w:ascii="Georgia" w:hAnsi="Georgia" w:cstheme="minorHAnsi"/>
                <w:b/>
                <w:sz w:val="24"/>
                <w:szCs w:val="24"/>
              </w:rPr>
              <w:t>Reporting to:</w:t>
            </w:r>
          </w:p>
        </w:tc>
        <w:tc>
          <w:tcPr>
            <w:tcW w:w="8221" w:type="dxa"/>
            <w:shd w:val="clear" w:color="auto" w:fill="auto"/>
          </w:tcPr>
          <w:p w14:paraId="2283684A" w14:textId="77777777" w:rsidR="00EA6292" w:rsidRDefault="00EA6292" w:rsidP="00EA6292">
            <w:pPr>
              <w:pStyle w:val="BodyText"/>
              <w:tabs>
                <w:tab w:val="left" w:pos="2552"/>
              </w:tabs>
              <w:ind w:left="2552" w:hanging="2552"/>
              <w:rPr>
                <w:rFonts w:ascii="Georgia" w:hAnsi="Georgia"/>
              </w:rPr>
            </w:pPr>
            <w:r w:rsidRPr="00673229">
              <w:rPr>
                <w:rFonts w:ascii="Georgia" w:hAnsi="Georgia"/>
                <w:bCs/>
              </w:rPr>
              <w:t>The</w:t>
            </w:r>
            <w:r w:rsidRPr="00673229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673229">
              <w:rPr>
                <w:rFonts w:ascii="Georgia" w:hAnsi="Georgia"/>
                <w:bCs/>
              </w:rPr>
              <w:t>Youthreach</w:t>
            </w:r>
            <w:proofErr w:type="spellEnd"/>
            <w:r w:rsidRPr="00673229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673229">
              <w:rPr>
                <w:rFonts w:ascii="Georgia" w:hAnsi="Georgia"/>
                <w:bCs/>
              </w:rPr>
              <w:t>Programme</w:t>
            </w:r>
            <w:proofErr w:type="spellEnd"/>
            <w:r w:rsidRPr="00673229">
              <w:rPr>
                <w:rFonts w:ascii="Georgia" w:hAnsi="Georgia"/>
                <w:bCs/>
              </w:rPr>
              <w:t xml:space="preserve"> Manager,</w:t>
            </w:r>
            <w:r w:rsidRPr="00673229">
              <w:rPr>
                <w:rFonts w:ascii="Georgia" w:hAnsi="Georgia"/>
              </w:rPr>
              <w:t xml:space="preserve"> Further</w:t>
            </w:r>
            <w:r>
              <w:rPr>
                <w:rFonts w:ascii="Georgia" w:hAnsi="Georgia"/>
              </w:rPr>
              <w:t xml:space="preserve"> Education and Training Manager,</w:t>
            </w:r>
          </w:p>
          <w:p w14:paraId="2644A8C4" w14:textId="77777777" w:rsidR="00EA6292" w:rsidRPr="00C04194" w:rsidRDefault="00EA6292" w:rsidP="00EA6292">
            <w:pPr>
              <w:pStyle w:val="BodyText"/>
              <w:tabs>
                <w:tab w:val="left" w:pos="2552"/>
              </w:tabs>
              <w:ind w:left="2552" w:hanging="255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Director of </w:t>
            </w:r>
            <w:r w:rsidRPr="00673229">
              <w:rPr>
                <w:rFonts w:ascii="Georgia" w:hAnsi="Georgia"/>
              </w:rPr>
              <w:t xml:space="preserve">Further Education </w:t>
            </w:r>
            <w:r>
              <w:rPr>
                <w:rFonts w:ascii="Georgia" w:hAnsi="Georgia"/>
              </w:rPr>
              <w:t xml:space="preserve">and </w:t>
            </w:r>
            <w:r w:rsidRPr="00673229">
              <w:rPr>
                <w:rFonts w:ascii="Georgia" w:hAnsi="Georgia"/>
              </w:rPr>
              <w:t>Training and Chief Ex</w:t>
            </w:r>
            <w:r>
              <w:rPr>
                <w:rFonts w:ascii="Georgia" w:hAnsi="Georgia"/>
              </w:rPr>
              <w:t>ecutive of LOETB</w:t>
            </w:r>
          </w:p>
          <w:p w14:paraId="330B1E6D" w14:textId="77777777" w:rsidR="00EA6292" w:rsidRPr="00673229" w:rsidRDefault="00EA6292" w:rsidP="00EA6292">
            <w:pPr>
              <w:ind w:left="2160"/>
              <w:rPr>
                <w:rFonts w:ascii="Georgia" w:hAnsi="Georgia" w:cstheme="minorHAnsi"/>
                <w:b/>
              </w:rPr>
            </w:pPr>
          </w:p>
        </w:tc>
      </w:tr>
      <w:tr w:rsidR="00EA6292" w:rsidRPr="001120C6" w14:paraId="3A7E4128" w14:textId="77777777" w:rsidTr="15A11A4B">
        <w:trPr>
          <w:trHeight w:val="421"/>
        </w:trPr>
        <w:tc>
          <w:tcPr>
            <w:tcW w:w="2127" w:type="dxa"/>
            <w:shd w:val="clear" w:color="auto" w:fill="D9D9D9" w:themeFill="background1" w:themeFillShade="D9"/>
          </w:tcPr>
          <w:p w14:paraId="73D1A405" w14:textId="77777777" w:rsidR="00EA6292" w:rsidRPr="0068690F" w:rsidRDefault="00EA6292" w:rsidP="00EA6292">
            <w:pPr>
              <w:tabs>
                <w:tab w:val="left" w:pos="1395"/>
              </w:tabs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68690F">
              <w:rPr>
                <w:rFonts w:ascii="Georgia" w:hAnsi="Georgia" w:cstheme="minorHAnsi"/>
                <w:b/>
                <w:sz w:val="24"/>
                <w:szCs w:val="24"/>
              </w:rPr>
              <w:t>Nature of Post:</w:t>
            </w:r>
          </w:p>
        </w:tc>
        <w:tc>
          <w:tcPr>
            <w:tcW w:w="8221" w:type="dxa"/>
            <w:shd w:val="clear" w:color="auto" w:fill="auto"/>
          </w:tcPr>
          <w:p w14:paraId="4C8E5B23" w14:textId="77777777" w:rsidR="00EA6292" w:rsidRPr="00673229" w:rsidRDefault="00EA6292" w:rsidP="00EA6292">
            <w:pPr>
              <w:rPr>
                <w:rFonts w:ascii="Georgia" w:hAnsi="Georgia" w:cstheme="minorHAnsi"/>
                <w:color w:val="000000"/>
              </w:rPr>
            </w:pPr>
            <w:r>
              <w:rPr>
                <w:rFonts w:ascii="Georgia" w:hAnsi="Georgia" w:cstheme="minorHAnsi"/>
                <w:color w:val="000000"/>
              </w:rPr>
              <w:t xml:space="preserve"> </w:t>
            </w:r>
            <w:r w:rsidRPr="00673229">
              <w:rPr>
                <w:rFonts w:ascii="Georgia" w:hAnsi="Georgia" w:cstheme="minorHAnsi"/>
                <w:color w:val="000000"/>
              </w:rPr>
              <w:t>Fixed Purpose 17.5 hours per week</w:t>
            </w:r>
          </w:p>
          <w:p w14:paraId="0C4B295B" w14:textId="77777777" w:rsidR="00EA6292" w:rsidRPr="00673229" w:rsidRDefault="00EA6292" w:rsidP="00EA6292">
            <w:pPr>
              <w:rPr>
                <w:rFonts w:ascii="Georgia" w:hAnsi="Georgia" w:cstheme="minorHAnsi"/>
                <w:b/>
              </w:rPr>
            </w:pPr>
          </w:p>
        </w:tc>
      </w:tr>
      <w:tr w:rsidR="00EA6292" w:rsidRPr="001120C6" w14:paraId="2A162139" w14:textId="77777777" w:rsidTr="15A11A4B">
        <w:trPr>
          <w:trHeight w:val="486"/>
        </w:trPr>
        <w:tc>
          <w:tcPr>
            <w:tcW w:w="2127" w:type="dxa"/>
            <w:shd w:val="clear" w:color="auto" w:fill="D9D9D9" w:themeFill="background1" w:themeFillShade="D9"/>
          </w:tcPr>
          <w:p w14:paraId="18965EBF" w14:textId="77777777" w:rsidR="00EA6292" w:rsidRPr="0068690F" w:rsidRDefault="00EA6292" w:rsidP="00EA6292">
            <w:pPr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68690F">
              <w:rPr>
                <w:rFonts w:ascii="Georgia" w:hAnsi="Georgia" w:cstheme="minorHAnsi"/>
                <w:b/>
                <w:sz w:val="24"/>
                <w:szCs w:val="24"/>
              </w:rPr>
              <w:t xml:space="preserve">Place of Work: </w:t>
            </w:r>
          </w:p>
        </w:tc>
        <w:tc>
          <w:tcPr>
            <w:tcW w:w="8221" w:type="dxa"/>
            <w:shd w:val="clear" w:color="auto" w:fill="auto"/>
          </w:tcPr>
          <w:p w14:paraId="5BBD763D" w14:textId="77777777" w:rsidR="00EA6292" w:rsidRPr="00673229" w:rsidRDefault="00EA6292" w:rsidP="00EA6292">
            <w:pPr>
              <w:pStyle w:val="BodyText"/>
              <w:tabs>
                <w:tab w:val="left" w:pos="2552"/>
              </w:tabs>
              <w:spacing w:before="124" w:line="244" w:lineRule="exact"/>
              <w:ind w:left="2552" w:right="198" w:hanging="2552"/>
              <w:jc w:val="both"/>
              <w:rPr>
                <w:rFonts w:ascii="Georgia" w:hAnsi="Georgia"/>
                <w:w w:val="95"/>
              </w:rPr>
            </w:pPr>
            <w:r>
              <w:rPr>
                <w:rFonts w:ascii="Georgia" w:hAnsi="Georgia"/>
              </w:rPr>
              <w:t xml:space="preserve"> </w:t>
            </w:r>
            <w:r w:rsidRPr="00673229">
              <w:rPr>
                <w:rFonts w:ascii="Georgia" w:hAnsi="Georgia"/>
              </w:rPr>
              <w:t>Portlaoise F</w:t>
            </w:r>
            <w:r>
              <w:rPr>
                <w:rFonts w:ascii="Georgia" w:hAnsi="Georgia"/>
              </w:rPr>
              <w:t>ET</w:t>
            </w:r>
            <w:r w:rsidRPr="00673229">
              <w:rPr>
                <w:rFonts w:ascii="Georgia" w:hAnsi="Georgia"/>
              </w:rPr>
              <w:t xml:space="preserve"> Centre</w:t>
            </w:r>
          </w:p>
          <w:p w14:paraId="0E6DEC7D" w14:textId="77777777" w:rsidR="00EA6292" w:rsidRPr="00673229" w:rsidRDefault="00EA6292" w:rsidP="00EA6292">
            <w:pPr>
              <w:rPr>
                <w:rFonts w:ascii="Georgia" w:hAnsi="Georgia" w:cstheme="minorHAnsi"/>
                <w:color w:val="FF0000"/>
              </w:rPr>
            </w:pPr>
          </w:p>
        </w:tc>
      </w:tr>
      <w:tr w:rsidR="00EA6292" w:rsidRPr="001120C6" w14:paraId="6922A639" w14:textId="77777777" w:rsidTr="15A11A4B">
        <w:trPr>
          <w:trHeight w:val="694"/>
        </w:trPr>
        <w:tc>
          <w:tcPr>
            <w:tcW w:w="2127" w:type="dxa"/>
            <w:shd w:val="clear" w:color="auto" w:fill="D9D9D9" w:themeFill="background1" w:themeFillShade="D9"/>
          </w:tcPr>
          <w:p w14:paraId="2E0548D2" w14:textId="77777777" w:rsidR="00EA6292" w:rsidRPr="0068690F" w:rsidRDefault="00EA6292" w:rsidP="00EA6292">
            <w:pPr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68690F">
              <w:rPr>
                <w:rFonts w:ascii="Georgia" w:hAnsi="Georgia" w:cstheme="minorHAnsi"/>
                <w:b/>
                <w:sz w:val="24"/>
                <w:szCs w:val="24"/>
              </w:rPr>
              <w:t>Salary Scale:</w:t>
            </w:r>
          </w:p>
        </w:tc>
        <w:tc>
          <w:tcPr>
            <w:tcW w:w="8221" w:type="dxa"/>
            <w:shd w:val="clear" w:color="auto" w:fill="auto"/>
          </w:tcPr>
          <w:p w14:paraId="1BC77436" w14:textId="77777777" w:rsidR="00EA6292" w:rsidRPr="00673229" w:rsidRDefault="00EA6292" w:rsidP="00EA6292">
            <w:pPr>
              <w:pStyle w:val="BodyText"/>
              <w:tabs>
                <w:tab w:val="left" w:pos="2552"/>
              </w:tabs>
              <w:spacing w:line="259" w:lineRule="exact"/>
              <w:ind w:left="0" w:firstLine="0"/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 €36,235 - €61,869</w:t>
            </w:r>
            <w:r w:rsidRPr="7699A85D">
              <w:rPr>
                <w:rFonts w:ascii="Georgia" w:hAnsi="Georgia" w:cs="Arial"/>
              </w:rPr>
              <w:t xml:space="preserve">  (</w:t>
            </w:r>
            <w:proofErr w:type="gramStart"/>
            <w:r w:rsidRPr="7699A85D">
              <w:rPr>
                <w:rFonts w:ascii="Georgia" w:hAnsi="Georgia" w:cs="Arial"/>
              </w:rPr>
              <w:t>pre 2011</w:t>
            </w:r>
            <w:proofErr w:type="gramEnd"/>
            <w:r w:rsidRPr="7699A85D">
              <w:rPr>
                <w:rFonts w:ascii="Georgia" w:hAnsi="Georgia" w:cs="Arial"/>
              </w:rPr>
              <w:t xml:space="preserve">)    </w:t>
            </w:r>
            <w:r>
              <w:rPr>
                <w:rFonts w:ascii="Georgia" w:hAnsi="Georgia" w:cs="Arial"/>
              </w:rPr>
              <w:t>(based on a 35 hour working week)</w:t>
            </w:r>
          </w:p>
          <w:p w14:paraId="4DC1FFE0" w14:textId="77777777" w:rsidR="00EA6292" w:rsidRPr="00673229" w:rsidRDefault="00EA6292" w:rsidP="00EA6292">
            <w:pPr>
              <w:pStyle w:val="BodyText"/>
              <w:spacing w:line="259" w:lineRule="exact"/>
              <w:ind w:left="0" w:firstLine="0"/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 €33,307 - €61,869  (post 2011)  (based on a </w:t>
            </w:r>
            <w:proofErr w:type="gramStart"/>
            <w:r>
              <w:rPr>
                <w:rFonts w:ascii="Georgia" w:hAnsi="Georgia" w:cs="Arial"/>
              </w:rPr>
              <w:t>35 hour</w:t>
            </w:r>
            <w:proofErr w:type="gramEnd"/>
            <w:r>
              <w:rPr>
                <w:rFonts w:ascii="Georgia" w:hAnsi="Georgia" w:cs="Arial"/>
              </w:rPr>
              <w:t xml:space="preserve"> working week)</w:t>
            </w:r>
          </w:p>
          <w:p w14:paraId="2682206C" w14:textId="77777777" w:rsidR="00EA6292" w:rsidRPr="00673229" w:rsidRDefault="00EA6292" w:rsidP="00EA6292">
            <w:pPr>
              <w:rPr>
                <w:rFonts w:ascii="Georgia" w:hAnsi="Georgia" w:cstheme="minorHAnsi"/>
                <w:b/>
              </w:rPr>
            </w:pPr>
          </w:p>
        </w:tc>
      </w:tr>
      <w:tr w:rsidR="00EA6292" w:rsidRPr="001120C6" w14:paraId="5FA9E40F" w14:textId="77777777" w:rsidTr="15A11A4B">
        <w:trPr>
          <w:trHeight w:val="694"/>
        </w:trPr>
        <w:tc>
          <w:tcPr>
            <w:tcW w:w="2127" w:type="dxa"/>
            <w:shd w:val="clear" w:color="auto" w:fill="D9D9D9" w:themeFill="background1" w:themeFillShade="D9"/>
          </w:tcPr>
          <w:p w14:paraId="714FD47C" w14:textId="77777777" w:rsidR="00EA6292" w:rsidRPr="0068690F" w:rsidRDefault="00EA6292" w:rsidP="00EA6292">
            <w:pPr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68690F">
              <w:rPr>
                <w:rFonts w:ascii="Georgia" w:hAnsi="Georgia" w:cstheme="minorHAnsi"/>
                <w:b/>
                <w:sz w:val="24"/>
                <w:szCs w:val="24"/>
              </w:rPr>
              <w:t xml:space="preserve">Date of issue: </w:t>
            </w:r>
          </w:p>
          <w:p w14:paraId="1E979BF3" w14:textId="77777777" w:rsidR="00EA6292" w:rsidRPr="0068690F" w:rsidRDefault="00EA6292" w:rsidP="00EA6292">
            <w:pPr>
              <w:rPr>
                <w:rFonts w:ascii="Georgia" w:hAnsi="Georgia" w:cstheme="minorHAnsi"/>
                <w:b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39467957" w14:textId="61953D42" w:rsidR="00EA6292" w:rsidRPr="00673229" w:rsidRDefault="00EA6292" w:rsidP="00EA6292">
            <w:pPr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  </w:t>
            </w:r>
            <w:r w:rsidR="002A15F1">
              <w:rPr>
                <w:rFonts w:ascii="Georgia" w:hAnsi="Georgia" w:cstheme="minorHAnsi"/>
              </w:rPr>
              <w:t>30</w:t>
            </w:r>
            <w:r w:rsidR="002A15F1" w:rsidRPr="002A15F1">
              <w:rPr>
                <w:rFonts w:ascii="Georgia" w:hAnsi="Georgia" w:cstheme="minorHAnsi"/>
                <w:vertAlign w:val="superscript"/>
              </w:rPr>
              <w:t>th</w:t>
            </w:r>
            <w:r>
              <w:rPr>
                <w:rFonts w:ascii="Georgia" w:hAnsi="Georgia" w:cstheme="minorHAnsi"/>
              </w:rPr>
              <w:t xml:space="preserve"> May 2023</w:t>
            </w:r>
          </w:p>
        </w:tc>
      </w:tr>
      <w:tr w:rsidR="00EA6292" w:rsidRPr="001120C6" w14:paraId="54102351" w14:textId="77777777" w:rsidTr="15A11A4B">
        <w:trPr>
          <w:trHeight w:val="694"/>
        </w:trPr>
        <w:tc>
          <w:tcPr>
            <w:tcW w:w="2127" w:type="dxa"/>
            <w:shd w:val="clear" w:color="auto" w:fill="D9D9D9" w:themeFill="background1" w:themeFillShade="D9"/>
          </w:tcPr>
          <w:p w14:paraId="139EEB0B" w14:textId="77777777" w:rsidR="00EA6292" w:rsidRPr="0068690F" w:rsidRDefault="00EA6292" w:rsidP="00EA6292">
            <w:pPr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68690F">
              <w:rPr>
                <w:rFonts w:ascii="Georgia" w:hAnsi="Georgia" w:cstheme="minorHAnsi"/>
                <w:b/>
                <w:sz w:val="24"/>
                <w:szCs w:val="24"/>
              </w:rPr>
              <w:t>Function of job:</w:t>
            </w:r>
          </w:p>
        </w:tc>
        <w:tc>
          <w:tcPr>
            <w:tcW w:w="8221" w:type="dxa"/>
            <w:shd w:val="clear" w:color="auto" w:fill="auto"/>
          </w:tcPr>
          <w:p w14:paraId="52ABC56F" w14:textId="77777777" w:rsidR="00EA6292" w:rsidRDefault="00EA6292" w:rsidP="00EA6292">
            <w:pPr>
              <w:pStyle w:val="BodyText"/>
              <w:spacing w:line="249" w:lineRule="exact"/>
              <w:ind w:left="0" w:firstLine="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  <w:r w:rsidRPr="00673229">
              <w:rPr>
                <w:rFonts w:ascii="Georgia" w:hAnsi="Georgia"/>
              </w:rPr>
              <w:t>To</w:t>
            </w:r>
            <w:r w:rsidRPr="00673229">
              <w:rPr>
                <w:rFonts w:ascii="Georgia" w:hAnsi="Georgia"/>
                <w:spacing w:val="26"/>
              </w:rPr>
              <w:t xml:space="preserve"> </w:t>
            </w:r>
            <w:r w:rsidRPr="00673229">
              <w:rPr>
                <w:rFonts w:ascii="Georgia" w:hAnsi="Georgia"/>
              </w:rPr>
              <w:t>be</w:t>
            </w:r>
            <w:r w:rsidRPr="00673229">
              <w:rPr>
                <w:rFonts w:ascii="Georgia" w:hAnsi="Georgia"/>
                <w:spacing w:val="26"/>
              </w:rPr>
              <w:t xml:space="preserve"> </w:t>
            </w:r>
            <w:r w:rsidRPr="00673229">
              <w:rPr>
                <w:rFonts w:ascii="Georgia" w:hAnsi="Georgia"/>
              </w:rPr>
              <w:t>responsible, on a day to day basis to the manager for the coordination</w:t>
            </w:r>
          </w:p>
          <w:p w14:paraId="22C21542" w14:textId="77777777" w:rsidR="00EA6292" w:rsidRDefault="00EA6292" w:rsidP="00EA6292">
            <w:pPr>
              <w:pStyle w:val="BodyText"/>
              <w:spacing w:line="249" w:lineRule="exact"/>
              <w:ind w:left="0" w:firstLine="0"/>
              <w:jc w:val="both"/>
              <w:rPr>
                <w:rFonts w:ascii="Georgia" w:hAnsi="Georgia"/>
              </w:rPr>
            </w:pPr>
            <w:r w:rsidRPr="00673229">
              <w:rPr>
                <w:rFonts w:ascii="Georgia" w:hAnsi="Georgia"/>
              </w:rPr>
              <w:t xml:space="preserve"> and delivery of the Special Education Needs Initiative (SENI) </w:t>
            </w:r>
            <w:proofErr w:type="spellStart"/>
            <w:r w:rsidRPr="00673229">
              <w:rPr>
                <w:rFonts w:ascii="Georgia" w:hAnsi="Georgia"/>
              </w:rPr>
              <w:t>Programme</w:t>
            </w:r>
            <w:proofErr w:type="spellEnd"/>
            <w:r w:rsidRPr="00673229">
              <w:rPr>
                <w:rFonts w:ascii="Georgia" w:hAnsi="Georgia"/>
              </w:rPr>
              <w:t xml:space="preserve"> within</w:t>
            </w:r>
          </w:p>
          <w:p w14:paraId="0AB647F7" w14:textId="77777777" w:rsidR="00EA6292" w:rsidRPr="00673229" w:rsidRDefault="00EA6292" w:rsidP="00EA6292">
            <w:pPr>
              <w:pStyle w:val="BodyText"/>
              <w:spacing w:line="249" w:lineRule="exact"/>
              <w:ind w:left="0" w:firstLine="0"/>
              <w:jc w:val="both"/>
              <w:rPr>
                <w:rFonts w:ascii="Georgia" w:hAnsi="Georgia"/>
                <w:spacing w:val="48"/>
              </w:rPr>
            </w:pPr>
            <w:r w:rsidRPr="00673229">
              <w:rPr>
                <w:rFonts w:ascii="Georgia" w:hAnsi="Georgia"/>
              </w:rPr>
              <w:t xml:space="preserve"> the </w:t>
            </w:r>
            <w:proofErr w:type="spellStart"/>
            <w:r w:rsidRPr="00673229">
              <w:rPr>
                <w:rFonts w:ascii="Georgia" w:hAnsi="Georgia"/>
              </w:rPr>
              <w:t>Youthreach</w:t>
            </w:r>
            <w:proofErr w:type="spellEnd"/>
            <w:r w:rsidRPr="00673229">
              <w:rPr>
                <w:rFonts w:ascii="Georgia" w:hAnsi="Georgia"/>
              </w:rPr>
              <w:t xml:space="preserve"> setting.</w:t>
            </w:r>
          </w:p>
          <w:p w14:paraId="0DF3910C" w14:textId="77777777" w:rsidR="00EA6292" w:rsidRPr="00673229" w:rsidRDefault="00EA6292" w:rsidP="00EA6292">
            <w:pPr>
              <w:rPr>
                <w:rFonts w:ascii="Georgia" w:hAnsi="Georgia"/>
                <w:color w:val="000000"/>
              </w:rPr>
            </w:pPr>
          </w:p>
        </w:tc>
      </w:tr>
    </w:tbl>
    <w:p w14:paraId="0A27CFD8" w14:textId="77777777" w:rsidR="00B01D0D" w:rsidRDefault="00B01D0D"/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7260"/>
        <w:gridCol w:w="1389"/>
        <w:gridCol w:w="1699"/>
      </w:tblGrid>
      <w:tr w:rsidR="00A728B3" w:rsidRPr="0068690F" w14:paraId="75FB6E00" w14:textId="77777777" w:rsidTr="45640C3F">
        <w:trPr>
          <w:trHeight w:val="269"/>
        </w:trPr>
        <w:tc>
          <w:tcPr>
            <w:tcW w:w="10348" w:type="dxa"/>
            <w:gridSpan w:val="3"/>
            <w:shd w:val="clear" w:color="auto" w:fill="D9D9D9" w:themeFill="background1" w:themeFillShade="D9"/>
          </w:tcPr>
          <w:p w14:paraId="0F882B8D" w14:textId="21BCEA3C" w:rsidR="00A728B3" w:rsidRPr="0068690F" w:rsidRDefault="00A728B3">
            <w:pPr>
              <w:rPr>
                <w:rFonts w:ascii="Georgia" w:hAnsi="Georgia"/>
                <w:b/>
                <w:sz w:val="24"/>
                <w:szCs w:val="24"/>
              </w:rPr>
            </w:pPr>
            <w:r w:rsidRPr="0068690F">
              <w:rPr>
                <w:rFonts w:ascii="Georgia" w:hAnsi="Georgia"/>
                <w:b/>
                <w:sz w:val="24"/>
                <w:szCs w:val="24"/>
              </w:rPr>
              <w:t>Duties:</w:t>
            </w:r>
          </w:p>
        </w:tc>
      </w:tr>
      <w:tr w:rsidR="00EA6292" w:rsidRPr="0068690F" w14:paraId="27EC2E03" w14:textId="77777777" w:rsidTr="45640C3F">
        <w:trPr>
          <w:trHeight w:val="269"/>
        </w:trPr>
        <w:tc>
          <w:tcPr>
            <w:tcW w:w="10348" w:type="dxa"/>
            <w:gridSpan w:val="3"/>
            <w:shd w:val="clear" w:color="auto" w:fill="auto"/>
          </w:tcPr>
          <w:p w14:paraId="49B7F587" w14:textId="77777777" w:rsidR="00EA6292" w:rsidRPr="00F33C34" w:rsidRDefault="00EA6292" w:rsidP="00EA6292">
            <w:pPr>
              <w:pStyle w:val="BodyText"/>
              <w:spacing w:after="120" w:line="249" w:lineRule="exact"/>
              <w:ind w:left="0" w:firstLine="0"/>
              <w:jc w:val="both"/>
              <w:rPr>
                <w:rFonts w:ascii="Georgia" w:hAnsi="Georgia"/>
                <w:b/>
              </w:rPr>
            </w:pPr>
          </w:p>
          <w:p w14:paraId="31531BE1" w14:textId="77777777" w:rsidR="00EA6292" w:rsidRPr="00F33C34" w:rsidRDefault="00EA6292" w:rsidP="00EA6292">
            <w:pPr>
              <w:pStyle w:val="BodyText"/>
              <w:numPr>
                <w:ilvl w:val="0"/>
                <w:numId w:val="6"/>
              </w:numPr>
              <w:spacing w:after="120"/>
              <w:ind w:left="341" w:hanging="335"/>
              <w:jc w:val="both"/>
              <w:rPr>
                <w:rFonts w:ascii="Georgia" w:hAnsi="Georgia"/>
              </w:rPr>
            </w:pPr>
            <w:r w:rsidRPr="00F33C34">
              <w:rPr>
                <w:rFonts w:ascii="Georgia" w:hAnsi="Georgia"/>
              </w:rPr>
              <w:t xml:space="preserve">Support the </w:t>
            </w:r>
            <w:proofErr w:type="spellStart"/>
            <w:r w:rsidRPr="00F33C34">
              <w:rPr>
                <w:rFonts w:ascii="Georgia" w:hAnsi="Georgia"/>
              </w:rPr>
              <w:t>Programme</w:t>
            </w:r>
            <w:proofErr w:type="spellEnd"/>
            <w:r w:rsidRPr="00F33C34">
              <w:rPr>
                <w:rFonts w:ascii="Georgia" w:hAnsi="Georgia"/>
              </w:rPr>
              <w:t xml:space="preserve"> Manager on a day to day basis in delivering the </w:t>
            </w:r>
            <w:proofErr w:type="spellStart"/>
            <w:r w:rsidRPr="00F33C34">
              <w:rPr>
                <w:rFonts w:ascii="Georgia" w:hAnsi="Georgia"/>
              </w:rPr>
              <w:t>Youthreach</w:t>
            </w:r>
            <w:proofErr w:type="spellEnd"/>
            <w:r w:rsidRPr="00F33C34">
              <w:rPr>
                <w:rFonts w:ascii="Georgia" w:hAnsi="Georgia"/>
              </w:rPr>
              <w:t xml:space="preserve"> </w:t>
            </w:r>
            <w:proofErr w:type="spellStart"/>
            <w:r w:rsidRPr="00F33C34">
              <w:rPr>
                <w:rFonts w:ascii="Georgia" w:hAnsi="Georgia"/>
              </w:rPr>
              <w:t>programme</w:t>
            </w:r>
            <w:proofErr w:type="spellEnd"/>
            <w:r w:rsidRPr="00F33C34">
              <w:rPr>
                <w:rFonts w:ascii="Georgia" w:hAnsi="Georgia"/>
              </w:rPr>
              <w:t xml:space="preserve">, with specific responsibility for soft skills, mentoring and personal and social development. </w:t>
            </w:r>
          </w:p>
          <w:p w14:paraId="5C61466D" w14:textId="77777777" w:rsidR="00EA6292" w:rsidRPr="00F33C34" w:rsidRDefault="00EA6292" w:rsidP="00EA6292">
            <w:pPr>
              <w:pStyle w:val="BodyText"/>
              <w:numPr>
                <w:ilvl w:val="0"/>
                <w:numId w:val="6"/>
              </w:numPr>
              <w:spacing w:after="120"/>
              <w:ind w:left="341" w:hanging="335"/>
              <w:jc w:val="both"/>
              <w:rPr>
                <w:rFonts w:ascii="Georgia" w:hAnsi="Georgia"/>
              </w:rPr>
            </w:pPr>
            <w:r w:rsidRPr="00F33C34">
              <w:rPr>
                <w:rFonts w:ascii="Georgia" w:hAnsi="Georgia"/>
              </w:rPr>
              <w:t xml:space="preserve">Liaising and working with parents and the relevant agencies, </w:t>
            </w:r>
            <w:proofErr w:type="spellStart"/>
            <w:r w:rsidRPr="00F33C34">
              <w:rPr>
                <w:rFonts w:ascii="Georgia" w:hAnsi="Georgia"/>
              </w:rPr>
              <w:t>organisations’</w:t>
            </w:r>
            <w:proofErr w:type="spellEnd"/>
            <w:r w:rsidRPr="00F33C34">
              <w:rPr>
                <w:rFonts w:ascii="Georgia" w:hAnsi="Georgia"/>
              </w:rPr>
              <w:t xml:space="preserve"> and community groups based on the needs of the learners and the development of the </w:t>
            </w:r>
            <w:r>
              <w:rPr>
                <w:rFonts w:ascii="Georgia" w:hAnsi="Georgia"/>
              </w:rPr>
              <w:t>Centre</w:t>
            </w:r>
            <w:r w:rsidRPr="00F33C34">
              <w:rPr>
                <w:rFonts w:ascii="Georgia" w:hAnsi="Georgia"/>
              </w:rPr>
              <w:t>.</w:t>
            </w:r>
          </w:p>
          <w:p w14:paraId="1AD7AC93" w14:textId="77777777" w:rsidR="00EA6292" w:rsidRPr="00F33C34" w:rsidRDefault="00EA6292" w:rsidP="00EA6292">
            <w:pPr>
              <w:pStyle w:val="BodyText"/>
              <w:numPr>
                <w:ilvl w:val="0"/>
                <w:numId w:val="6"/>
              </w:numPr>
              <w:spacing w:after="120"/>
              <w:ind w:left="341" w:hanging="335"/>
              <w:jc w:val="both"/>
              <w:rPr>
                <w:rFonts w:ascii="Georgia" w:hAnsi="Georgia"/>
              </w:rPr>
            </w:pPr>
            <w:r w:rsidRPr="00F33C34">
              <w:rPr>
                <w:rFonts w:ascii="Georgia" w:hAnsi="Georgia"/>
              </w:rPr>
              <w:t xml:space="preserve">Complete the administrative duties relevant to the post, including the compiling of relevant reports, maintenance of records, and other duties as directed by the </w:t>
            </w:r>
            <w:proofErr w:type="spellStart"/>
            <w:r w:rsidRPr="00F33C34">
              <w:rPr>
                <w:rFonts w:ascii="Georgia" w:hAnsi="Georgia"/>
              </w:rPr>
              <w:t>programme</w:t>
            </w:r>
            <w:proofErr w:type="spellEnd"/>
            <w:r w:rsidRPr="00F33C34">
              <w:rPr>
                <w:rFonts w:ascii="Georgia" w:hAnsi="Georgia"/>
              </w:rPr>
              <w:t xml:space="preserve"> manager.</w:t>
            </w:r>
          </w:p>
          <w:p w14:paraId="5F04493C" w14:textId="77777777" w:rsidR="00EA6292" w:rsidRPr="00F33C34" w:rsidRDefault="00EA6292" w:rsidP="00EA6292">
            <w:pPr>
              <w:pStyle w:val="BodyText"/>
              <w:numPr>
                <w:ilvl w:val="0"/>
                <w:numId w:val="6"/>
              </w:numPr>
              <w:spacing w:after="120"/>
              <w:ind w:left="341" w:hanging="335"/>
              <w:jc w:val="both"/>
              <w:rPr>
                <w:rFonts w:ascii="Georgia" w:hAnsi="Georgia"/>
              </w:rPr>
            </w:pPr>
            <w:r w:rsidRPr="00F33C34">
              <w:rPr>
                <w:rFonts w:ascii="Georgia" w:hAnsi="Georgia"/>
              </w:rPr>
              <w:t xml:space="preserve">Participate in direct class contact in keeping with </w:t>
            </w:r>
            <w:proofErr w:type="spellStart"/>
            <w:r w:rsidRPr="00F33C34">
              <w:rPr>
                <w:rFonts w:ascii="Georgia" w:hAnsi="Georgia"/>
              </w:rPr>
              <w:t>programme</w:t>
            </w:r>
            <w:proofErr w:type="spellEnd"/>
            <w:r w:rsidRPr="00F33C34">
              <w:rPr>
                <w:rFonts w:ascii="Georgia" w:hAnsi="Georgia"/>
              </w:rPr>
              <w:t xml:space="preserve"> needs as required by the manager. </w:t>
            </w:r>
          </w:p>
          <w:p w14:paraId="427A67BA" w14:textId="77777777" w:rsidR="00EA6292" w:rsidRPr="00F33C34" w:rsidRDefault="00EA6292" w:rsidP="00EA6292">
            <w:pPr>
              <w:pStyle w:val="BodyText"/>
              <w:numPr>
                <w:ilvl w:val="0"/>
                <w:numId w:val="6"/>
              </w:numPr>
              <w:spacing w:after="120"/>
              <w:ind w:left="341" w:hanging="335"/>
              <w:jc w:val="both"/>
              <w:rPr>
                <w:rFonts w:ascii="Georgia" w:hAnsi="Georgia"/>
              </w:rPr>
            </w:pPr>
            <w:r w:rsidRPr="00F33C34">
              <w:rPr>
                <w:rFonts w:ascii="Georgia" w:hAnsi="Georgia"/>
              </w:rPr>
              <w:t xml:space="preserve">Work with </w:t>
            </w:r>
            <w:r>
              <w:rPr>
                <w:rFonts w:ascii="Georgia" w:hAnsi="Georgia"/>
              </w:rPr>
              <w:t>Centre</w:t>
            </w:r>
            <w:r w:rsidRPr="00F33C34">
              <w:rPr>
                <w:rFonts w:ascii="Georgia" w:hAnsi="Georgia"/>
              </w:rPr>
              <w:t xml:space="preserve"> management in the planning, delivery and evaluation of appropriate responses to education and training needs, including the identification and implementation of indicators for education and training outcomes for learners. </w:t>
            </w:r>
          </w:p>
          <w:p w14:paraId="6CEA17BE" w14:textId="77777777" w:rsidR="00EA6292" w:rsidRPr="00F33C34" w:rsidRDefault="00EA6292" w:rsidP="00EA6292">
            <w:pPr>
              <w:pStyle w:val="BodyText"/>
              <w:numPr>
                <w:ilvl w:val="0"/>
                <w:numId w:val="6"/>
              </w:numPr>
              <w:spacing w:after="120"/>
              <w:ind w:left="341" w:hanging="335"/>
              <w:jc w:val="both"/>
              <w:rPr>
                <w:rFonts w:ascii="Georgia" w:hAnsi="Georgia"/>
              </w:rPr>
            </w:pPr>
            <w:r w:rsidRPr="00F33C34">
              <w:rPr>
                <w:rFonts w:ascii="Georgia" w:hAnsi="Georgia"/>
              </w:rPr>
              <w:t>Develop, deliver and monitor relevant curriculum to agreed Quality Assurance standards in collaboration with the LOETB QA department.</w:t>
            </w:r>
          </w:p>
          <w:p w14:paraId="6B9DD7AC" w14:textId="77777777" w:rsidR="00EA6292" w:rsidRPr="00F33C34" w:rsidRDefault="00EA6292" w:rsidP="00EA6292">
            <w:pPr>
              <w:pStyle w:val="BodyText"/>
              <w:numPr>
                <w:ilvl w:val="0"/>
                <w:numId w:val="6"/>
              </w:numPr>
              <w:spacing w:after="120"/>
              <w:ind w:left="341" w:hanging="335"/>
              <w:jc w:val="both"/>
              <w:rPr>
                <w:rFonts w:ascii="Georgia" w:hAnsi="Georgia"/>
              </w:rPr>
            </w:pPr>
            <w:r w:rsidRPr="00F33C34">
              <w:rPr>
                <w:rFonts w:ascii="Georgia" w:hAnsi="Georgia"/>
              </w:rPr>
              <w:t xml:space="preserve">Assess and monitor learner course work and supervise learner work experience for development and certification purposes. </w:t>
            </w:r>
          </w:p>
          <w:p w14:paraId="2167C0DF" w14:textId="77777777" w:rsidR="00EA6292" w:rsidRPr="00F33C34" w:rsidRDefault="00EA6292" w:rsidP="00EA6292">
            <w:pPr>
              <w:pStyle w:val="BodyText"/>
              <w:numPr>
                <w:ilvl w:val="0"/>
                <w:numId w:val="6"/>
              </w:numPr>
              <w:spacing w:after="120"/>
              <w:ind w:left="341" w:hanging="335"/>
              <w:jc w:val="both"/>
              <w:rPr>
                <w:rFonts w:ascii="Georgia" w:hAnsi="Georgia"/>
              </w:rPr>
            </w:pPr>
            <w:r w:rsidRPr="00F33C34">
              <w:rPr>
                <w:rFonts w:ascii="Georgia" w:hAnsi="Georgia"/>
              </w:rPr>
              <w:t xml:space="preserve">Ensure that the </w:t>
            </w:r>
            <w:r>
              <w:rPr>
                <w:rFonts w:ascii="Georgia" w:hAnsi="Georgia"/>
              </w:rPr>
              <w:t>Centre</w:t>
            </w:r>
            <w:r w:rsidRPr="00F33C34">
              <w:rPr>
                <w:rFonts w:ascii="Georgia" w:hAnsi="Georgia"/>
              </w:rPr>
              <w:t xml:space="preserve"> meets the statutory requirements set down by QQI and other certification providers, e.g. Quality Assurance, </w:t>
            </w:r>
            <w:proofErr w:type="spellStart"/>
            <w:r w:rsidRPr="00F33C34">
              <w:rPr>
                <w:rFonts w:ascii="Georgia" w:hAnsi="Georgia"/>
              </w:rPr>
              <w:t>Programme</w:t>
            </w:r>
            <w:proofErr w:type="spellEnd"/>
            <w:r w:rsidRPr="00F33C34">
              <w:rPr>
                <w:rFonts w:ascii="Georgia" w:hAnsi="Georgia"/>
              </w:rPr>
              <w:t xml:space="preserve"> Validation &amp; Learner Assessment.</w:t>
            </w:r>
          </w:p>
          <w:p w14:paraId="245EE755" w14:textId="77777777" w:rsidR="00EA6292" w:rsidRPr="00F33C34" w:rsidRDefault="00EA6292" w:rsidP="00EA6292">
            <w:pPr>
              <w:pStyle w:val="BodyText"/>
              <w:numPr>
                <w:ilvl w:val="0"/>
                <w:numId w:val="6"/>
              </w:numPr>
              <w:spacing w:after="120"/>
              <w:ind w:left="341" w:hanging="335"/>
              <w:jc w:val="both"/>
              <w:rPr>
                <w:rFonts w:ascii="Georgia" w:hAnsi="Georgia"/>
              </w:rPr>
            </w:pPr>
            <w:r w:rsidRPr="00F33C34">
              <w:rPr>
                <w:rFonts w:ascii="Georgia" w:hAnsi="Georgia"/>
              </w:rPr>
              <w:t>Ensure that a high standard of discipline is maintained by all learners.</w:t>
            </w:r>
          </w:p>
          <w:p w14:paraId="67DD63D2" w14:textId="77777777" w:rsidR="00EA6292" w:rsidRPr="00F33C34" w:rsidRDefault="00EA6292" w:rsidP="00EA6292">
            <w:pPr>
              <w:pStyle w:val="BodyText"/>
              <w:numPr>
                <w:ilvl w:val="0"/>
                <w:numId w:val="6"/>
              </w:numPr>
              <w:spacing w:after="120"/>
              <w:ind w:left="341" w:hanging="335"/>
              <w:jc w:val="both"/>
              <w:rPr>
                <w:rFonts w:ascii="Georgia" w:hAnsi="Georgia"/>
              </w:rPr>
            </w:pPr>
            <w:r w:rsidRPr="00F33C34">
              <w:rPr>
                <w:rFonts w:ascii="Georgia" w:hAnsi="Georgia"/>
              </w:rPr>
              <w:t xml:space="preserve">Conduct interviews of trainees to assess suitability for the </w:t>
            </w:r>
            <w:proofErr w:type="spellStart"/>
            <w:r w:rsidRPr="00F33C34">
              <w:rPr>
                <w:rFonts w:ascii="Georgia" w:hAnsi="Georgia"/>
              </w:rPr>
              <w:t>programme</w:t>
            </w:r>
            <w:proofErr w:type="spellEnd"/>
            <w:r w:rsidRPr="00F33C34">
              <w:rPr>
                <w:rFonts w:ascii="Georgia" w:hAnsi="Georgia"/>
              </w:rPr>
              <w:t>.</w:t>
            </w:r>
          </w:p>
          <w:p w14:paraId="334B551E" w14:textId="77777777" w:rsidR="00EA6292" w:rsidRPr="00F33C34" w:rsidRDefault="00EA6292" w:rsidP="00EA6292">
            <w:pPr>
              <w:pStyle w:val="BodyText"/>
              <w:numPr>
                <w:ilvl w:val="0"/>
                <w:numId w:val="6"/>
              </w:numPr>
              <w:spacing w:after="120"/>
              <w:ind w:left="341" w:hanging="335"/>
              <w:jc w:val="both"/>
              <w:rPr>
                <w:rFonts w:ascii="Georgia" w:hAnsi="Georgia"/>
              </w:rPr>
            </w:pPr>
            <w:r w:rsidRPr="00F33C34">
              <w:rPr>
                <w:rFonts w:ascii="Georgia" w:hAnsi="Georgia"/>
              </w:rPr>
              <w:t xml:space="preserve">Establish and maintain relationships based on partnership and co-operation with local schools, Further Education and Training </w:t>
            </w:r>
            <w:proofErr w:type="spellStart"/>
            <w:r>
              <w:rPr>
                <w:rFonts w:ascii="Georgia" w:hAnsi="Georgia"/>
              </w:rPr>
              <w:t>Centre</w:t>
            </w:r>
            <w:r w:rsidRPr="00F33C34">
              <w:rPr>
                <w:rFonts w:ascii="Georgia" w:hAnsi="Georgia"/>
              </w:rPr>
              <w:t>s</w:t>
            </w:r>
            <w:proofErr w:type="spellEnd"/>
            <w:r w:rsidRPr="00F33C34">
              <w:rPr>
                <w:rFonts w:ascii="Georgia" w:hAnsi="Georgia"/>
              </w:rPr>
              <w:t xml:space="preserve">, statutory and voluntary agencies and employers. </w:t>
            </w:r>
          </w:p>
          <w:p w14:paraId="6C0D33F7" w14:textId="77777777" w:rsidR="00EA6292" w:rsidRPr="00F33C34" w:rsidRDefault="00EA6292" w:rsidP="00EA6292">
            <w:pPr>
              <w:pStyle w:val="BodyText"/>
              <w:numPr>
                <w:ilvl w:val="0"/>
                <w:numId w:val="6"/>
              </w:numPr>
              <w:spacing w:after="120"/>
              <w:ind w:left="341" w:hanging="335"/>
              <w:jc w:val="both"/>
              <w:rPr>
                <w:rFonts w:ascii="Georgia" w:hAnsi="Georgia"/>
              </w:rPr>
            </w:pPr>
            <w:r w:rsidRPr="00F33C34">
              <w:rPr>
                <w:rFonts w:ascii="Georgia" w:hAnsi="Georgia"/>
              </w:rPr>
              <w:t xml:space="preserve">Assist in the implementation of a comprehensive and relevant </w:t>
            </w:r>
            <w:r>
              <w:rPr>
                <w:rFonts w:ascii="Georgia" w:hAnsi="Georgia"/>
              </w:rPr>
              <w:t>Centre</w:t>
            </w:r>
            <w:r w:rsidRPr="00F33C34">
              <w:rPr>
                <w:rFonts w:ascii="Georgia" w:hAnsi="Georgia"/>
              </w:rPr>
              <w:t xml:space="preserve"> Development Plan for the </w:t>
            </w:r>
            <w:proofErr w:type="spellStart"/>
            <w:r w:rsidRPr="00F33C34">
              <w:rPr>
                <w:rFonts w:ascii="Georgia" w:hAnsi="Georgia"/>
              </w:rPr>
              <w:lastRenderedPageBreak/>
              <w:t>Youthreach</w:t>
            </w:r>
            <w:proofErr w:type="spellEnd"/>
            <w:r w:rsidRPr="00F33C34">
              <w:rPr>
                <w:rFonts w:ascii="Georgia" w:hAnsi="Georgia"/>
              </w:rPr>
              <w:t xml:space="preserve"> </w:t>
            </w:r>
            <w:proofErr w:type="spellStart"/>
            <w:r w:rsidRPr="00F33C34">
              <w:rPr>
                <w:rFonts w:ascii="Georgia" w:hAnsi="Georgia"/>
              </w:rPr>
              <w:t>Programme</w:t>
            </w:r>
            <w:proofErr w:type="spellEnd"/>
            <w:r w:rsidRPr="00F33C34">
              <w:rPr>
                <w:rFonts w:ascii="Georgia" w:hAnsi="Georgia"/>
              </w:rPr>
              <w:t xml:space="preserve">. </w:t>
            </w:r>
          </w:p>
          <w:p w14:paraId="518F834A" w14:textId="77777777" w:rsidR="00EA6292" w:rsidRPr="00F33C34" w:rsidRDefault="00EA6292" w:rsidP="00EA6292">
            <w:pPr>
              <w:pStyle w:val="BodyText"/>
              <w:numPr>
                <w:ilvl w:val="0"/>
                <w:numId w:val="6"/>
              </w:numPr>
              <w:spacing w:after="120"/>
              <w:ind w:left="341" w:hanging="335"/>
              <w:jc w:val="both"/>
              <w:rPr>
                <w:rFonts w:ascii="Georgia" w:hAnsi="Georgia"/>
              </w:rPr>
            </w:pPr>
            <w:r w:rsidRPr="00F33C34">
              <w:rPr>
                <w:rFonts w:ascii="Georgia" w:hAnsi="Georgia"/>
              </w:rPr>
              <w:t xml:space="preserve">Participate fully in the internal evaluation process as set out in the </w:t>
            </w:r>
            <w:proofErr w:type="spellStart"/>
            <w:r w:rsidRPr="00F33C34">
              <w:rPr>
                <w:rFonts w:ascii="Georgia" w:hAnsi="Georgia"/>
              </w:rPr>
              <w:t>Youthreach</w:t>
            </w:r>
            <w:proofErr w:type="spellEnd"/>
            <w:r w:rsidRPr="00F33C34">
              <w:rPr>
                <w:rFonts w:ascii="Georgia" w:hAnsi="Georgia"/>
              </w:rPr>
              <w:t xml:space="preserve"> Quality Framework.</w:t>
            </w:r>
          </w:p>
          <w:p w14:paraId="09AC91C4" w14:textId="77777777" w:rsidR="00EA6292" w:rsidRPr="00F33C34" w:rsidRDefault="00EA6292" w:rsidP="00EA6292">
            <w:pPr>
              <w:pStyle w:val="BodyText"/>
              <w:numPr>
                <w:ilvl w:val="0"/>
                <w:numId w:val="6"/>
              </w:numPr>
              <w:spacing w:after="120"/>
              <w:ind w:left="341" w:hanging="335"/>
              <w:jc w:val="both"/>
              <w:rPr>
                <w:rFonts w:ascii="Georgia" w:hAnsi="Georgia"/>
              </w:rPr>
            </w:pPr>
            <w:r w:rsidRPr="00F33C34">
              <w:rPr>
                <w:rFonts w:ascii="Georgia" w:hAnsi="Georgia"/>
              </w:rPr>
              <w:t xml:space="preserve">Contribute to the development of Health &amp; Safety policies and procedures and implement these in ways that promote the health, safety, welfare and wellbeing of </w:t>
            </w:r>
            <w:proofErr w:type="spellStart"/>
            <w:r w:rsidRPr="00F33C34">
              <w:rPr>
                <w:rFonts w:ascii="Georgia" w:hAnsi="Georgia"/>
              </w:rPr>
              <w:t>Youthreach</w:t>
            </w:r>
            <w:proofErr w:type="spellEnd"/>
            <w:r w:rsidRPr="00F33C34">
              <w:rPr>
                <w:rFonts w:ascii="Georgia" w:hAnsi="Georgia"/>
              </w:rPr>
              <w:t xml:space="preserve"> learners, staff and visitors.</w:t>
            </w:r>
          </w:p>
          <w:p w14:paraId="3C60C48D" w14:textId="77777777" w:rsidR="00EA6292" w:rsidRPr="00F33C34" w:rsidRDefault="00EA6292" w:rsidP="00EA6292">
            <w:pPr>
              <w:pStyle w:val="BodyText"/>
              <w:numPr>
                <w:ilvl w:val="0"/>
                <w:numId w:val="6"/>
              </w:numPr>
              <w:spacing w:after="120"/>
              <w:ind w:left="341" w:hanging="335"/>
              <w:jc w:val="both"/>
              <w:rPr>
                <w:rFonts w:ascii="Georgia" w:hAnsi="Georgia"/>
              </w:rPr>
            </w:pPr>
            <w:r w:rsidRPr="00F33C34">
              <w:rPr>
                <w:rFonts w:ascii="Georgia" w:hAnsi="Georgia"/>
              </w:rPr>
              <w:t xml:space="preserve">Participate in relevant training opportunities and work activities to enhance his/her own professional development, on an on-going basis. </w:t>
            </w:r>
          </w:p>
          <w:p w14:paraId="67611F79" w14:textId="77777777" w:rsidR="00EA6292" w:rsidRDefault="00EA6292" w:rsidP="00EA6292">
            <w:pPr>
              <w:pStyle w:val="BodyText"/>
              <w:numPr>
                <w:ilvl w:val="0"/>
                <w:numId w:val="6"/>
              </w:numPr>
              <w:spacing w:after="120"/>
              <w:ind w:left="341" w:hanging="335"/>
              <w:jc w:val="both"/>
              <w:rPr>
                <w:rFonts w:ascii="Georgia" w:hAnsi="Georgia"/>
              </w:rPr>
            </w:pPr>
            <w:r w:rsidRPr="00F33C34">
              <w:rPr>
                <w:rFonts w:ascii="Georgia" w:hAnsi="Georgia"/>
              </w:rPr>
              <w:t xml:space="preserve">Provide locally agreed substitution cover for absent staff and supervise trainees as necessary. </w:t>
            </w:r>
          </w:p>
          <w:p w14:paraId="14016563" w14:textId="77777777" w:rsidR="00EA6292" w:rsidRPr="009F4BB7" w:rsidRDefault="00EA6292" w:rsidP="00EA6292">
            <w:pPr>
              <w:pStyle w:val="BodyText"/>
              <w:numPr>
                <w:ilvl w:val="0"/>
                <w:numId w:val="6"/>
              </w:numPr>
              <w:spacing w:after="120"/>
              <w:ind w:left="341" w:hanging="335"/>
              <w:jc w:val="both"/>
              <w:rPr>
                <w:rFonts w:ascii="Georgia" w:hAnsi="Georgia"/>
              </w:rPr>
            </w:pPr>
            <w:r w:rsidRPr="009F4BB7">
              <w:rPr>
                <w:rFonts w:ascii="Georgia" w:hAnsi="Georgia"/>
              </w:rPr>
              <w:t>Leading the compilation of the annual CEIP Report.</w:t>
            </w:r>
          </w:p>
          <w:p w14:paraId="149B472E" w14:textId="77777777" w:rsidR="00EA6292" w:rsidRPr="009F4BB7" w:rsidRDefault="00EA6292" w:rsidP="00EA6292">
            <w:pPr>
              <w:pStyle w:val="BodyText"/>
              <w:numPr>
                <w:ilvl w:val="0"/>
                <w:numId w:val="6"/>
              </w:numPr>
              <w:spacing w:after="120"/>
              <w:ind w:left="341" w:hanging="335"/>
              <w:jc w:val="both"/>
              <w:rPr>
                <w:rFonts w:ascii="Georgia" w:hAnsi="Georgia"/>
              </w:rPr>
            </w:pPr>
            <w:proofErr w:type="spellStart"/>
            <w:r w:rsidRPr="009F4BB7">
              <w:rPr>
                <w:rFonts w:ascii="Georgia" w:hAnsi="Georgia"/>
              </w:rPr>
              <w:t>Organising</w:t>
            </w:r>
            <w:proofErr w:type="spellEnd"/>
            <w:r w:rsidRPr="009F4BB7">
              <w:rPr>
                <w:rFonts w:ascii="Georgia" w:hAnsi="Georgia"/>
              </w:rPr>
              <w:t xml:space="preserve"> the </w:t>
            </w:r>
            <w:proofErr w:type="spellStart"/>
            <w:r>
              <w:rPr>
                <w:rFonts w:ascii="Georgia" w:hAnsi="Georgia"/>
              </w:rPr>
              <w:t>Centre</w:t>
            </w:r>
            <w:r w:rsidRPr="009F4BB7">
              <w:rPr>
                <w:rFonts w:ascii="Georgia" w:hAnsi="Georgia"/>
              </w:rPr>
              <w:t>s'</w:t>
            </w:r>
            <w:proofErr w:type="spellEnd"/>
            <w:r w:rsidRPr="009F4BB7">
              <w:rPr>
                <w:rFonts w:ascii="Georgia" w:hAnsi="Georgia"/>
              </w:rPr>
              <w:t xml:space="preserve"> student mentoring </w:t>
            </w:r>
            <w:proofErr w:type="spellStart"/>
            <w:r w:rsidRPr="009F4BB7">
              <w:rPr>
                <w:rFonts w:ascii="Georgia" w:hAnsi="Georgia"/>
              </w:rPr>
              <w:t>programmes</w:t>
            </w:r>
            <w:proofErr w:type="spellEnd"/>
            <w:r w:rsidRPr="009F4BB7">
              <w:rPr>
                <w:rFonts w:ascii="Georgia" w:hAnsi="Georgia"/>
              </w:rPr>
              <w:t xml:space="preserve"> and staff supervision.</w:t>
            </w:r>
          </w:p>
          <w:p w14:paraId="24067CBD" w14:textId="77777777" w:rsidR="00EA6292" w:rsidRPr="00EA6292" w:rsidRDefault="00EA6292" w:rsidP="00EA6292">
            <w:pPr>
              <w:pStyle w:val="BodyText"/>
              <w:numPr>
                <w:ilvl w:val="0"/>
                <w:numId w:val="6"/>
              </w:numPr>
              <w:spacing w:after="120"/>
              <w:ind w:left="341" w:hanging="335"/>
              <w:jc w:val="both"/>
              <w:rPr>
                <w:rFonts w:ascii="Georgia" w:hAnsi="Georgia"/>
              </w:rPr>
            </w:pPr>
            <w:r w:rsidRPr="00F33C34">
              <w:rPr>
                <w:rFonts w:ascii="Georgia" w:hAnsi="Georgia"/>
              </w:rPr>
              <w:t>To comply with LOETB Policies and Procedures and undertake other such related duties as may be assigned from time to time by the Chief executive or other designated officer.</w:t>
            </w:r>
          </w:p>
        </w:tc>
      </w:tr>
      <w:tr w:rsidR="00EA6292" w:rsidRPr="0068690F" w14:paraId="72F42789" w14:textId="77777777" w:rsidTr="45640C3F">
        <w:trPr>
          <w:trHeight w:val="269"/>
        </w:trPr>
        <w:tc>
          <w:tcPr>
            <w:tcW w:w="7260" w:type="dxa"/>
            <w:shd w:val="clear" w:color="auto" w:fill="auto"/>
          </w:tcPr>
          <w:p w14:paraId="2AADEA47" w14:textId="77777777" w:rsidR="00EA6292" w:rsidRPr="0068690F" w:rsidRDefault="00EA6292" w:rsidP="00EA6292">
            <w:pPr>
              <w:rPr>
                <w:rFonts w:ascii="Georgia" w:hAnsi="Georgia"/>
                <w:b/>
                <w:sz w:val="24"/>
                <w:szCs w:val="24"/>
              </w:rPr>
            </w:pPr>
            <w:r w:rsidRPr="0068690F">
              <w:rPr>
                <w:rFonts w:ascii="Georgia" w:hAnsi="Georgia"/>
                <w:b/>
                <w:sz w:val="24"/>
                <w:szCs w:val="24"/>
              </w:rPr>
              <w:lastRenderedPageBreak/>
              <w:t>Personal specification – Qualifications, Knowledge, Experience &amp; Skills</w:t>
            </w:r>
          </w:p>
        </w:tc>
        <w:tc>
          <w:tcPr>
            <w:tcW w:w="1389" w:type="dxa"/>
          </w:tcPr>
          <w:p w14:paraId="6D0180AE" w14:textId="77777777" w:rsidR="00EA6292" w:rsidRPr="0068690F" w:rsidRDefault="00EA6292" w:rsidP="00EA6292">
            <w:pPr>
              <w:rPr>
                <w:rFonts w:ascii="Georgia" w:hAnsi="Georgia"/>
                <w:b/>
                <w:sz w:val="24"/>
                <w:szCs w:val="24"/>
              </w:rPr>
            </w:pPr>
            <w:r w:rsidRPr="0068690F">
              <w:rPr>
                <w:rFonts w:ascii="Georgia" w:hAnsi="Georgia"/>
                <w:b/>
                <w:sz w:val="24"/>
                <w:szCs w:val="24"/>
              </w:rPr>
              <w:t>Essential</w:t>
            </w:r>
          </w:p>
        </w:tc>
        <w:tc>
          <w:tcPr>
            <w:tcW w:w="1699" w:type="dxa"/>
          </w:tcPr>
          <w:p w14:paraId="6DB279B6" w14:textId="77777777" w:rsidR="00EA6292" w:rsidRPr="0068690F" w:rsidRDefault="00EA6292" w:rsidP="00EA6292">
            <w:pPr>
              <w:rPr>
                <w:rFonts w:ascii="Georgia" w:hAnsi="Georgia"/>
                <w:b/>
                <w:sz w:val="24"/>
                <w:szCs w:val="24"/>
              </w:rPr>
            </w:pPr>
            <w:r w:rsidRPr="0068690F">
              <w:rPr>
                <w:rFonts w:ascii="Georgia" w:hAnsi="Georgia"/>
                <w:b/>
                <w:sz w:val="24"/>
                <w:szCs w:val="24"/>
              </w:rPr>
              <w:t>Desirable</w:t>
            </w:r>
          </w:p>
        </w:tc>
      </w:tr>
      <w:tr w:rsidR="00EA6292" w:rsidRPr="0068690F" w14:paraId="193BB062" w14:textId="77777777" w:rsidTr="45640C3F">
        <w:trPr>
          <w:trHeight w:val="269"/>
        </w:trPr>
        <w:tc>
          <w:tcPr>
            <w:tcW w:w="7260" w:type="dxa"/>
            <w:shd w:val="clear" w:color="auto" w:fill="auto"/>
          </w:tcPr>
          <w:p w14:paraId="1B9DACAE" w14:textId="77777777" w:rsidR="00EA6292" w:rsidRDefault="00EA6292" w:rsidP="00EA6292">
            <w:r w:rsidRPr="703C5502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09AB52FD" w14:textId="0D632E53" w:rsidR="00EA6292" w:rsidRDefault="00EA6292" w:rsidP="5D0B13F2">
            <w:pPr>
              <w:pStyle w:val="ListParagraph"/>
              <w:numPr>
                <w:ilvl w:val="0"/>
                <w:numId w:val="7"/>
              </w:numPr>
              <w:rPr>
                <w:rFonts w:ascii="Georgia" w:eastAsia="Times New Roman" w:hAnsi="Georgia"/>
                <w:sz w:val="22"/>
                <w:szCs w:val="22"/>
              </w:rPr>
            </w:pPr>
            <w:r w:rsidRPr="5D0B13F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5D0B13F2">
              <w:rPr>
                <w:rFonts w:ascii="Georgia" w:eastAsia="Times New Roman" w:hAnsi="Georgia"/>
                <w:sz w:val="22"/>
                <w:szCs w:val="22"/>
              </w:rPr>
              <w:t>Relevant third level degree qualification</w:t>
            </w:r>
          </w:p>
          <w:p w14:paraId="0C2D77E0" w14:textId="74514D02" w:rsidR="00EA6292" w:rsidRDefault="00EA6292" w:rsidP="5D0B13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8B5B53" w14:textId="2D9DB25F" w:rsidR="00EA6292" w:rsidRDefault="00EA6292" w:rsidP="5D0B13F2">
            <w:pPr>
              <w:pStyle w:val="ListParagraph"/>
              <w:numPr>
                <w:ilvl w:val="0"/>
                <w:numId w:val="7"/>
              </w:numPr>
              <w:rPr>
                <w:rFonts w:ascii="Georgia" w:eastAsia="Times New Roman" w:hAnsi="Georgia"/>
                <w:sz w:val="22"/>
                <w:szCs w:val="22"/>
              </w:rPr>
            </w:pPr>
            <w:r w:rsidRPr="45640C3F">
              <w:rPr>
                <w:rFonts w:ascii="Georgia" w:eastAsia="Times New Roman" w:hAnsi="Georgia"/>
                <w:sz w:val="22"/>
                <w:szCs w:val="22"/>
              </w:rPr>
              <w:t>Have a clear understanding of the SENI Programme</w:t>
            </w:r>
          </w:p>
          <w:p w14:paraId="293B4031" w14:textId="6F391F1B" w:rsidR="00EA6292" w:rsidRDefault="00EA6292" w:rsidP="45640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1A64C0" w14:textId="77777777" w:rsidR="00EA6292" w:rsidRDefault="00EA6292" w:rsidP="00EA6292">
            <w:pPr>
              <w:pStyle w:val="ListParagraph"/>
              <w:numPr>
                <w:ilvl w:val="0"/>
                <w:numId w:val="7"/>
              </w:numPr>
            </w:pPr>
            <w:r w:rsidRPr="703C5502">
              <w:rPr>
                <w:rFonts w:ascii="Georgia" w:eastAsia="Times New Roman" w:hAnsi="Georgia"/>
                <w:sz w:val="22"/>
                <w:szCs w:val="22"/>
              </w:rPr>
              <w:t>Be self-motivated and creative</w:t>
            </w:r>
          </w:p>
          <w:p w14:paraId="5F0339EA" w14:textId="4B2CC60E" w:rsidR="45640C3F" w:rsidRDefault="45640C3F" w:rsidP="45640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8AB571" w14:textId="77777777" w:rsidR="00EA6292" w:rsidRDefault="00EA6292" w:rsidP="00EA6292">
            <w:pPr>
              <w:pStyle w:val="ListParagraph"/>
              <w:numPr>
                <w:ilvl w:val="0"/>
                <w:numId w:val="7"/>
              </w:numPr>
            </w:pPr>
            <w:r w:rsidRPr="703C5502">
              <w:rPr>
                <w:rFonts w:ascii="Georgia" w:eastAsia="Times New Roman" w:hAnsi="Georgia"/>
                <w:sz w:val="22"/>
                <w:szCs w:val="22"/>
              </w:rPr>
              <w:t>Have empathy with, and positive regard for learners</w:t>
            </w:r>
          </w:p>
          <w:p w14:paraId="075FB0EE" w14:textId="77777777" w:rsidR="00EA6292" w:rsidRDefault="00EA6292" w:rsidP="00EA6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135E1E" w14:textId="77777777" w:rsidR="00EA6292" w:rsidRDefault="00EA6292" w:rsidP="00EA6292">
            <w:pPr>
              <w:pStyle w:val="ListParagraph"/>
              <w:numPr>
                <w:ilvl w:val="0"/>
                <w:numId w:val="7"/>
              </w:numPr>
            </w:pPr>
            <w:r w:rsidRPr="703C5502">
              <w:rPr>
                <w:rFonts w:ascii="Georgia" w:eastAsia="Times New Roman" w:hAnsi="Georgia"/>
                <w:sz w:val="22"/>
                <w:szCs w:val="22"/>
              </w:rPr>
              <w:t>Have excellent interpersonal and communication skills</w:t>
            </w:r>
          </w:p>
          <w:p w14:paraId="6B0EA5EC" w14:textId="77777777" w:rsidR="00EA6292" w:rsidRDefault="00EA6292" w:rsidP="00EA6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0046D9" w14:textId="77777777" w:rsidR="00EA6292" w:rsidRDefault="00EA6292" w:rsidP="00EA6292">
            <w:pPr>
              <w:pStyle w:val="ListParagraph"/>
              <w:numPr>
                <w:ilvl w:val="0"/>
                <w:numId w:val="7"/>
              </w:numPr>
            </w:pPr>
            <w:r w:rsidRPr="703C5502">
              <w:rPr>
                <w:rFonts w:ascii="Georgia" w:eastAsia="Times New Roman" w:hAnsi="Georgia"/>
                <w:sz w:val="22"/>
                <w:szCs w:val="22"/>
              </w:rPr>
              <w:t>Have the ability to plan and organise</w:t>
            </w:r>
          </w:p>
          <w:p w14:paraId="21AAACE7" w14:textId="77777777" w:rsidR="00EA6292" w:rsidRDefault="00EA6292" w:rsidP="00EA6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B7EAFE" w14:textId="77777777" w:rsidR="00EA6292" w:rsidRPr="006277F6" w:rsidRDefault="00EA6292" w:rsidP="00EA6292">
            <w:pPr>
              <w:pStyle w:val="ListParagraph"/>
              <w:numPr>
                <w:ilvl w:val="0"/>
                <w:numId w:val="7"/>
              </w:numPr>
            </w:pPr>
            <w:r w:rsidRPr="703C5502">
              <w:rPr>
                <w:rFonts w:ascii="Georgia" w:eastAsia="Times New Roman" w:hAnsi="Georgia"/>
                <w:sz w:val="22"/>
                <w:szCs w:val="22"/>
              </w:rPr>
              <w:t>Have the ability to work on own initiative and as part of a team</w:t>
            </w:r>
          </w:p>
          <w:p w14:paraId="49BEDA47" w14:textId="77777777" w:rsidR="00EA6292" w:rsidRDefault="00EA6292" w:rsidP="00EA6292"/>
          <w:p w14:paraId="39C8C4FD" w14:textId="77777777" w:rsidR="00EA6292" w:rsidRDefault="00EA6292" w:rsidP="00EA6292">
            <w:pPr>
              <w:pStyle w:val="ListParagraph"/>
              <w:numPr>
                <w:ilvl w:val="0"/>
                <w:numId w:val="7"/>
              </w:numPr>
              <w:jc w:val="both"/>
            </w:pPr>
            <w:r w:rsidRPr="703C5502">
              <w:rPr>
                <w:rFonts w:ascii="Georgia" w:hAnsi="Georgia"/>
                <w:sz w:val="22"/>
                <w:szCs w:val="22"/>
              </w:rPr>
              <w:t>A high degree of motivation and commitment to the student-Centred model of learning is essential, as is a commitment to working with the target group</w:t>
            </w:r>
          </w:p>
          <w:p w14:paraId="6639E6AA" w14:textId="77777777" w:rsidR="00EA6292" w:rsidRDefault="00EA6292" w:rsidP="00EA6292">
            <w:pPr>
              <w:rPr>
                <w:rFonts w:ascii="Georgia" w:hAnsi="Georgia"/>
              </w:rPr>
            </w:pPr>
          </w:p>
          <w:p w14:paraId="5652EFE8" w14:textId="77777777" w:rsidR="00EA6292" w:rsidRDefault="00EA6292" w:rsidP="00EA6292">
            <w:pPr>
              <w:pStyle w:val="ListParagraph"/>
              <w:numPr>
                <w:ilvl w:val="0"/>
                <w:numId w:val="7"/>
              </w:numPr>
              <w:jc w:val="both"/>
            </w:pPr>
            <w:r w:rsidRPr="703C5502">
              <w:rPr>
                <w:rFonts w:ascii="Georgia" w:hAnsi="Georgia"/>
                <w:sz w:val="22"/>
                <w:szCs w:val="22"/>
              </w:rPr>
              <w:t>At least 2/3 years’ experience working with early school leaves</w:t>
            </w:r>
          </w:p>
          <w:p w14:paraId="61B86E18" w14:textId="6C364427" w:rsidR="00EA6292" w:rsidRDefault="00EA6292" w:rsidP="00EA6292">
            <w:pPr>
              <w:spacing w:after="120"/>
              <w:jc w:val="both"/>
              <w:rPr>
                <w:lang w:val="en-GB"/>
              </w:rPr>
            </w:pPr>
          </w:p>
          <w:p w14:paraId="6225A41E" w14:textId="77777777" w:rsidR="00EA6292" w:rsidRPr="00D74223" w:rsidRDefault="00EA6292" w:rsidP="00EA6292">
            <w:pPr>
              <w:pStyle w:val="ListParagraph"/>
              <w:numPr>
                <w:ilvl w:val="0"/>
                <w:numId w:val="8"/>
              </w:numPr>
              <w:rPr>
                <w:rFonts w:ascii="Georgia" w:eastAsia="Times New Roman" w:hAnsi="Georgia"/>
                <w:sz w:val="22"/>
                <w:szCs w:val="22"/>
              </w:rPr>
            </w:pPr>
            <w:r w:rsidRPr="00D74223">
              <w:rPr>
                <w:rFonts w:ascii="Georgia" w:eastAsia="Times New Roman" w:hAnsi="Georgia"/>
                <w:sz w:val="22"/>
                <w:szCs w:val="22"/>
              </w:rPr>
              <w:t>Qualifications in the areas of Youth Work, Community and/or Education would be advantageous in this post</w:t>
            </w:r>
          </w:p>
          <w:p w14:paraId="59160251" w14:textId="77777777" w:rsidR="00EA6292" w:rsidRPr="00D74223" w:rsidRDefault="00EA6292" w:rsidP="00EA6292">
            <w:pPr>
              <w:contextualSpacing/>
              <w:rPr>
                <w:rFonts w:ascii="Georgia" w:eastAsia="Times New Roman" w:hAnsi="Georgia"/>
              </w:rPr>
            </w:pPr>
          </w:p>
          <w:p w14:paraId="3C63BB16" w14:textId="57A28ED9" w:rsidR="00EA6292" w:rsidRPr="00D74223" w:rsidRDefault="00EA6292" w:rsidP="00EA6292">
            <w:pPr>
              <w:pStyle w:val="ListParagraph"/>
              <w:numPr>
                <w:ilvl w:val="0"/>
                <w:numId w:val="8"/>
              </w:numPr>
              <w:rPr>
                <w:rFonts w:ascii="Georgia" w:eastAsia="Times New Roman" w:hAnsi="Georgia"/>
                <w:sz w:val="22"/>
                <w:szCs w:val="22"/>
              </w:rPr>
            </w:pPr>
            <w:r w:rsidRPr="00D74223">
              <w:rPr>
                <w:rFonts w:ascii="Georgia" w:eastAsia="Times New Roman" w:hAnsi="Georgia"/>
                <w:sz w:val="22"/>
                <w:szCs w:val="22"/>
              </w:rPr>
              <w:t>Have a clear understanding of Quality Assurance and QQI</w:t>
            </w:r>
          </w:p>
          <w:p w14:paraId="590D16C7" w14:textId="77777777" w:rsidR="00EA6292" w:rsidRPr="00D74223" w:rsidRDefault="00EA6292" w:rsidP="00EA6292">
            <w:pPr>
              <w:spacing w:after="120"/>
              <w:jc w:val="both"/>
              <w:rPr>
                <w:rFonts w:cstheme="minorHAnsi"/>
                <w:bCs/>
                <w:lang w:val="en-GB"/>
              </w:rPr>
            </w:pPr>
          </w:p>
          <w:p w14:paraId="662FBDB0" w14:textId="77777777" w:rsidR="00EA6292" w:rsidRPr="00D74223" w:rsidRDefault="00EA6292" w:rsidP="00EA6292">
            <w:pPr>
              <w:pStyle w:val="ListParagraph"/>
              <w:numPr>
                <w:ilvl w:val="0"/>
                <w:numId w:val="8"/>
              </w:numPr>
              <w:rPr>
                <w:rFonts w:ascii="Georgia" w:eastAsia="Times New Roman" w:hAnsi="Georgia"/>
                <w:sz w:val="22"/>
                <w:szCs w:val="22"/>
              </w:rPr>
            </w:pPr>
            <w:r w:rsidRPr="00D74223">
              <w:rPr>
                <w:rFonts w:ascii="Georgia" w:eastAsia="Times New Roman" w:hAnsi="Georgia"/>
                <w:sz w:val="22"/>
                <w:szCs w:val="22"/>
              </w:rPr>
              <w:t>Keen understanding and awareness of social exclusion</w:t>
            </w:r>
          </w:p>
          <w:p w14:paraId="508CEA45" w14:textId="77777777" w:rsidR="00EA6292" w:rsidRPr="00D74223" w:rsidRDefault="00EA6292" w:rsidP="00EA6292">
            <w:pPr>
              <w:rPr>
                <w:rFonts w:ascii="Georgia" w:eastAsia="Times New Roman" w:hAnsi="Georgia"/>
              </w:rPr>
            </w:pPr>
          </w:p>
          <w:p w14:paraId="49043108" w14:textId="77777777" w:rsidR="00EA6292" w:rsidRPr="00D74223" w:rsidRDefault="00EA6292" w:rsidP="00EA6292">
            <w:pPr>
              <w:pStyle w:val="ListParagraph"/>
              <w:numPr>
                <w:ilvl w:val="0"/>
                <w:numId w:val="8"/>
              </w:numPr>
              <w:rPr>
                <w:rFonts w:ascii="Georgia" w:eastAsia="Times New Roman" w:hAnsi="Georgia"/>
                <w:sz w:val="22"/>
                <w:szCs w:val="22"/>
              </w:rPr>
            </w:pPr>
            <w:r w:rsidRPr="00D74223">
              <w:rPr>
                <w:rFonts w:ascii="Georgia" w:eastAsia="Times New Roman" w:hAnsi="Georgia"/>
                <w:sz w:val="22"/>
                <w:szCs w:val="22"/>
              </w:rPr>
              <w:t>Experience managing and administering learning projects</w:t>
            </w:r>
          </w:p>
          <w:p w14:paraId="40D9E330" w14:textId="77777777" w:rsidR="00EA6292" w:rsidRPr="00D74223" w:rsidRDefault="00EA6292" w:rsidP="00EA6292">
            <w:pPr>
              <w:rPr>
                <w:rFonts w:ascii="Georgia" w:eastAsia="Times New Roman" w:hAnsi="Georgia"/>
              </w:rPr>
            </w:pPr>
          </w:p>
          <w:p w14:paraId="01ED75C5" w14:textId="6A1183E4" w:rsidR="00EA6292" w:rsidRPr="00EA6292" w:rsidRDefault="00EA6292" w:rsidP="00EA6292">
            <w:pPr>
              <w:pStyle w:val="ListParagraph"/>
              <w:numPr>
                <w:ilvl w:val="0"/>
                <w:numId w:val="8"/>
              </w:numPr>
              <w:rPr>
                <w:rFonts w:ascii="Georgia" w:eastAsia="Times New Roman" w:hAnsi="Georgia"/>
                <w:sz w:val="22"/>
                <w:szCs w:val="22"/>
              </w:rPr>
            </w:pPr>
            <w:r w:rsidRPr="7207DF61">
              <w:rPr>
                <w:rFonts w:ascii="Georgia" w:eastAsia="Times New Roman" w:hAnsi="Georgia"/>
                <w:sz w:val="22"/>
                <w:szCs w:val="22"/>
              </w:rPr>
              <w:t xml:space="preserve">Good IT skills. </w:t>
            </w:r>
            <w:r w:rsidR="444CB08A" w:rsidRPr="7207DF61">
              <w:rPr>
                <w:rFonts w:ascii="Georgia" w:eastAsia="Times New Roman" w:hAnsi="Georgia"/>
                <w:sz w:val="22"/>
                <w:szCs w:val="22"/>
              </w:rPr>
              <w:t>e</w:t>
            </w:r>
            <w:r w:rsidRPr="7207DF61">
              <w:rPr>
                <w:rFonts w:ascii="Georgia" w:eastAsia="Times New Roman" w:hAnsi="Georgia"/>
                <w:sz w:val="22"/>
                <w:szCs w:val="22"/>
              </w:rPr>
              <w:t>.g. MS Word, Excel, Database etc</w:t>
            </w:r>
          </w:p>
        </w:tc>
        <w:tc>
          <w:tcPr>
            <w:tcW w:w="1389" w:type="dxa"/>
          </w:tcPr>
          <w:p w14:paraId="0DCBA511" w14:textId="77777777" w:rsidR="00EA6292" w:rsidRDefault="00EA6292" w:rsidP="00EA6292">
            <w:r w:rsidRPr="703C5502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7B550420" w14:textId="3EEE8743" w:rsidR="00EA6292" w:rsidRDefault="00EA6292" w:rsidP="45640C3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  <w:p w14:paraId="1D8AC870" w14:textId="17F547A9" w:rsidR="5D0B13F2" w:rsidRDefault="5D0B13F2" w:rsidP="5D0B13F2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04793554" w14:textId="1AD9413B" w:rsidR="5F12E460" w:rsidRDefault="5F12E460" w:rsidP="45640C3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  <w:p w14:paraId="589E02AB" w14:textId="588A8AA5" w:rsidR="5F12E460" w:rsidRDefault="5F12E460" w:rsidP="45640C3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8C6DE86" w14:textId="5B547DB6" w:rsidR="45640C3F" w:rsidRDefault="45640C3F" w:rsidP="45640C3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  <w:p w14:paraId="32F3CEF3" w14:textId="644F3351" w:rsidR="45640C3F" w:rsidRDefault="45640C3F" w:rsidP="45640C3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9DE591E" w14:textId="07DA1EE7" w:rsidR="45640C3F" w:rsidRDefault="45640C3F" w:rsidP="45640C3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  <w:p w14:paraId="4F0E15B6" w14:textId="69583D08" w:rsidR="17CDAA35" w:rsidRDefault="17CDAA35" w:rsidP="45640C3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DDEFCBC" w14:textId="30AAEE46" w:rsidR="00EA6292" w:rsidRDefault="00EA6292" w:rsidP="45640C3F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  <w:p w14:paraId="6E92B13B" w14:textId="1E291886" w:rsidR="00EA6292" w:rsidRDefault="00EA6292" w:rsidP="5D0B13F2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0CA604DF" w14:textId="77777777" w:rsidR="00EA6292" w:rsidRDefault="00EA6292" w:rsidP="45640C3F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  <w:p w14:paraId="581589CB" w14:textId="585306A8" w:rsidR="00EA6292" w:rsidRDefault="00EA6292" w:rsidP="5D0B13F2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4D542615" w14:textId="77777777" w:rsidR="00EA6292" w:rsidRDefault="00EA6292" w:rsidP="45640C3F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  <w:p w14:paraId="3045DEB4" w14:textId="30249136" w:rsidR="00EA6292" w:rsidRDefault="00EA6292" w:rsidP="5D0B13F2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037D6886" w14:textId="77777777" w:rsidR="00EA6292" w:rsidRPr="005E406D" w:rsidRDefault="00EA6292" w:rsidP="005E406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7D1F9AF1" w14:textId="039ECF15" w:rsidR="00EA6292" w:rsidRDefault="00EA6292" w:rsidP="005E406D">
            <w:pPr>
              <w:pStyle w:val="ListParagraph"/>
              <w:rPr>
                <w:b/>
                <w:bCs/>
              </w:rPr>
            </w:pPr>
          </w:p>
          <w:p w14:paraId="0FCE95B4" w14:textId="06DA615E" w:rsidR="17CDAA35" w:rsidRPr="005E406D" w:rsidRDefault="17CDAA35" w:rsidP="005E406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8"/>
                <w:szCs w:val="28"/>
              </w:rPr>
            </w:pPr>
          </w:p>
          <w:p w14:paraId="207C384C" w14:textId="08A7120C" w:rsidR="17CDAA35" w:rsidRDefault="17CDAA35" w:rsidP="17CDAA3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0880D95" w14:textId="77777777" w:rsidR="00EA6292" w:rsidRDefault="00EA6292" w:rsidP="00EA629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E7DD4B0" w14:textId="77777777" w:rsidR="00EA6292" w:rsidRDefault="00EA6292" w:rsidP="00EA629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C552951" w14:textId="77777777" w:rsidR="00EA6292" w:rsidRDefault="00EA6292" w:rsidP="00EA629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A1F1045" w14:textId="77777777" w:rsidR="00EA6292" w:rsidRDefault="00EA6292" w:rsidP="00EA629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4C00D0B" w14:textId="77777777" w:rsidR="00EA6292" w:rsidRDefault="00EA6292" w:rsidP="00EA629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6C14101" w14:textId="77777777" w:rsidR="00EA6292" w:rsidRDefault="00EA6292" w:rsidP="00EA629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99" w:type="dxa"/>
          </w:tcPr>
          <w:p w14:paraId="0EE78D52" w14:textId="77777777" w:rsidR="00EA6292" w:rsidRDefault="00EA6292" w:rsidP="00EA629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42540FA" w14:textId="77777777" w:rsidR="00EA6292" w:rsidRDefault="00EA6292" w:rsidP="00EA629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43AADE3" w14:textId="77777777" w:rsidR="00EA6292" w:rsidRDefault="00EA6292" w:rsidP="00EA629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A2D82A1" w14:textId="77777777" w:rsidR="00EA6292" w:rsidRDefault="00EA6292" w:rsidP="00EA629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EF937ED" w14:textId="77777777" w:rsidR="00EA6292" w:rsidRDefault="00EA6292" w:rsidP="00EA629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9E345FB" w14:textId="77777777" w:rsidR="00EA6292" w:rsidRDefault="00EA6292" w:rsidP="00EA629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F008193" w14:textId="77777777" w:rsidR="00EA6292" w:rsidRDefault="00EA6292" w:rsidP="00EA629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177EAF9" w14:textId="77777777" w:rsidR="00EA6292" w:rsidRDefault="00EA6292" w:rsidP="00EA629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7E34FE" w14:textId="77777777" w:rsidR="00EA6292" w:rsidRDefault="00EA6292" w:rsidP="00EA629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4C3A249" w14:textId="77777777" w:rsidR="00EA6292" w:rsidRDefault="00EA6292" w:rsidP="00EA629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0356BDD" w14:textId="77777777" w:rsidR="00EA6292" w:rsidRDefault="00EA6292" w:rsidP="00EA629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C77DC19" w14:textId="77777777" w:rsidR="00EA6292" w:rsidRDefault="00EA6292" w:rsidP="00EA629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D43B1BB" w14:textId="77777777" w:rsidR="00EA6292" w:rsidRDefault="00EA6292" w:rsidP="00EA629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9061625" w14:textId="77777777" w:rsidR="00EA6292" w:rsidRDefault="00EA6292" w:rsidP="00EA629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98C60A9" w14:textId="77777777" w:rsidR="00EA6292" w:rsidRDefault="00EA6292" w:rsidP="00EA629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964F75A" w14:textId="77777777" w:rsidR="00EA6292" w:rsidRDefault="00EA6292" w:rsidP="00EA629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8EC771C" w14:textId="68190217" w:rsidR="00EA6292" w:rsidRDefault="00EA6292" w:rsidP="00EA629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746474E8" w14:textId="6C3273BE" w:rsidR="00EA6292" w:rsidRPr="005E406D" w:rsidRDefault="00EA6292" w:rsidP="005E406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4CE5E290" w14:textId="77777777" w:rsidR="00EA6292" w:rsidRDefault="00EA6292" w:rsidP="00EA629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2A3198F0" w14:textId="306E37AA" w:rsidR="00EA6292" w:rsidRPr="005E406D" w:rsidRDefault="00EA6292" w:rsidP="005E406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4BC4F4DF" w14:textId="77777777" w:rsidR="00EA6292" w:rsidRDefault="00EA6292" w:rsidP="00EA629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5DF2E601" w14:textId="2E198B43" w:rsidR="00EA6292" w:rsidRPr="005E406D" w:rsidRDefault="00EA6292" w:rsidP="005E406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4A6E89C8" w14:textId="6815396F" w:rsidR="00EA6292" w:rsidRDefault="00EA6292" w:rsidP="7207DF61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0DA89A32" w14:textId="531B0054" w:rsidR="00EA6292" w:rsidRPr="005E406D" w:rsidRDefault="00EA6292" w:rsidP="005E406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18303028" w14:textId="1F35FE63" w:rsidR="00EA6292" w:rsidRPr="005E406D" w:rsidRDefault="00EA6292" w:rsidP="005E406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0BB426A8" w14:textId="77777777" w:rsidR="00EA6292" w:rsidRDefault="00EA6292" w:rsidP="00EA629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52CE2A75" w14:textId="4A3FBD85" w:rsidR="00BE6D00" w:rsidRDefault="00BE6D00"/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BE6D00" w:rsidRPr="0068690F" w14:paraId="330A3362" w14:textId="77777777" w:rsidTr="7207DF61">
        <w:trPr>
          <w:trHeight w:val="269"/>
        </w:trPr>
        <w:tc>
          <w:tcPr>
            <w:tcW w:w="10348" w:type="dxa"/>
            <w:shd w:val="clear" w:color="auto" w:fill="D9D9D9" w:themeFill="background1" w:themeFillShade="D9"/>
          </w:tcPr>
          <w:p w14:paraId="1740FBD7" w14:textId="77777777" w:rsidR="00BE6D00" w:rsidRPr="00135E95" w:rsidRDefault="00BE6D00" w:rsidP="004C36D1">
            <w:pPr>
              <w:rPr>
                <w:rFonts w:ascii="Georgia" w:eastAsia="Calibri" w:hAnsi="Georgia" w:cs="Calibri"/>
                <w:b/>
                <w:sz w:val="28"/>
                <w:szCs w:val="28"/>
              </w:rPr>
            </w:pPr>
            <w:r w:rsidRPr="00135E95">
              <w:rPr>
                <w:rFonts w:ascii="Georgia" w:eastAsia="Calibri" w:hAnsi="Georgia" w:cs="Calibri"/>
                <w:b/>
                <w:sz w:val="28"/>
                <w:szCs w:val="28"/>
              </w:rPr>
              <w:lastRenderedPageBreak/>
              <w:t>Competencies required:</w:t>
            </w:r>
          </w:p>
        </w:tc>
      </w:tr>
      <w:tr w:rsidR="00BE6D00" w:rsidRPr="0068690F" w14:paraId="629EDBA0" w14:textId="77777777" w:rsidTr="7207DF61">
        <w:trPr>
          <w:trHeight w:val="269"/>
        </w:trPr>
        <w:tc>
          <w:tcPr>
            <w:tcW w:w="10348" w:type="dxa"/>
            <w:shd w:val="clear" w:color="auto" w:fill="auto"/>
          </w:tcPr>
          <w:p w14:paraId="12738DF0" w14:textId="77777777" w:rsidR="00BE6D00" w:rsidRDefault="00BE6D00" w:rsidP="004C36D1">
            <w:pPr>
              <w:rPr>
                <w:rStyle w:val="eop"/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Georgia" w:hAnsi="Georgia"/>
                <w:color w:val="000000"/>
                <w:shd w:val="clear" w:color="auto" w:fill="FFFFFF"/>
              </w:rPr>
              <w:t>A number of key competencies have been identified as being essential for the effective performance of the role and function of SENI Resource Worker</w:t>
            </w:r>
            <w:r>
              <w:rPr>
                <w:rStyle w:val="eop"/>
                <w:rFonts w:ascii="Georgia" w:hAnsi="Georgia"/>
                <w:color w:val="000000"/>
                <w:shd w:val="clear" w:color="auto" w:fill="FFFFFF"/>
              </w:rPr>
              <w:t> </w:t>
            </w:r>
          </w:p>
          <w:p w14:paraId="32F42D2A" w14:textId="77777777" w:rsidR="00BE6D00" w:rsidRDefault="00BE6D00" w:rsidP="004C36D1">
            <w:pPr>
              <w:rPr>
                <w:rFonts w:ascii="Georgia" w:eastAsia="Calibri" w:hAnsi="Georgia" w:cs="Calibri"/>
                <w:b/>
                <w:sz w:val="28"/>
                <w:szCs w:val="28"/>
              </w:rPr>
            </w:pPr>
          </w:p>
          <w:p w14:paraId="791B6A6E" w14:textId="77777777" w:rsidR="00BE6D00" w:rsidRPr="00D74223" w:rsidRDefault="00BE6D00" w:rsidP="00BE6D00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sz w:val="22"/>
                <w:szCs w:val="22"/>
              </w:rPr>
            </w:pPr>
            <w:r w:rsidRPr="00D74223">
              <w:rPr>
                <w:rFonts w:ascii="Georgia" w:hAnsi="Georgia"/>
                <w:sz w:val="22"/>
                <w:szCs w:val="22"/>
              </w:rPr>
              <w:t>Organisation and Planning</w:t>
            </w:r>
          </w:p>
          <w:p w14:paraId="2BCEF39A" w14:textId="77777777" w:rsidR="00BE6D00" w:rsidRPr="00D74223" w:rsidRDefault="00BE6D00" w:rsidP="00BE6D00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sz w:val="22"/>
                <w:szCs w:val="22"/>
              </w:rPr>
            </w:pPr>
            <w:r w:rsidRPr="00D74223">
              <w:rPr>
                <w:rFonts w:ascii="Georgia" w:hAnsi="Georgia"/>
                <w:sz w:val="22"/>
                <w:szCs w:val="22"/>
              </w:rPr>
              <w:t>Team work</w:t>
            </w:r>
          </w:p>
          <w:p w14:paraId="3D641551" w14:textId="77777777" w:rsidR="00BE6D00" w:rsidRPr="00D74223" w:rsidRDefault="00BE6D00" w:rsidP="00BE6D00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sz w:val="22"/>
                <w:szCs w:val="22"/>
              </w:rPr>
            </w:pPr>
            <w:r w:rsidRPr="00D74223">
              <w:rPr>
                <w:rFonts w:ascii="Georgia" w:hAnsi="Georgia"/>
                <w:sz w:val="22"/>
                <w:szCs w:val="22"/>
              </w:rPr>
              <w:t>Interpersonal and Communication Skills</w:t>
            </w:r>
          </w:p>
          <w:p w14:paraId="43928B02" w14:textId="77777777" w:rsidR="00BE6D00" w:rsidRPr="00D74223" w:rsidRDefault="00BE6D00" w:rsidP="00BE6D00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sz w:val="22"/>
                <w:szCs w:val="22"/>
              </w:rPr>
            </w:pPr>
            <w:r w:rsidRPr="00D74223">
              <w:rPr>
                <w:rFonts w:ascii="Georgia" w:hAnsi="Georgia"/>
                <w:sz w:val="22"/>
                <w:szCs w:val="22"/>
              </w:rPr>
              <w:t>Specialist Knowledge and Expertise</w:t>
            </w:r>
          </w:p>
          <w:p w14:paraId="67EBA99C" w14:textId="77777777" w:rsidR="00BE6D00" w:rsidRPr="00D74223" w:rsidRDefault="00BE6D00" w:rsidP="00BE6D00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sz w:val="22"/>
                <w:szCs w:val="22"/>
              </w:rPr>
            </w:pPr>
            <w:r w:rsidRPr="00D74223">
              <w:rPr>
                <w:rFonts w:ascii="Georgia" w:hAnsi="Georgia"/>
                <w:sz w:val="22"/>
                <w:szCs w:val="22"/>
              </w:rPr>
              <w:t>Delivery of results</w:t>
            </w:r>
          </w:p>
          <w:p w14:paraId="56D6B65D" w14:textId="77777777" w:rsidR="00BE6D00" w:rsidRDefault="00BE6D00" w:rsidP="00BE6D00">
            <w:pPr>
              <w:spacing w:after="120"/>
              <w:jc w:val="both"/>
              <w:rPr>
                <w:rFonts w:cstheme="minorHAnsi"/>
              </w:rPr>
            </w:pPr>
          </w:p>
          <w:p w14:paraId="061EEED2" w14:textId="77777777" w:rsidR="00BE6D00" w:rsidRDefault="00BE6D00" w:rsidP="00BE6D00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3F712F">
              <w:rPr>
                <w:rFonts w:ascii="Georgia" w:hAnsi="Georgia"/>
                <w:b/>
                <w:sz w:val="20"/>
                <w:szCs w:val="20"/>
              </w:rPr>
              <w:t xml:space="preserve">Organisation and Planning:  </w:t>
            </w:r>
            <w:r w:rsidRPr="003F712F">
              <w:rPr>
                <w:rFonts w:ascii="Georgia" w:hAnsi="Georgia" w:cs="Calibri"/>
                <w:color w:val="000000"/>
                <w:sz w:val="20"/>
                <w:szCs w:val="20"/>
              </w:rPr>
              <w:t>Demonstrates the ability to plan and prioritise the work schedule, ensuring the efficient use of all of the resources available and delivering on objectives despite multiple or conflicting demands.</w:t>
            </w:r>
          </w:p>
          <w:p w14:paraId="6BBCAA61" w14:textId="77777777" w:rsidR="00BE6D00" w:rsidRPr="00DF7053" w:rsidRDefault="00BE6D00" w:rsidP="00BE6D00">
            <w:pPr>
              <w:pStyle w:val="ListParagraph"/>
              <w:rPr>
                <w:rFonts w:ascii="Georgia" w:hAnsi="Georgia" w:cs="Calibri"/>
                <w:b/>
                <w:sz w:val="20"/>
                <w:szCs w:val="20"/>
              </w:rPr>
            </w:pPr>
          </w:p>
          <w:p w14:paraId="3FE13F01" w14:textId="77777777" w:rsidR="00BE6D00" w:rsidRDefault="00BE6D00" w:rsidP="00BE6D00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DF7053">
              <w:rPr>
                <w:rFonts w:ascii="Georgia" w:hAnsi="Georgia" w:cs="Calibri"/>
                <w:b/>
                <w:sz w:val="20"/>
                <w:szCs w:val="20"/>
              </w:rPr>
              <w:t xml:space="preserve">Team Work: </w:t>
            </w:r>
            <w:r w:rsidRPr="00DF7053">
              <w:rPr>
                <w:rFonts w:ascii="Georgia" w:hAnsi="Georgia" w:cs="Calibri"/>
                <w:color w:val="000000"/>
                <w:sz w:val="20"/>
                <w:szCs w:val="20"/>
              </w:rPr>
              <w:t>Experience of working effectively in a team environment, develops and maintains good working relationships with others, sharing information and knowledge, as appropriate.</w:t>
            </w:r>
          </w:p>
          <w:p w14:paraId="3F3AD544" w14:textId="77777777" w:rsidR="00BE6D00" w:rsidRPr="00DF7053" w:rsidRDefault="00BE6D00" w:rsidP="00BE6D00">
            <w:pPr>
              <w:pStyle w:val="ListParagraph"/>
              <w:rPr>
                <w:rFonts w:ascii="Georgia" w:hAnsi="Georgia"/>
                <w:b/>
                <w:sz w:val="20"/>
                <w:szCs w:val="20"/>
              </w:rPr>
            </w:pPr>
          </w:p>
          <w:p w14:paraId="4F146B9E" w14:textId="77777777" w:rsidR="00BE6D00" w:rsidRPr="00DF7053" w:rsidRDefault="00BE6D00" w:rsidP="00BE6D00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DF7053">
              <w:rPr>
                <w:rFonts w:ascii="Georgia" w:hAnsi="Georgia"/>
                <w:b/>
                <w:sz w:val="20"/>
                <w:szCs w:val="20"/>
              </w:rPr>
              <w:t>Interpersonal and Communication Skills</w:t>
            </w:r>
            <w:r w:rsidRPr="00DF7053">
              <w:rPr>
                <w:rFonts w:ascii="Georgia" w:hAnsi="Georgia" w:cs="Arial"/>
                <w:sz w:val="20"/>
                <w:szCs w:val="20"/>
              </w:rPr>
              <w:t xml:space="preserve"> Please give an example which you feel demonstrates your ability to achieve positive results through gaining co-operation and working effectively with a range of different stakeholders.</w:t>
            </w:r>
          </w:p>
          <w:p w14:paraId="5D71650A" w14:textId="77777777" w:rsidR="00BE6D00" w:rsidRPr="00DF7053" w:rsidRDefault="00BE6D00" w:rsidP="00BE6D00">
            <w:pPr>
              <w:pStyle w:val="ListParagraph"/>
              <w:rPr>
                <w:rFonts w:ascii="Georgia" w:hAnsi="Georgia"/>
                <w:b/>
                <w:sz w:val="20"/>
                <w:szCs w:val="20"/>
              </w:rPr>
            </w:pPr>
          </w:p>
          <w:p w14:paraId="36DA2633" w14:textId="77777777" w:rsidR="00BE6D00" w:rsidRPr="00BE6D00" w:rsidRDefault="00BE6D00" w:rsidP="00BE6D00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DF7053">
              <w:rPr>
                <w:rFonts w:ascii="Georgia" w:hAnsi="Georgia"/>
                <w:b/>
                <w:sz w:val="20"/>
                <w:szCs w:val="20"/>
              </w:rPr>
              <w:t>Specialist Knowledge and Expertise:</w:t>
            </w:r>
            <w:r w:rsidRPr="00DF7053">
              <w:rPr>
                <w:rFonts w:ascii="Georgia" w:hAnsi="Georgia" w:cs="Arial"/>
                <w:sz w:val="20"/>
                <w:szCs w:val="20"/>
              </w:rPr>
              <w:t xml:space="preserve"> Briefly outline any relevant experience you have in management, overseeing of resources and implementation of robust corporate governance practices.</w:t>
            </w:r>
            <w:r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  <w:p w14:paraId="69F84FD0" w14:textId="77777777" w:rsidR="00BE6D00" w:rsidRPr="00BE6D00" w:rsidRDefault="00BE6D00" w:rsidP="00BE6D00">
            <w:pPr>
              <w:pStyle w:val="ListParagraph"/>
              <w:rPr>
                <w:rFonts w:ascii="Georgia" w:hAnsi="Georgia"/>
                <w:b/>
                <w:sz w:val="20"/>
                <w:szCs w:val="20"/>
              </w:rPr>
            </w:pPr>
          </w:p>
          <w:p w14:paraId="21E95CF7" w14:textId="11A660BE" w:rsidR="00BE6D00" w:rsidRPr="00BE6D00" w:rsidRDefault="00BE6D00" w:rsidP="00BE6D00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BE6D00">
              <w:rPr>
                <w:rFonts w:ascii="Georgia" w:hAnsi="Georgia"/>
                <w:b/>
                <w:sz w:val="20"/>
                <w:szCs w:val="20"/>
              </w:rPr>
              <w:t>Delivery of Results:</w:t>
            </w:r>
            <w:r w:rsidRPr="00BE6D00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BE6D00">
              <w:rPr>
                <w:rFonts w:ascii="Georgia" w:hAnsi="Georgia" w:cs="Tahoma"/>
                <w:bCs/>
                <w:sz w:val="20"/>
                <w:szCs w:val="20"/>
              </w:rPr>
              <w:t>This role requires the candidate to deliver results to a high standard.  Please provide a brief statement of where you have demonstrated this.</w:t>
            </w:r>
          </w:p>
          <w:p w14:paraId="319956AC" w14:textId="574F29D6" w:rsidR="00BE6D00" w:rsidRPr="00135E95" w:rsidRDefault="00BE6D00" w:rsidP="7207DF61">
            <w:pPr>
              <w:rPr>
                <w:rFonts w:ascii="Georgia" w:eastAsia="Calibri" w:hAnsi="Georgia" w:cs="Calibri"/>
                <w:b/>
                <w:bCs/>
                <w:sz w:val="28"/>
                <w:szCs w:val="28"/>
              </w:rPr>
            </w:pPr>
          </w:p>
        </w:tc>
      </w:tr>
    </w:tbl>
    <w:p w14:paraId="0A566A31" w14:textId="77777777" w:rsidR="00BE6D00" w:rsidRDefault="00BE6D00"/>
    <w:sectPr w:rsidR="00BE6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3DB"/>
    <w:multiLevelType w:val="hybridMultilevel"/>
    <w:tmpl w:val="13C48C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636CF"/>
    <w:multiLevelType w:val="hybridMultilevel"/>
    <w:tmpl w:val="F4249B12"/>
    <w:lvl w:ilvl="0" w:tplc="8EAA7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06DC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842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F49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C2F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BE2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B87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EE00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4AC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54DE5"/>
    <w:multiLevelType w:val="hybridMultilevel"/>
    <w:tmpl w:val="4882F1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A9093"/>
    <w:multiLevelType w:val="hybridMultilevel"/>
    <w:tmpl w:val="4DC62306"/>
    <w:lvl w:ilvl="0" w:tplc="21760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1249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7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E260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60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B879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223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C5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4C9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8193F"/>
    <w:multiLevelType w:val="hybridMultilevel"/>
    <w:tmpl w:val="A5789652"/>
    <w:lvl w:ilvl="0" w:tplc="E0A80E66">
      <w:start w:val="1"/>
      <w:numFmt w:val="decimal"/>
      <w:lvlText w:val="%1."/>
      <w:lvlJc w:val="left"/>
      <w:pPr>
        <w:ind w:left="1376" w:hanging="332"/>
      </w:pPr>
      <w:rPr>
        <w:rFonts w:ascii="Calibri" w:hAnsi="Calibri" w:hint="default"/>
        <w:color w:val="auto"/>
        <w:w w:val="97"/>
        <w:sz w:val="22"/>
        <w:szCs w:val="22"/>
      </w:rPr>
    </w:lvl>
    <w:lvl w:ilvl="1" w:tplc="76A04C30">
      <w:start w:val="1"/>
      <w:numFmt w:val="lowerLetter"/>
      <w:lvlText w:val="%2."/>
      <w:lvlJc w:val="left"/>
      <w:pPr>
        <w:ind w:left="2427" w:hanging="346"/>
      </w:pPr>
      <w:rPr>
        <w:rFonts w:ascii="Times New Roman" w:eastAsia="Times New Roman" w:hAnsi="Times New Roman" w:hint="default"/>
        <w:color w:val="494F49"/>
        <w:w w:val="97"/>
        <w:sz w:val="22"/>
        <w:szCs w:val="22"/>
      </w:rPr>
    </w:lvl>
    <w:lvl w:ilvl="2" w:tplc="538ED9EC">
      <w:start w:val="1"/>
      <w:numFmt w:val="bullet"/>
      <w:lvlText w:val="•"/>
      <w:lvlJc w:val="left"/>
      <w:pPr>
        <w:ind w:left="3277" w:hanging="346"/>
      </w:pPr>
      <w:rPr>
        <w:rFonts w:hint="default"/>
      </w:rPr>
    </w:lvl>
    <w:lvl w:ilvl="3" w:tplc="C0C4B190">
      <w:start w:val="1"/>
      <w:numFmt w:val="bullet"/>
      <w:lvlText w:val="•"/>
      <w:lvlJc w:val="left"/>
      <w:pPr>
        <w:ind w:left="4127" w:hanging="346"/>
      </w:pPr>
      <w:rPr>
        <w:rFonts w:hint="default"/>
      </w:rPr>
    </w:lvl>
    <w:lvl w:ilvl="4" w:tplc="911076C2">
      <w:start w:val="1"/>
      <w:numFmt w:val="bullet"/>
      <w:lvlText w:val="•"/>
      <w:lvlJc w:val="left"/>
      <w:pPr>
        <w:ind w:left="4978" w:hanging="346"/>
      </w:pPr>
      <w:rPr>
        <w:rFonts w:hint="default"/>
      </w:rPr>
    </w:lvl>
    <w:lvl w:ilvl="5" w:tplc="5ED803F4">
      <w:start w:val="1"/>
      <w:numFmt w:val="bullet"/>
      <w:lvlText w:val="•"/>
      <w:lvlJc w:val="left"/>
      <w:pPr>
        <w:ind w:left="5828" w:hanging="346"/>
      </w:pPr>
      <w:rPr>
        <w:rFonts w:hint="default"/>
      </w:rPr>
    </w:lvl>
    <w:lvl w:ilvl="6" w:tplc="14E2861C">
      <w:start w:val="1"/>
      <w:numFmt w:val="bullet"/>
      <w:lvlText w:val="•"/>
      <w:lvlJc w:val="left"/>
      <w:pPr>
        <w:ind w:left="6678" w:hanging="346"/>
      </w:pPr>
      <w:rPr>
        <w:rFonts w:hint="default"/>
      </w:rPr>
    </w:lvl>
    <w:lvl w:ilvl="7" w:tplc="469E97D2">
      <w:start w:val="1"/>
      <w:numFmt w:val="bullet"/>
      <w:lvlText w:val="•"/>
      <w:lvlJc w:val="left"/>
      <w:pPr>
        <w:ind w:left="7529" w:hanging="346"/>
      </w:pPr>
      <w:rPr>
        <w:rFonts w:hint="default"/>
      </w:rPr>
    </w:lvl>
    <w:lvl w:ilvl="8" w:tplc="C00ADB58">
      <w:start w:val="1"/>
      <w:numFmt w:val="bullet"/>
      <w:lvlText w:val="•"/>
      <w:lvlJc w:val="left"/>
      <w:pPr>
        <w:ind w:left="8379" w:hanging="346"/>
      </w:pPr>
      <w:rPr>
        <w:rFonts w:hint="default"/>
      </w:rPr>
    </w:lvl>
  </w:abstractNum>
  <w:abstractNum w:abstractNumId="5" w15:restartNumberingAfterBreak="0">
    <w:nsid w:val="61C169A8"/>
    <w:multiLevelType w:val="hybridMultilevel"/>
    <w:tmpl w:val="2168E8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11D13"/>
    <w:multiLevelType w:val="hybridMultilevel"/>
    <w:tmpl w:val="A740B6BE"/>
    <w:lvl w:ilvl="0" w:tplc="2312C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12AB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6A9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505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3C8E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F69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887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C88C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728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7A216"/>
    <w:multiLevelType w:val="hybridMultilevel"/>
    <w:tmpl w:val="3404C370"/>
    <w:lvl w:ilvl="0" w:tplc="482E9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E648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D6A0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F04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2EB0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F234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14B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A867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1C8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FACBE"/>
    <w:multiLevelType w:val="hybridMultilevel"/>
    <w:tmpl w:val="91E0A13A"/>
    <w:lvl w:ilvl="0" w:tplc="DD220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B8E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84B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B04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E90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968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C4A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847B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5CB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0F"/>
    <w:rsid w:val="000026E0"/>
    <w:rsid w:val="000D54EA"/>
    <w:rsid w:val="00135E95"/>
    <w:rsid w:val="002A15F1"/>
    <w:rsid w:val="003619B4"/>
    <w:rsid w:val="00413E24"/>
    <w:rsid w:val="00541299"/>
    <w:rsid w:val="005E406D"/>
    <w:rsid w:val="0068690F"/>
    <w:rsid w:val="00784272"/>
    <w:rsid w:val="0090058F"/>
    <w:rsid w:val="009F604C"/>
    <w:rsid w:val="00A728B3"/>
    <w:rsid w:val="00B01D0D"/>
    <w:rsid w:val="00BE6D00"/>
    <w:rsid w:val="00DF7053"/>
    <w:rsid w:val="00EA6292"/>
    <w:rsid w:val="00F919E3"/>
    <w:rsid w:val="115C8E39"/>
    <w:rsid w:val="15A11A4B"/>
    <w:rsid w:val="16E1882C"/>
    <w:rsid w:val="17CDAA35"/>
    <w:rsid w:val="1C60A0FC"/>
    <w:rsid w:val="244F6FB2"/>
    <w:rsid w:val="262A0799"/>
    <w:rsid w:val="27506B60"/>
    <w:rsid w:val="3114CA5D"/>
    <w:rsid w:val="33E90BD6"/>
    <w:rsid w:val="444CB08A"/>
    <w:rsid w:val="45640C3F"/>
    <w:rsid w:val="4AE6E0DE"/>
    <w:rsid w:val="53A1EDB7"/>
    <w:rsid w:val="5572FA39"/>
    <w:rsid w:val="5D0B13F2"/>
    <w:rsid w:val="5F12E460"/>
    <w:rsid w:val="609DED76"/>
    <w:rsid w:val="67315FAF"/>
    <w:rsid w:val="6CD77DE2"/>
    <w:rsid w:val="7207DF61"/>
    <w:rsid w:val="73B3C934"/>
    <w:rsid w:val="7F79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F1FAF"/>
  <w15:chartTrackingRefBased/>
  <w15:docId w15:val="{10A6236C-9C7F-4A27-9C38-D50F7E18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8690F"/>
    <w:pPr>
      <w:widowControl w:val="0"/>
      <w:spacing w:after="0" w:line="240" w:lineRule="auto"/>
      <w:ind w:left="1376" w:hanging="360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8690F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EA629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BE6D00"/>
  </w:style>
  <w:style w:type="character" w:customStyle="1" w:styleId="eop">
    <w:name w:val="eop"/>
    <w:basedOn w:val="DefaultParagraphFont"/>
    <w:rsid w:val="00BE6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C553DADFD2042A48B4388877740C1" ma:contentTypeVersion="13" ma:contentTypeDescription="Create a new document." ma:contentTypeScope="" ma:versionID="5d1e308d50ab1a70d4ae1abf294fa8bc">
  <xsd:schema xmlns:xsd="http://www.w3.org/2001/XMLSchema" xmlns:xs="http://www.w3.org/2001/XMLSchema" xmlns:p="http://schemas.microsoft.com/office/2006/metadata/properties" xmlns:ns2="20024d68-0796-4332-b0b2-db3fba36eb7f" xmlns:ns3="2e1f5928-8e8f-4ce0-80d2-79d919e22fe2" targetNamespace="http://schemas.microsoft.com/office/2006/metadata/properties" ma:root="true" ma:fieldsID="3f541693f980bf10994f78fdebadc3c5" ns2:_="" ns3:_="">
    <xsd:import namespace="20024d68-0796-4332-b0b2-db3fba36eb7f"/>
    <xsd:import namespace="2e1f5928-8e8f-4ce0-80d2-79d919e22f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24d68-0796-4332-b0b2-db3fba36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c362e63-5d62-4aa5-b4d4-4e9402c783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f5928-8e8f-4ce0-80d2-79d919e22f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9ed0742-269b-43cd-b194-4712d4430c06}" ma:internalName="TaxCatchAll" ma:showField="CatchAllData" ma:web="2e1f5928-8e8f-4ce0-80d2-79d919e22f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024d68-0796-4332-b0b2-db3fba36eb7f">
      <Terms xmlns="http://schemas.microsoft.com/office/infopath/2007/PartnerControls"/>
    </lcf76f155ced4ddcb4097134ff3c332f>
    <TaxCatchAll xmlns="2e1f5928-8e8f-4ce0-80d2-79d919e22fe2"/>
  </documentManagement>
</p:properties>
</file>

<file path=customXml/itemProps1.xml><?xml version="1.0" encoding="utf-8"?>
<ds:datastoreItem xmlns:ds="http://schemas.openxmlformats.org/officeDocument/2006/customXml" ds:itemID="{6ACEEB79-BB48-4E2E-9BBB-0EE503C35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24d68-0796-4332-b0b2-db3fba36eb7f"/>
    <ds:schemaRef ds:uri="2e1f5928-8e8f-4ce0-80d2-79d919e22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A6830-237C-4B14-9E8B-2322EFBD3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7B9D0-81B8-4FAA-9B48-11BEBB92EE95}">
  <ds:schemaRefs>
    <ds:schemaRef ds:uri="http://www.w3.org/XML/1998/namespace"/>
    <ds:schemaRef ds:uri="http://schemas.microsoft.com/office/2006/documentManagement/types"/>
    <ds:schemaRef ds:uri="http://purl.org/dc/dcmitype/"/>
    <ds:schemaRef ds:uri="20024d68-0796-4332-b0b2-db3fba36eb7f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2e1f5928-8e8f-4ce0-80d2-79d919e22f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Denmead</dc:creator>
  <cp:keywords/>
  <dc:description/>
  <cp:lastModifiedBy>Ann Denmead</cp:lastModifiedBy>
  <cp:revision>18</cp:revision>
  <dcterms:created xsi:type="dcterms:W3CDTF">2023-05-22T14:48:00Z</dcterms:created>
  <dcterms:modified xsi:type="dcterms:W3CDTF">2023-05-30T09:20:00Z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0x010100593C553DADFD2042A48B4388877740C1</vt:lpwstr>
  </property>
  <property fmtid="{D5CDD505-2E9C-101B-9397-08002B2CF9AE}" pid="3" name="MediaServiceImageTags">
    <vt:lpwstr/>
  </property>
</Properties>
</file>