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326"/>
        <w:tblW w:w="0" w:type="auto"/>
        <w:tblLook w:val="04A0" w:firstRow="1" w:lastRow="0" w:firstColumn="1" w:lastColumn="0" w:noHBand="0" w:noVBand="1"/>
      </w:tblPr>
      <w:tblGrid>
        <w:gridCol w:w="4508"/>
        <w:gridCol w:w="4508"/>
      </w:tblGrid>
      <w:tr w:rsidR="003946EF" w:rsidRPr="00BD382A" w14:paraId="5C0C5D70" w14:textId="77777777" w:rsidTr="00547B6D">
        <w:tc>
          <w:tcPr>
            <w:tcW w:w="4508" w:type="dxa"/>
          </w:tcPr>
          <w:p w14:paraId="13E11E52" w14:textId="5AEAF708" w:rsidR="003946EF" w:rsidRPr="00BD382A" w:rsidRDefault="003946EF" w:rsidP="00547B6D">
            <w:pPr>
              <w:rPr>
                <w:rFonts w:ascii="Roboto" w:hAnsi="Roboto"/>
                <w:b/>
              </w:rPr>
            </w:pPr>
            <w:r w:rsidRPr="00BD382A">
              <w:rPr>
                <w:rFonts w:ascii="Roboto" w:hAnsi="Roboto"/>
                <w:b/>
              </w:rPr>
              <w:t>FET QA Document</w:t>
            </w:r>
          </w:p>
        </w:tc>
        <w:tc>
          <w:tcPr>
            <w:tcW w:w="4508" w:type="dxa"/>
          </w:tcPr>
          <w:p w14:paraId="3E54F373" w14:textId="053EF0AA" w:rsidR="003946EF" w:rsidRPr="00D7546C" w:rsidRDefault="003946EF" w:rsidP="00747CF9">
            <w:pPr>
              <w:rPr>
                <w:rFonts w:ascii="Roboto" w:hAnsi="Roboto"/>
              </w:rPr>
            </w:pPr>
            <w:r>
              <w:rPr>
                <w:rFonts w:ascii="Roboto" w:hAnsi="Roboto"/>
              </w:rPr>
              <w:t xml:space="preserve">DRAFT </w:t>
            </w:r>
            <w:r w:rsidR="00E843A0">
              <w:rPr>
                <w:rFonts w:ascii="Roboto" w:hAnsi="Roboto"/>
              </w:rPr>
              <w:t xml:space="preserve">Policy on </w:t>
            </w:r>
            <w:r w:rsidR="00747CF9">
              <w:rPr>
                <w:rFonts w:ascii="Roboto" w:hAnsi="Roboto"/>
              </w:rPr>
              <w:t>Professional Practice Placements in the Early Learning and Care Programme</w:t>
            </w:r>
          </w:p>
        </w:tc>
      </w:tr>
      <w:tr w:rsidR="003946EF" w:rsidRPr="00BD382A" w14:paraId="0442B561" w14:textId="77777777" w:rsidTr="00547B6D">
        <w:tc>
          <w:tcPr>
            <w:tcW w:w="4508" w:type="dxa"/>
          </w:tcPr>
          <w:p w14:paraId="3B58BEC0" w14:textId="77777777" w:rsidR="003946EF" w:rsidRPr="00BD382A" w:rsidRDefault="003946EF" w:rsidP="00547B6D">
            <w:pPr>
              <w:rPr>
                <w:rFonts w:ascii="Roboto" w:hAnsi="Roboto"/>
                <w:b/>
              </w:rPr>
            </w:pPr>
            <w:r w:rsidRPr="00BD382A">
              <w:rPr>
                <w:rFonts w:ascii="Roboto" w:hAnsi="Roboto"/>
                <w:b/>
              </w:rPr>
              <w:t>Approved by</w:t>
            </w:r>
          </w:p>
        </w:tc>
        <w:tc>
          <w:tcPr>
            <w:tcW w:w="4508" w:type="dxa"/>
          </w:tcPr>
          <w:p w14:paraId="569A9B3F" w14:textId="77777777" w:rsidR="003946EF" w:rsidRPr="00BD382A" w:rsidRDefault="003946EF" w:rsidP="00547B6D">
            <w:pPr>
              <w:rPr>
                <w:rFonts w:ascii="Roboto" w:hAnsi="Roboto"/>
              </w:rPr>
            </w:pPr>
          </w:p>
        </w:tc>
      </w:tr>
      <w:tr w:rsidR="003946EF" w:rsidRPr="00BD382A" w14:paraId="20E1270E" w14:textId="77777777" w:rsidTr="00547B6D">
        <w:tc>
          <w:tcPr>
            <w:tcW w:w="4508" w:type="dxa"/>
          </w:tcPr>
          <w:p w14:paraId="0E34F686" w14:textId="77777777" w:rsidR="003946EF" w:rsidRPr="00BD382A" w:rsidRDefault="003946EF" w:rsidP="00547B6D">
            <w:pPr>
              <w:rPr>
                <w:rFonts w:ascii="Roboto" w:hAnsi="Roboto"/>
                <w:b/>
              </w:rPr>
            </w:pPr>
            <w:r w:rsidRPr="00BD382A">
              <w:rPr>
                <w:rFonts w:ascii="Roboto" w:hAnsi="Roboto"/>
                <w:b/>
              </w:rPr>
              <w:t>Version</w:t>
            </w:r>
          </w:p>
        </w:tc>
        <w:tc>
          <w:tcPr>
            <w:tcW w:w="4508" w:type="dxa"/>
          </w:tcPr>
          <w:p w14:paraId="20E23392" w14:textId="1ED91A4F" w:rsidR="003946EF" w:rsidRPr="00BD382A" w:rsidRDefault="00E843A0" w:rsidP="00547B6D">
            <w:pPr>
              <w:rPr>
                <w:rFonts w:ascii="Roboto" w:hAnsi="Roboto"/>
              </w:rPr>
            </w:pPr>
            <w:r>
              <w:rPr>
                <w:rFonts w:ascii="Roboto" w:hAnsi="Roboto"/>
              </w:rPr>
              <w:t>V0.1</w:t>
            </w:r>
          </w:p>
        </w:tc>
      </w:tr>
      <w:tr w:rsidR="003946EF" w:rsidRPr="00BD382A" w14:paraId="31C6247B" w14:textId="77777777" w:rsidTr="00547B6D">
        <w:tc>
          <w:tcPr>
            <w:tcW w:w="4508" w:type="dxa"/>
          </w:tcPr>
          <w:p w14:paraId="78A414B5" w14:textId="41C6B1C1" w:rsidR="003946EF" w:rsidRPr="00BD382A" w:rsidRDefault="00AC7CBE" w:rsidP="00547B6D">
            <w:pPr>
              <w:rPr>
                <w:rFonts w:ascii="Roboto" w:hAnsi="Roboto"/>
                <w:b/>
              </w:rPr>
            </w:pPr>
            <w:r>
              <w:rPr>
                <w:rFonts w:ascii="Roboto" w:hAnsi="Roboto"/>
                <w:b/>
              </w:rPr>
              <w:t>Due for r</w:t>
            </w:r>
            <w:r w:rsidR="003946EF" w:rsidRPr="00BD382A">
              <w:rPr>
                <w:rFonts w:ascii="Roboto" w:hAnsi="Roboto"/>
                <w:b/>
              </w:rPr>
              <w:t>eview by</w:t>
            </w:r>
          </w:p>
        </w:tc>
        <w:tc>
          <w:tcPr>
            <w:tcW w:w="4508" w:type="dxa"/>
          </w:tcPr>
          <w:p w14:paraId="49BB4EAD" w14:textId="77777777" w:rsidR="003946EF" w:rsidRPr="00BD382A" w:rsidRDefault="003946EF" w:rsidP="00547B6D">
            <w:pPr>
              <w:rPr>
                <w:rFonts w:ascii="Roboto" w:hAnsi="Roboto"/>
              </w:rPr>
            </w:pPr>
          </w:p>
        </w:tc>
      </w:tr>
    </w:tbl>
    <w:p w14:paraId="1972502A" w14:textId="159C8628" w:rsidR="003946EF" w:rsidRDefault="003946EF" w:rsidP="003946EF"/>
    <w:p w14:paraId="09EC7607" w14:textId="4F78B279" w:rsidR="005A2A75" w:rsidRDefault="005A2A75" w:rsidP="003946EF"/>
    <w:p w14:paraId="5185E020" w14:textId="77777777" w:rsidR="003946EF" w:rsidRDefault="003946EF" w:rsidP="00E30B9C">
      <w:pPr>
        <w:jc w:val="center"/>
      </w:pPr>
    </w:p>
    <w:p w14:paraId="17F408C3" w14:textId="1BA73C8D" w:rsidR="00B95ABC" w:rsidRPr="002B0770" w:rsidRDefault="00E30B9C" w:rsidP="00803F5E">
      <w:pPr>
        <w:pStyle w:val="Heading2"/>
        <w:numPr>
          <w:ilvl w:val="0"/>
          <w:numId w:val="13"/>
        </w:numPr>
        <w:ind w:left="426"/>
      </w:pPr>
      <w:r w:rsidRPr="002B0770">
        <w:t xml:space="preserve">Purpose </w:t>
      </w:r>
    </w:p>
    <w:p w14:paraId="00182564" w14:textId="66B4359F" w:rsidR="00E843A0" w:rsidRDefault="005D593E" w:rsidP="00D15816">
      <w:r>
        <w:t xml:space="preserve">The purpose of this document is to outline </w:t>
      </w:r>
      <w:r w:rsidR="00197B52">
        <w:t>Laois and Offaly ETB’s (LO</w:t>
      </w:r>
      <w:r w:rsidR="00D87084">
        <w:t>ETB)</w:t>
      </w:r>
      <w:r>
        <w:t xml:space="preserve"> policy with respect to</w:t>
      </w:r>
      <w:r w:rsidR="00E843A0">
        <w:t xml:space="preserve"> </w:t>
      </w:r>
      <w:r w:rsidR="00747CF9">
        <w:t>professional practice placements</w:t>
      </w:r>
      <w:r w:rsidR="005A2A75">
        <w:t xml:space="preserve"> undertaken by learners engaged in</w:t>
      </w:r>
      <w:r w:rsidR="00747CF9">
        <w:t xml:space="preserve"> programmes leading to</w:t>
      </w:r>
      <w:r w:rsidR="005A2A75">
        <w:t xml:space="preserve"> the Level 5 Certificate in Early Learning and Care</w:t>
      </w:r>
      <w:r w:rsidR="00747CF9">
        <w:t xml:space="preserve"> (ELC)</w:t>
      </w:r>
      <w:r w:rsidR="005A2A75">
        <w:t>, and the Advanced Certificate in Early Learning and Care (Level 6).</w:t>
      </w:r>
    </w:p>
    <w:p w14:paraId="286FC99B" w14:textId="773B204C" w:rsidR="005A2A75" w:rsidRDefault="005A2A75" w:rsidP="00C2796E"/>
    <w:p w14:paraId="3253034A" w14:textId="725DDF18" w:rsidR="005A2A75" w:rsidRPr="005A2A75" w:rsidRDefault="005A2A75" w:rsidP="00803F5E">
      <w:pPr>
        <w:pStyle w:val="Heading2"/>
        <w:numPr>
          <w:ilvl w:val="0"/>
          <w:numId w:val="13"/>
        </w:numPr>
        <w:ind w:left="426"/>
      </w:pPr>
      <w:r>
        <w:t>Context</w:t>
      </w:r>
    </w:p>
    <w:p w14:paraId="28224F9E" w14:textId="165A7368" w:rsidR="003763B0" w:rsidRDefault="001C6625" w:rsidP="00747CF9">
      <w:pPr>
        <w:autoSpaceDE w:val="0"/>
        <w:autoSpaceDN w:val="0"/>
        <w:adjustRightInd w:val="0"/>
        <w:spacing w:after="0" w:line="240" w:lineRule="auto"/>
      </w:pPr>
      <w:r>
        <w:t>Dublin an</w:t>
      </w:r>
      <w:r w:rsidR="009C6AB7">
        <w:t>d</w:t>
      </w:r>
      <w:r>
        <w:t xml:space="preserve"> Dún Laoghaire ETB have led on the development of the new </w:t>
      </w:r>
      <w:r w:rsidR="003763B0">
        <w:t>Advanced Certificate in Ear</w:t>
      </w:r>
      <w:r w:rsidR="00197B52">
        <w:t xml:space="preserve">ly Learning and Care (Level 6) </w:t>
      </w:r>
      <w:r w:rsidR="003763B0">
        <w:t xml:space="preserve">and the </w:t>
      </w:r>
      <w:r>
        <w:t>Level 5 Certific</w:t>
      </w:r>
      <w:r w:rsidR="003763B0">
        <w:t xml:space="preserve">ate in Early Learning and Care </w:t>
      </w:r>
      <w:r>
        <w:t>progra</w:t>
      </w:r>
      <w:r w:rsidR="003763B0">
        <w:t>mmes on behalf of the 16 ETBs. The Advanced Certificate in Early Learning and Care</w:t>
      </w:r>
      <w:r w:rsidR="00197B52">
        <w:t xml:space="preserve"> consists of two stages, where S</w:t>
      </w:r>
      <w:r w:rsidR="003763B0">
        <w:t xml:space="preserve">tage 1 is </w:t>
      </w:r>
      <w:r w:rsidR="00197B52">
        <w:t>the equivalent of level 5, and S</w:t>
      </w:r>
      <w:r w:rsidR="003763B0">
        <w:t>tage 2 is the equivalent of level 6.</w:t>
      </w:r>
      <w:r w:rsidR="00CB02C5">
        <w:t xml:space="preserve">  The Level 5 Certificate in Early Learning and Care consists of a single stage, leading to a level 5 award.</w:t>
      </w:r>
    </w:p>
    <w:p w14:paraId="268F028C" w14:textId="77777777" w:rsidR="003763B0" w:rsidRDefault="003763B0" w:rsidP="00747CF9">
      <w:pPr>
        <w:autoSpaceDE w:val="0"/>
        <w:autoSpaceDN w:val="0"/>
        <w:adjustRightInd w:val="0"/>
        <w:spacing w:after="0" w:line="240" w:lineRule="auto"/>
      </w:pPr>
    </w:p>
    <w:p w14:paraId="1046F8DE" w14:textId="036C93CD" w:rsidR="005A2A75" w:rsidRDefault="001C6625" w:rsidP="00747CF9">
      <w:pPr>
        <w:autoSpaceDE w:val="0"/>
        <w:autoSpaceDN w:val="0"/>
        <w:adjustRightInd w:val="0"/>
        <w:spacing w:after="0" w:line="240" w:lineRule="auto"/>
      </w:pPr>
      <w:r>
        <w:t xml:space="preserve">These new programmes have been developed in line </w:t>
      </w:r>
      <w:r w:rsidR="00747CF9">
        <w:t>with</w:t>
      </w:r>
      <w:r w:rsidR="00DB582E">
        <w:t xml:space="preserve"> the </w:t>
      </w:r>
      <w:hyperlink r:id="rId11" w:history="1">
        <w:r w:rsidR="00DB582E" w:rsidRPr="00787A8D">
          <w:rPr>
            <w:rStyle w:val="Hyperlink"/>
            <w:i/>
          </w:rPr>
          <w:t>Professional Award Type Descriptor</w:t>
        </w:r>
        <w:r w:rsidR="00C1201A" w:rsidRPr="00787A8D">
          <w:rPr>
            <w:rStyle w:val="Hyperlink"/>
            <w:i/>
          </w:rPr>
          <w:t>s at NFQ Levels 5 to 8:</w:t>
        </w:r>
        <w:r w:rsidR="00DB582E" w:rsidRPr="00787A8D">
          <w:rPr>
            <w:rStyle w:val="Hyperlink"/>
            <w:i/>
          </w:rPr>
          <w:t xml:space="preserve"> </w:t>
        </w:r>
        <w:r w:rsidR="00C1201A" w:rsidRPr="00787A8D">
          <w:rPr>
            <w:rStyle w:val="Hyperlink"/>
            <w:i/>
          </w:rPr>
          <w:t>A</w:t>
        </w:r>
        <w:r w:rsidR="00DB582E" w:rsidRPr="00787A8D">
          <w:rPr>
            <w:rStyle w:val="Hyperlink"/>
            <w:i/>
          </w:rPr>
          <w:t xml:space="preserve">nnotated for </w:t>
        </w:r>
        <w:r w:rsidR="00C1201A" w:rsidRPr="00787A8D">
          <w:rPr>
            <w:rStyle w:val="Hyperlink"/>
            <w:i/>
          </w:rPr>
          <w:t>QQI Early Learning and Care (</w:t>
        </w:r>
        <w:r w:rsidR="00DB582E" w:rsidRPr="00787A8D">
          <w:rPr>
            <w:rStyle w:val="Hyperlink"/>
            <w:i/>
          </w:rPr>
          <w:t>ELC</w:t>
        </w:r>
        <w:r w:rsidR="00C1201A" w:rsidRPr="00787A8D">
          <w:rPr>
            <w:rStyle w:val="Hyperlink"/>
          </w:rPr>
          <w:t xml:space="preserve">) </w:t>
        </w:r>
        <w:r w:rsidR="00C1201A" w:rsidRPr="00787A8D">
          <w:rPr>
            <w:rStyle w:val="Hyperlink"/>
            <w:i/>
            <w:iCs/>
          </w:rPr>
          <w:t>Awards</w:t>
        </w:r>
      </w:hyperlink>
      <w:r w:rsidR="00C1201A">
        <w:t xml:space="preserve"> </w:t>
      </w:r>
      <w:r w:rsidR="00C1280D">
        <w:t>(PATD</w:t>
      </w:r>
      <w:r w:rsidR="00DB582E">
        <w:t>)</w:t>
      </w:r>
      <w:r w:rsidR="00747CF9">
        <w:t xml:space="preserve">, published by QQI in 2019.  This document outlines the standards that learners completing the programme are expected to achieve at levels 5 and 6, as well as specific validation </w:t>
      </w:r>
      <w:r w:rsidR="00B94545">
        <w:t xml:space="preserve">conditions </w:t>
      </w:r>
      <w:r w:rsidR="00747CF9">
        <w:t>regarding the professional practice placements that all learners are expected to undertake in the course of their studies</w:t>
      </w:r>
      <w:r w:rsidR="00197B52">
        <w:t xml:space="preserve">.  This document outlines the </w:t>
      </w:r>
      <w:r w:rsidR="00747CF9">
        <w:t>L</w:t>
      </w:r>
      <w:r w:rsidR="00197B52">
        <w:t>O</w:t>
      </w:r>
      <w:r w:rsidR="00747CF9">
        <w:t>ETB policy with respect to pro</w:t>
      </w:r>
      <w:r w:rsidR="00CB02C5">
        <w:t>fessional practice placements in ELC programmes.</w:t>
      </w:r>
    </w:p>
    <w:p w14:paraId="286A3258" w14:textId="77777777" w:rsidR="00051C8A" w:rsidRDefault="00051C8A" w:rsidP="00747CF9">
      <w:pPr>
        <w:autoSpaceDE w:val="0"/>
        <w:autoSpaceDN w:val="0"/>
        <w:adjustRightInd w:val="0"/>
        <w:spacing w:after="0" w:line="240" w:lineRule="auto"/>
      </w:pPr>
    </w:p>
    <w:p w14:paraId="106B9C37" w14:textId="343EBA34" w:rsidR="00747CF9" w:rsidRPr="001C6625" w:rsidRDefault="00747CF9" w:rsidP="001C6625">
      <w:pPr>
        <w:autoSpaceDE w:val="0"/>
        <w:autoSpaceDN w:val="0"/>
        <w:adjustRightInd w:val="0"/>
        <w:spacing w:after="0" w:line="240" w:lineRule="auto"/>
      </w:pPr>
    </w:p>
    <w:p w14:paraId="1D786B43" w14:textId="3E008D89" w:rsidR="00747CF9" w:rsidRDefault="00747CF9" w:rsidP="00803F5E">
      <w:pPr>
        <w:pStyle w:val="Heading2"/>
        <w:numPr>
          <w:ilvl w:val="0"/>
          <w:numId w:val="13"/>
        </w:numPr>
        <w:ind w:left="426"/>
      </w:pPr>
      <w:r>
        <w:t>Principles of profes</w:t>
      </w:r>
      <w:r w:rsidR="00197B52">
        <w:t>sional practice placement in LO</w:t>
      </w:r>
      <w:r>
        <w:t>ETB</w:t>
      </w:r>
    </w:p>
    <w:p w14:paraId="5EA56909" w14:textId="735C17F0" w:rsidR="00747CF9" w:rsidRDefault="00E1731D" w:rsidP="00747CF9">
      <w:pPr>
        <w:spacing w:before="160"/>
      </w:pPr>
      <w:r>
        <w:t>The professional practice placement is central to the Early Le</w:t>
      </w:r>
      <w:r w:rsidR="00197B52">
        <w:t>arning and Care programme in LO</w:t>
      </w:r>
      <w:r>
        <w:t>ETB</w:t>
      </w:r>
      <w:r w:rsidR="000359C1">
        <w:t>.</w:t>
      </w:r>
      <w:r>
        <w:t xml:space="preserve"> </w:t>
      </w:r>
      <w:r w:rsidR="000359C1">
        <w:t>Professional practice placement</w:t>
      </w:r>
      <w:r>
        <w:t xml:space="preserve"> allows learners </w:t>
      </w:r>
      <w:r w:rsidR="00D059CF">
        <w:t xml:space="preserve">to </w:t>
      </w:r>
      <w:r>
        <w:t xml:space="preserve">translate the </w:t>
      </w:r>
      <w:r w:rsidR="00D059CF">
        <w:t>theoretical knowledge which they have gained in class</w:t>
      </w:r>
      <w:r w:rsidR="00236A64">
        <w:t xml:space="preserve"> </w:t>
      </w:r>
      <w:r w:rsidR="00D059CF">
        <w:t>into live practice and experience within an early years setting. It further allows them</w:t>
      </w:r>
      <w:r>
        <w:t xml:space="preserve"> to acquire and demonstrate competenc</w:t>
      </w:r>
      <w:r w:rsidR="0086471C">
        <w:t>ies</w:t>
      </w:r>
      <w:r>
        <w:t xml:space="preserve"> which </w:t>
      </w:r>
      <w:r w:rsidR="00D059CF">
        <w:t xml:space="preserve">are essential to professional practice.  </w:t>
      </w:r>
    </w:p>
    <w:p w14:paraId="3D5617A7" w14:textId="4968D330" w:rsidR="00D059CF" w:rsidRDefault="00197B52" w:rsidP="00747CF9">
      <w:pPr>
        <w:spacing w:before="160"/>
      </w:pPr>
      <w:r>
        <w:t>LO</w:t>
      </w:r>
      <w:r w:rsidR="00D059CF">
        <w:t>ETB welcomes a partnership approach between professional practice placement supervisors and the centre</w:t>
      </w:r>
      <w:r w:rsidR="0086471C">
        <w:t>/college</w:t>
      </w:r>
      <w:r w:rsidR="00D059CF">
        <w:t xml:space="preserve"> which is sending the learner out on placement, and recognises and values the role of the supervisor in facilitating and supporting learners in their development while on practice placement. </w:t>
      </w:r>
    </w:p>
    <w:p w14:paraId="1382F932" w14:textId="5B3495B0" w:rsidR="00D059CF" w:rsidRDefault="00D059CF" w:rsidP="00747CF9">
      <w:pPr>
        <w:spacing w:before="160"/>
      </w:pPr>
      <w:r>
        <w:t>In recognition of the central importance of the professional practice placement in the Early Lear</w:t>
      </w:r>
      <w:r w:rsidR="00197B52">
        <w:t>ning and Care programmes, LO</w:t>
      </w:r>
      <w:r>
        <w:t xml:space="preserve">ETB has </w:t>
      </w:r>
      <w:r w:rsidR="006530BD">
        <w:t xml:space="preserve">developed a </w:t>
      </w:r>
      <w:r w:rsidR="00C1201A">
        <w:t>Professional Practice Placement H</w:t>
      </w:r>
      <w:r w:rsidR="006530BD">
        <w:t>andbook to support centres, placement supervisors and learners,</w:t>
      </w:r>
      <w:r w:rsidR="00915982">
        <w:t xml:space="preserve"> and </w:t>
      </w:r>
      <w:r w:rsidR="006530BD">
        <w:t>to ensure that the professional practice placement experience is as meaningful and valu</w:t>
      </w:r>
      <w:r w:rsidR="005646BD">
        <w:t xml:space="preserve">able for learners as possible. </w:t>
      </w:r>
    </w:p>
    <w:p w14:paraId="344C757A" w14:textId="72754E11" w:rsidR="00747CF9" w:rsidRPr="005646BD" w:rsidRDefault="00747CF9" w:rsidP="005646BD">
      <w:pPr>
        <w:spacing w:before="160"/>
        <w:rPr>
          <w:b/>
        </w:rPr>
      </w:pPr>
    </w:p>
    <w:p w14:paraId="186917D9" w14:textId="2A133D8F" w:rsidR="009B60FD" w:rsidRPr="009C6AB7" w:rsidRDefault="009C6AB7" w:rsidP="009C6AB7">
      <w:pPr>
        <w:pStyle w:val="Heading2"/>
      </w:pPr>
      <w:r>
        <w:t>4.</w:t>
      </w:r>
      <w:r>
        <w:tab/>
      </w:r>
      <w:r w:rsidR="00F24C36" w:rsidRPr="009C6AB7">
        <w:t xml:space="preserve">Scope </w:t>
      </w:r>
    </w:p>
    <w:p w14:paraId="77F90023" w14:textId="7694A788" w:rsidR="002449C4" w:rsidRDefault="005646BD" w:rsidP="002449C4">
      <w:pPr>
        <w:autoSpaceDE w:val="0"/>
        <w:autoSpaceDN w:val="0"/>
        <w:adjustRightInd w:val="0"/>
        <w:spacing w:after="0" w:line="240" w:lineRule="auto"/>
        <w:ind w:left="709" w:hanging="709"/>
      </w:pPr>
      <w:r>
        <w:t>4</w:t>
      </w:r>
      <w:r w:rsidR="002449C4">
        <w:t>.1</w:t>
      </w:r>
      <w:r w:rsidR="002449C4">
        <w:tab/>
      </w:r>
      <w:r w:rsidR="00F24C36">
        <w:t>This policy</w:t>
      </w:r>
      <w:r w:rsidR="00B94545">
        <w:t xml:space="preserve"> for professional practice placement</w:t>
      </w:r>
      <w:r w:rsidR="00F24C36">
        <w:t xml:space="preserve"> </w:t>
      </w:r>
      <w:r w:rsidR="002449C4">
        <w:t xml:space="preserve">applies in the context of the delivery of the Level 5 Certificate in Early Learning and Care, and the Advanced Certificate in Early Learning and Care (Level 6) programmes.  </w:t>
      </w:r>
    </w:p>
    <w:p w14:paraId="64C31EAF" w14:textId="2C7CFE96" w:rsidR="002449C4" w:rsidRDefault="002449C4" w:rsidP="002449C4">
      <w:pPr>
        <w:autoSpaceDE w:val="0"/>
        <w:autoSpaceDN w:val="0"/>
        <w:adjustRightInd w:val="0"/>
        <w:spacing w:after="0" w:line="240" w:lineRule="auto"/>
        <w:ind w:left="709" w:hanging="709"/>
      </w:pPr>
    </w:p>
    <w:p w14:paraId="62751B5E" w14:textId="3F4E3460" w:rsidR="003E0C59" w:rsidRDefault="005646BD" w:rsidP="00051C8A">
      <w:pPr>
        <w:autoSpaceDE w:val="0"/>
        <w:autoSpaceDN w:val="0"/>
        <w:adjustRightInd w:val="0"/>
        <w:spacing w:after="0" w:line="240" w:lineRule="auto"/>
        <w:ind w:left="709" w:hanging="709"/>
      </w:pPr>
      <w:r>
        <w:t>4.2</w:t>
      </w:r>
      <w:r w:rsidR="002449C4">
        <w:tab/>
        <w:t>Pending the development of an ETB-wide policy</w:t>
      </w:r>
      <w:r>
        <w:t xml:space="preserve"> on work placements,</w:t>
      </w:r>
      <w:r w:rsidR="002449C4">
        <w:t xml:space="preserve"> this policy will </w:t>
      </w:r>
      <w:r w:rsidR="002449C4" w:rsidRPr="00D15816">
        <w:rPr>
          <w:u w:val="single"/>
        </w:rPr>
        <w:t>only</w:t>
      </w:r>
      <w:r w:rsidR="002449C4">
        <w:t xml:space="preserve"> apply in the context of </w:t>
      </w:r>
      <w:r w:rsidR="006A1173">
        <w:t>the delivery of the Level 5 Certificate in Early Learning and Care, and the Advanced Certificate in Early Learning and Care (Level 6) programmes.</w:t>
      </w:r>
    </w:p>
    <w:p w14:paraId="363C146D" w14:textId="39E8735D" w:rsidR="00051C8A" w:rsidRDefault="00051C8A" w:rsidP="00051C8A">
      <w:pPr>
        <w:autoSpaceDE w:val="0"/>
        <w:autoSpaceDN w:val="0"/>
        <w:adjustRightInd w:val="0"/>
        <w:spacing w:after="0" w:line="240" w:lineRule="auto"/>
        <w:ind w:left="709" w:hanging="709"/>
      </w:pPr>
    </w:p>
    <w:p w14:paraId="73EAAC95" w14:textId="77777777" w:rsidR="00051C8A" w:rsidRDefault="00051C8A" w:rsidP="00051C8A">
      <w:pPr>
        <w:autoSpaceDE w:val="0"/>
        <w:autoSpaceDN w:val="0"/>
        <w:adjustRightInd w:val="0"/>
        <w:spacing w:after="0" w:line="240" w:lineRule="auto"/>
        <w:ind w:left="709" w:hanging="709"/>
      </w:pPr>
    </w:p>
    <w:p w14:paraId="5806A2E2" w14:textId="108DE4D8" w:rsidR="005646BD" w:rsidRDefault="005646BD" w:rsidP="009C6AB7">
      <w:pPr>
        <w:pStyle w:val="Heading2"/>
      </w:pPr>
      <w:r>
        <w:t>5</w:t>
      </w:r>
      <w:r w:rsidRPr="005646BD">
        <w:t>.</w:t>
      </w:r>
      <w:r>
        <w:tab/>
      </w:r>
      <w:r w:rsidR="00B94545">
        <w:t xml:space="preserve">Professional </w:t>
      </w:r>
      <w:r>
        <w:t>Practice Placement</w:t>
      </w:r>
      <w:r w:rsidR="00A47DE6">
        <w:t xml:space="preserve"> </w:t>
      </w:r>
    </w:p>
    <w:p w14:paraId="17C09EAF" w14:textId="46702A7D" w:rsidR="00AE1307" w:rsidRPr="00A5205D" w:rsidRDefault="003763B0" w:rsidP="00A5205D">
      <w:pPr>
        <w:pStyle w:val="Heading3"/>
        <w:rPr>
          <w:i/>
        </w:rPr>
      </w:pPr>
      <w:r w:rsidRPr="00A5205D">
        <w:rPr>
          <w:i/>
        </w:rPr>
        <w:t>5. 1</w:t>
      </w:r>
      <w:r w:rsidRPr="00A5205D">
        <w:rPr>
          <w:i/>
        </w:rPr>
        <w:tab/>
      </w:r>
      <w:r w:rsidR="00AE1307" w:rsidRPr="00A5205D">
        <w:rPr>
          <w:i/>
        </w:rPr>
        <w:t>Practice Placement hours</w:t>
      </w:r>
    </w:p>
    <w:p w14:paraId="072B8E17" w14:textId="4FDCA671" w:rsidR="00B94545" w:rsidRDefault="00190955" w:rsidP="00190955">
      <w:pPr>
        <w:pStyle w:val="Default"/>
        <w:rPr>
          <w:sz w:val="22"/>
          <w:szCs w:val="22"/>
        </w:rPr>
      </w:pPr>
      <w:r w:rsidRPr="00190955">
        <w:rPr>
          <w:sz w:val="22"/>
          <w:szCs w:val="22"/>
        </w:rPr>
        <w:t>The special validation c</w:t>
      </w:r>
      <w:r w:rsidR="00C1280D">
        <w:rPr>
          <w:sz w:val="22"/>
          <w:szCs w:val="22"/>
        </w:rPr>
        <w:t xml:space="preserve">onditions published in the PATD </w:t>
      </w:r>
      <w:r w:rsidRPr="00190955">
        <w:rPr>
          <w:sz w:val="22"/>
          <w:szCs w:val="22"/>
        </w:rPr>
        <w:t xml:space="preserve">specify that learners must </w:t>
      </w:r>
      <w:r>
        <w:rPr>
          <w:sz w:val="22"/>
          <w:szCs w:val="22"/>
        </w:rPr>
        <w:t>complete</w:t>
      </w:r>
      <w:r w:rsidRPr="00190955">
        <w:rPr>
          <w:sz w:val="22"/>
          <w:szCs w:val="22"/>
        </w:rPr>
        <w:t xml:space="preserve"> 150 hours of professional practice placement (per annum</w:t>
      </w:r>
      <w:r>
        <w:rPr>
          <w:sz w:val="22"/>
          <w:szCs w:val="22"/>
        </w:rPr>
        <w:t>, when studying full-time</w:t>
      </w:r>
      <w:r w:rsidRPr="00190955">
        <w:rPr>
          <w:sz w:val="22"/>
          <w:szCs w:val="22"/>
        </w:rPr>
        <w:t xml:space="preserve">) in a minimum of two ELC settings: </w:t>
      </w:r>
    </w:p>
    <w:p w14:paraId="386F4057" w14:textId="72564F8D" w:rsidR="00B94545" w:rsidRDefault="00B94545" w:rsidP="00803F5E">
      <w:pPr>
        <w:pStyle w:val="Default"/>
        <w:numPr>
          <w:ilvl w:val="0"/>
          <w:numId w:val="5"/>
        </w:numPr>
        <w:rPr>
          <w:sz w:val="22"/>
          <w:szCs w:val="22"/>
        </w:rPr>
      </w:pPr>
      <w:r>
        <w:rPr>
          <w:sz w:val="22"/>
          <w:szCs w:val="22"/>
        </w:rPr>
        <w:t xml:space="preserve">(1) </w:t>
      </w:r>
      <w:r w:rsidR="00190955" w:rsidRPr="00190955">
        <w:rPr>
          <w:sz w:val="22"/>
          <w:szCs w:val="22"/>
        </w:rPr>
        <w:t>working directly with</w:t>
      </w:r>
      <w:r w:rsidR="00190955">
        <w:rPr>
          <w:sz w:val="22"/>
          <w:szCs w:val="22"/>
        </w:rPr>
        <w:t xml:space="preserve"> children aged between 0 and 2 years</w:t>
      </w:r>
      <w:r w:rsidR="00190955" w:rsidRPr="00190955">
        <w:rPr>
          <w:sz w:val="22"/>
          <w:szCs w:val="22"/>
        </w:rPr>
        <w:t xml:space="preserve"> 8 m</w:t>
      </w:r>
      <w:r w:rsidR="00190955">
        <w:rPr>
          <w:sz w:val="22"/>
          <w:szCs w:val="22"/>
        </w:rPr>
        <w:t>on</w:t>
      </w:r>
      <w:r w:rsidR="00190955" w:rsidRPr="00190955">
        <w:rPr>
          <w:sz w:val="22"/>
          <w:szCs w:val="22"/>
        </w:rPr>
        <w:t>t</w:t>
      </w:r>
      <w:r w:rsidR="00190955">
        <w:rPr>
          <w:sz w:val="22"/>
          <w:szCs w:val="22"/>
        </w:rPr>
        <w:t>h</w:t>
      </w:r>
      <w:r w:rsidR="00A5205D">
        <w:rPr>
          <w:sz w:val="22"/>
          <w:szCs w:val="22"/>
        </w:rPr>
        <w:t>s</w:t>
      </w:r>
      <w:r w:rsidR="00190955" w:rsidRPr="00190955">
        <w:rPr>
          <w:sz w:val="22"/>
          <w:szCs w:val="22"/>
        </w:rPr>
        <w:t xml:space="preserve"> and </w:t>
      </w:r>
    </w:p>
    <w:p w14:paraId="6DDDF828" w14:textId="3EA32BAF" w:rsidR="00C60CAF" w:rsidRPr="00C60CAF" w:rsidRDefault="00190955" w:rsidP="00803F5E">
      <w:pPr>
        <w:pStyle w:val="Default"/>
        <w:numPr>
          <w:ilvl w:val="0"/>
          <w:numId w:val="5"/>
        </w:numPr>
        <w:rPr>
          <w:sz w:val="22"/>
          <w:szCs w:val="22"/>
        </w:rPr>
      </w:pPr>
      <w:r w:rsidRPr="00C60CAF">
        <w:rPr>
          <w:sz w:val="22"/>
          <w:szCs w:val="22"/>
        </w:rPr>
        <w:t>(2) working with children</w:t>
      </w:r>
      <w:r w:rsidR="00AF34E2" w:rsidRPr="00C60CAF">
        <w:rPr>
          <w:sz w:val="22"/>
          <w:szCs w:val="22"/>
        </w:rPr>
        <w:t xml:space="preserve"> aged between</w:t>
      </w:r>
      <w:r w:rsidRPr="00C60CAF">
        <w:rPr>
          <w:sz w:val="22"/>
          <w:szCs w:val="22"/>
        </w:rPr>
        <w:t xml:space="preserve"> 2 years 8 months</w:t>
      </w:r>
      <w:r w:rsidR="00B94545" w:rsidRPr="00C60CAF">
        <w:rPr>
          <w:sz w:val="22"/>
          <w:szCs w:val="22"/>
        </w:rPr>
        <w:t xml:space="preserve"> - 6 years,</w:t>
      </w:r>
      <w:r w:rsidRPr="00C60CAF">
        <w:rPr>
          <w:sz w:val="22"/>
          <w:szCs w:val="22"/>
        </w:rPr>
        <w:t xml:space="preserve"> with an appropriate balance between settings</w:t>
      </w:r>
      <w:r w:rsidR="00C60CAF">
        <w:rPr>
          <w:sz w:val="22"/>
          <w:szCs w:val="22"/>
        </w:rPr>
        <w:t xml:space="preserve"> (see </w:t>
      </w:r>
      <w:r w:rsidR="005E2BB6">
        <w:rPr>
          <w:sz w:val="22"/>
          <w:szCs w:val="22"/>
        </w:rPr>
        <w:t>5.1.3</w:t>
      </w:r>
      <w:r w:rsidR="00C60CAF">
        <w:rPr>
          <w:sz w:val="22"/>
          <w:szCs w:val="22"/>
        </w:rPr>
        <w:t>)</w:t>
      </w:r>
    </w:p>
    <w:p w14:paraId="7F3583B7" w14:textId="73E858CE" w:rsidR="00190955" w:rsidRDefault="003763B0" w:rsidP="00A5205D">
      <w:pPr>
        <w:pStyle w:val="Default"/>
        <w:rPr>
          <w:sz w:val="22"/>
          <w:szCs w:val="22"/>
        </w:rPr>
      </w:pPr>
      <w:r>
        <w:rPr>
          <w:sz w:val="22"/>
          <w:szCs w:val="22"/>
        </w:rPr>
        <w:t>In practice this means the following:</w:t>
      </w:r>
    </w:p>
    <w:p w14:paraId="2F45154A" w14:textId="084E94A6" w:rsidR="003763B0" w:rsidRDefault="003763B0" w:rsidP="00190955">
      <w:pPr>
        <w:pStyle w:val="Default"/>
        <w:rPr>
          <w:sz w:val="22"/>
          <w:szCs w:val="22"/>
        </w:rPr>
      </w:pPr>
    </w:p>
    <w:p w14:paraId="37F27983" w14:textId="1F9FF0E0" w:rsidR="003763B0" w:rsidRPr="00AE1307" w:rsidRDefault="003763B0" w:rsidP="00803F5E">
      <w:pPr>
        <w:pStyle w:val="Default"/>
        <w:numPr>
          <w:ilvl w:val="2"/>
          <w:numId w:val="6"/>
        </w:numPr>
        <w:rPr>
          <w:sz w:val="22"/>
          <w:szCs w:val="22"/>
        </w:rPr>
      </w:pPr>
      <w:r w:rsidRPr="00AE1307">
        <w:rPr>
          <w:i/>
          <w:sz w:val="22"/>
          <w:szCs w:val="22"/>
        </w:rPr>
        <w:t>Advanced Certificate in Early Learning and Care</w:t>
      </w:r>
      <w:r w:rsidR="00AE1307" w:rsidRPr="00AE1307">
        <w:rPr>
          <w:i/>
          <w:sz w:val="22"/>
          <w:szCs w:val="22"/>
        </w:rPr>
        <w:t xml:space="preserve">. </w:t>
      </w:r>
      <w:r w:rsidRPr="00AE1307">
        <w:rPr>
          <w:sz w:val="22"/>
          <w:szCs w:val="22"/>
        </w:rPr>
        <w:t xml:space="preserve">Learners completing the Advanced Certificate in Early Learning and Care will be expected to complete a </w:t>
      </w:r>
      <w:r w:rsidRPr="00AE1307">
        <w:rPr>
          <w:b/>
          <w:sz w:val="22"/>
          <w:szCs w:val="22"/>
        </w:rPr>
        <w:t>total of 300 hours</w:t>
      </w:r>
      <w:r w:rsidRPr="00AE1307">
        <w:rPr>
          <w:sz w:val="22"/>
          <w:szCs w:val="22"/>
        </w:rPr>
        <w:t xml:space="preserve"> of professional practice placement where:</w:t>
      </w:r>
    </w:p>
    <w:p w14:paraId="5CC57DB6" w14:textId="1EB7226A" w:rsidR="003763B0" w:rsidRDefault="003763B0" w:rsidP="00803F5E">
      <w:pPr>
        <w:pStyle w:val="Default"/>
        <w:numPr>
          <w:ilvl w:val="0"/>
          <w:numId w:val="1"/>
        </w:numPr>
        <w:rPr>
          <w:sz w:val="22"/>
          <w:szCs w:val="22"/>
        </w:rPr>
      </w:pPr>
      <w:r>
        <w:rPr>
          <w:sz w:val="22"/>
          <w:szCs w:val="22"/>
        </w:rPr>
        <w:t xml:space="preserve">150 hours must </w:t>
      </w:r>
      <w:r w:rsidR="00197B52">
        <w:rPr>
          <w:sz w:val="22"/>
          <w:szCs w:val="22"/>
        </w:rPr>
        <w:t xml:space="preserve">be </w:t>
      </w:r>
      <w:r>
        <w:rPr>
          <w:sz w:val="22"/>
          <w:szCs w:val="22"/>
        </w:rPr>
        <w:t xml:space="preserve">completed at </w:t>
      </w:r>
      <w:r w:rsidRPr="003763B0">
        <w:rPr>
          <w:b/>
          <w:sz w:val="22"/>
          <w:szCs w:val="22"/>
        </w:rPr>
        <w:t>both</w:t>
      </w:r>
      <w:r>
        <w:rPr>
          <w:sz w:val="22"/>
          <w:szCs w:val="22"/>
        </w:rPr>
        <w:t xml:space="preserve"> stage 1 </w:t>
      </w:r>
      <w:r w:rsidRPr="00CB02C5">
        <w:rPr>
          <w:b/>
          <w:sz w:val="22"/>
          <w:szCs w:val="22"/>
        </w:rPr>
        <w:t>and</w:t>
      </w:r>
      <w:r>
        <w:rPr>
          <w:sz w:val="22"/>
          <w:szCs w:val="22"/>
        </w:rPr>
        <w:t xml:space="preserve"> </w:t>
      </w:r>
      <w:r w:rsidR="00CB02C5">
        <w:rPr>
          <w:sz w:val="22"/>
          <w:szCs w:val="22"/>
        </w:rPr>
        <w:t xml:space="preserve">stage </w:t>
      </w:r>
      <w:r>
        <w:rPr>
          <w:sz w:val="22"/>
          <w:szCs w:val="22"/>
        </w:rPr>
        <w:t xml:space="preserve">2 </w:t>
      </w:r>
    </w:p>
    <w:p w14:paraId="6F40F928" w14:textId="71356D22" w:rsidR="003763B0" w:rsidRDefault="003763B0" w:rsidP="00803F5E">
      <w:pPr>
        <w:pStyle w:val="Default"/>
        <w:numPr>
          <w:ilvl w:val="0"/>
          <w:numId w:val="1"/>
        </w:numPr>
        <w:rPr>
          <w:sz w:val="22"/>
          <w:szCs w:val="22"/>
        </w:rPr>
      </w:pPr>
      <w:r>
        <w:rPr>
          <w:sz w:val="22"/>
          <w:szCs w:val="22"/>
        </w:rPr>
        <w:t>The placement at each stage must take place in two settings as outlined in 5.1 above</w:t>
      </w:r>
    </w:p>
    <w:p w14:paraId="29A8B048" w14:textId="5C99EE04" w:rsidR="003763B0" w:rsidRPr="003763B0" w:rsidRDefault="003763B0" w:rsidP="00803F5E">
      <w:pPr>
        <w:pStyle w:val="Default"/>
        <w:numPr>
          <w:ilvl w:val="0"/>
          <w:numId w:val="1"/>
        </w:numPr>
        <w:rPr>
          <w:sz w:val="22"/>
          <w:szCs w:val="22"/>
        </w:rPr>
      </w:pPr>
      <w:r>
        <w:rPr>
          <w:sz w:val="22"/>
          <w:szCs w:val="22"/>
        </w:rPr>
        <w:t xml:space="preserve">The </w:t>
      </w:r>
      <w:r w:rsidR="00626475">
        <w:rPr>
          <w:sz w:val="22"/>
          <w:szCs w:val="22"/>
        </w:rPr>
        <w:t>requirement to have 150 hours</w:t>
      </w:r>
      <w:r w:rsidR="00197B52">
        <w:rPr>
          <w:sz w:val="22"/>
          <w:szCs w:val="22"/>
        </w:rPr>
        <w:t>’</w:t>
      </w:r>
      <w:r w:rsidR="00626475">
        <w:rPr>
          <w:sz w:val="22"/>
          <w:szCs w:val="22"/>
        </w:rPr>
        <w:t xml:space="preserve"> placement at each stage, across two settings, applies to </w:t>
      </w:r>
      <w:r w:rsidR="00626475">
        <w:rPr>
          <w:b/>
          <w:sz w:val="22"/>
          <w:szCs w:val="22"/>
        </w:rPr>
        <w:t xml:space="preserve">all </w:t>
      </w:r>
      <w:r w:rsidR="00626475">
        <w:rPr>
          <w:sz w:val="22"/>
          <w:szCs w:val="22"/>
        </w:rPr>
        <w:t>learners, regardless of whether they are undertaking full-time or part-time courses</w:t>
      </w:r>
    </w:p>
    <w:p w14:paraId="3F6C77CA" w14:textId="77777777" w:rsidR="00626475" w:rsidRDefault="00626475" w:rsidP="00626475">
      <w:pPr>
        <w:autoSpaceDE w:val="0"/>
        <w:autoSpaceDN w:val="0"/>
        <w:adjustRightInd w:val="0"/>
        <w:spacing w:after="0" w:line="240" w:lineRule="auto"/>
      </w:pPr>
    </w:p>
    <w:p w14:paraId="6604463C" w14:textId="3C0CFBF0" w:rsidR="00626475" w:rsidRPr="00AE1307" w:rsidRDefault="00626475" w:rsidP="00803F5E">
      <w:pPr>
        <w:pStyle w:val="ListParagraph"/>
        <w:numPr>
          <w:ilvl w:val="2"/>
          <w:numId w:val="7"/>
        </w:numPr>
        <w:autoSpaceDE w:val="0"/>
        <w:autoSpaceDN w:val="0"/>
        <w:adjustRightInd w:val="0"/>
        <w:spacing w:after="0" w:line="240" w:lineRule="auto"/>
      </w:pPr>
      <w:r w:rsidRPr="00B94545">
        <w:rPr>
          <w:i/>
        </w:rPr>
        <w:t>Level 5 Certificate in Early Learning and Care</w:t>
      </w:r>
      <w:r w:rsidR="00AE1307" w:rsidRPr="00B94545">
        <w:rPr>
          <w:i/>
        </w:rPr>
        <w:t xml:space="preserve">. </w:t>
      </w:r>
      <w:r w:rsidRPr="00AE1307">
        <w:t xml:space="preserve">Learners completing the Level 5 Certificate in Early Learning and Care will be expected to complete a </w:t>
      </w:r>
      <w:r w:rsidRPr="00B94545">
        <w:rPr>
          <w:b/>
        </w:rPr>
        <w:t>total of 150 hours</w:t>
      </w:r>
      <w:r w:rsidRPr="00AE1307">
        <w:t xml:space="preserve"> of professional practice placement where:</w:t>
      </w:r>
    </w:p>
    <w:p w14:paraId="2D20D7B4" w14:textId="5FEB5CF5" w:rsidR="00626475" w:rsidRDefault="00626475" w:rsidP="00803F5E">
      <w:pPr>
        <w:pStyle w:val="Default"/>
        <w:numPr>
          <w:ilvl w:val="0"/>
          <w:numId w:val="1"/>
        </w:numPr>
        <w:rPr>
          <w:sz w:val="22"/>
          <w:szCs w:val="22"/>
        </w:rPr>
      </w:pPr>
      <w:r>
        <w:rPr>
          <w:sz w:val="22"/>
          <w:szCs w:val="22"/>
        </w:rPr>
        <w:t>The placement must take place in two settings as outlined in 5.1 above</w:t>
      </w:r>
    </w:p>
    <w:p w14:paraId="6F4C983D" w14:textId="2603D42C" w:rsidR="00C60CAF" w:rsidRDefault="00626475" w:rsidP="00803F5E">
      <w:pPr>
        <w:pStyle w:val="Default"/>
        <w:numPr>
          <w:ilvl w:val="0"/>
          <w:numId w:val="1"/>
        </w:numPr>
        <w:rPr>
          <w:sz w:val="22"/>
          <w:szCs w:val="22"/>
        </w:rPr>
      </w:pPr>
      <w:r>
        <w:rPr>
          <w:sz w:val="22"/>
          <w:szCs w:val="22"/>
        </w:rPr>
        <w:t xml:space="preserve">The requirement to have 150 </w:t>
      </w:r>
      <w:r w:rsidR="00197B52">
        <w:rPr>
          <w:sz w:val="22"/>
          <w:szCs w:val="22"/>
        </w:rPr>
        <w:t>hours’</w:t>
      </w:r>
      <w:r>
        <w:rPr>
          <w:sz w:val="22"/>
          <w:szCs w:val="22"/>
        </w:rPr>
        <w:t xml:space="preserve"> placement across two settings, applies to </w:t>
      </w:r>
      <w:r>
        <w:rPr>
          <w:b/>
          <w:sz w:val="22"/>
          <w:szCs w:val="22"/>
        </w:rPr>
        <w:t xml:space="preserve">all </w:t>
      </w:r>
      <w:r>
        <w:rPr>
          <w:sz w:val="22"/>
          <w:szCs w:val="22"/>
        </w:rPr>
        <w:t>learners, regardless of whether they are undertaking full-time or part-time courses</w:t>
      </w:r>
      <w:r w:rsidR="00787A8D">
        <w:rPr>
          <w:sz w:val="22"/>
          <w:szCs w:val="22"/>
        </w:rPr>
        <w:t>.</w:t>
      </w:r>
    </w:p>
    <w:p w14:paraId="0D4A4D46" w14:textId="77777777" w:rsidR="00C60CAF" w:rsidRDefault="00C60CAF" w:rsidP="00C60CAF">
      <w:pPr>
        <w:pStyle w:val="Default"/>
        <w:rPr>
          <w:sz w:val="22"/>
          <w:szCs w:val="22"/>
        </w:rPr>
      </w:pPr>
    </w:p>
    <w:p w14:paraId="576BD40A" w14:textId="75F830A5" w:rsidR="00FC48EE" w:rsidRDefault="00C60CAF" w:rsidP="00FC48EE">
      <w:pPr>
        <w:ind w:left="720" w:hanging="720"/>
        <w:rPr>
          <w:rFonts w:cstheme="minorHAnsi"/>
        </w:rPr>
      </w:pPr>
      <w:r w:rsidRPr="00C60CAF">
        <w:rPr>
          <w:i/>
          <w:iCs/>
        </w:rPr>
        <w:t>5.1.3</w:t>
      </w:r>
      <w:r>
        <w:rPr>
          <w:i/>
          <w:iCs/>
        </w:rPr>
        <w:tab/>
      </w:r>
      <w:r w:rsidR="00024379">
        <w:rPr>
          <w:i/>
          <w:iCs/>
        </w:rPr>
        <w:t>“</w:t>
      </w:r>
      <w:r w:rsidR="00024379">
        <w:rPr>
          <w:rFonts w:cstheme="minorHAnsi"/>
        </w:rPr>
        <w:t xml:space="preserve">An appropriate balance between settings” means a minimum of 50 hours </w:t>
      </w:r>
      <w:r w:rsidR="00E663D3">
        <w:rPr>
          <w:rFonts w:cstheme="minorHAnsi"/>
        </w:rPr>
        <w:t>with each age cohort, the final 50 hours can be spent with either age cohort.</w:t>
      </w:r>
    </w:p>
    <w:p w14:paraId="1D1C088D" w14:textId="77777777" w:rsidR="00C60CAF" w:rsidRPr="003763B0" w:rsidRDefault="00C60CAF" w:rsidP="00E663D3">
      <w:pPr>
        <w:pStyle w:val="Default"/>
        <w:rPr>
          <w:sz w:val="22"/>
          <w:szCs w:val="22"/>
        </w:rPr>
      </w:pPr>
    </w:p>
    <w:p w14:paraId="5A3BCEC1" w14:textId="77777777" w:rsidR="00041DE7" w:rsidRDefault="00041DE7" w:rsidP="00381719">
      <w:pPr>
        <w:autoSpaceDE w:val="0"/>
        <w:autoSpaceDN w:val="0"/>
        <w:adjustRightInd w:val="0"/>
        <w:spacing w:after="0" w:line="240" w:lineRule="auto"/>
        <w:rPr>
          <w:i/>
        </w:rPr>
      </w:pPr>
    </w:p>
    <w:p w14:paraId="6BEA68E3" w14:textId="7CBC6D5A" w:rsidR="00381719" w:rsidRPr="00A5205D" w:rsidRDefault="00A5205D" w:rsidP="00A5205D">
      <w:pPr>
        <w:pStyle w:val="Heading3"/>
        <w:rPr>
          <w:i/>
        </w:rPr>
      </w:pPr>
      <w:r>
        <w:rPr>
          <w:i/>
        </w:rPr>
        <w:t>5.2</w:t>
      </w:r>
      <w:r>
        <w:rPr>
          <w:i/>
        </w:rPr>
        <w:tab/>
      </w:r>
      <w:r w:rsidR="00AE1307" w:rsidRPr="00A5205D">
        <w:rPr>
          <w:i/>
        </w:rPr>
        <w:t>Criteria for selecting</w:t>
      </w:r>
      <w:r w:rsidR="00381719" w:rsidRPr="00A5205D">
        <w:rPr>
          <w:i/>
        </w:rPr>
        <w:t xml:space="preserve"> professional practice placement locations</w:t>
      </w:r>
    </w:p>
    <w:p w14:paraId="5D174E1C" w14:textId="0E6B1AB4" w:rsidR="00381719" w:rsidRPr="00A5205D" w:rsidRDefault="00A5205D" w:rsidP="00A5205D">
      <w:pPr>
        <w:autoSpaceDE w:val="0"/>
        <w:autoSpaceDN w:val="0"/>
        <w:adjustRightInd w:val="0"/>
        <w:spacing w:afterLines="160" w:after="384" w:line="240" w:lineRule="auto"/>
        <w:ind w:left="709" w:hanging="709"/>
        <w:rPr>
          <w:i/>
        </w:rPr>
      </w:pPr>
      <w:r>
        <w:t>5.2.1</w:t>
      </w:r>
      <w:r>
        <w:tab/>
      </w:r>
      <w:r w:rsidR="00381719">
        <w:t>As specified in the special validatio</w:t>
      </w:r>
      <w:r w:rsidR="00C1280D">
        <w:t>n conditions in the PATD</w:t>
      </w:r>
      <w:r w:rsidR="00381719">
        <w:t xml:space="preserve">, </w:t>
      </w:r>
      <w:r w:rsidR="00381719" w:rsidRPr="00A5205D">
        <w:rPr>
          <w:rFonts w:cstheme="minorHAnsi"/>
        </w:rPr>
        <w:t>all professional practice placement settings must be entities currently registered as service providers with Tusla</w:t>
      </w:r>
      <w:r w:rsidR="00197B52">
        <w:rPr>
          <w:rFonts w:cstheme="minorHAnsi"/>
        </w:rPr>
        <w:t>.</w:t>
      </w:r>
    </w:p>
    <w:p w14:paraId="42B93524" w14:textId="46FC1AA8" w:rsidR="00A5205D" w:rsidRDefault="00041DE7" w:rsidP="00803F5E">
      <w:pPr>
        <w:pStyle w:val="ListParagraph"/>
        <w:numPr>
          <w:ilvl w:val="2"/>
          <w:numId w:val="17"/>
        </w:numPr>
        <w:spacing w:afterLines="160" w:after="384"/>
        <w:rPr>
          <w:rFonts w:cstheme="minorHAnsi"/>
        </w:rPr>
      </w:pPr>
      <w:r w:rsidRPr="00B2194D">
        <w:rPr>
          <w:rFonts w:cstheme="minorHAnsi"/>
        </w:rPr>
        <w:t xml:space="preserve">The practice placement </w:t>
      </w:r>
      <w:r w:rsidR="00B94545" w:rsidRPr="00B2194D">
        <w:rPr>
          <w:rFonts w:cstheme="minorHAnsi"/>
        </w:rPr>
        <w:t>provider must be in a position to offer the learner</w:t>
      </w:r>
      <w:r w:rsidRPr="00B2194D">
        <w:rPr>
          <w:rFonts w:cstheme="minorHAnsi"/>
        </w:rPr>
        <w:t xml:space="preserve"> an agreed number of hours working directly with children aged between 0 and 2 yea</w:t>
      </w:r>
      <w:r w:rsidR="00B94545" w:rsidRPr="00B2194D">
        <w:rPr>
          <w:rFonts w:cstheme="minorHAnsi"/>
        </w:rPr>
        <w:t>rs</w:t>
      </w:r>
      <w:r w:rsidRPr="00B2194D">
        <w:rPr>
          <w:rFonts w:cstheme="minorHAnsi"/>
        </w:rPr>
        <w:t xml:space="preserve"> 8 months and/or working with children</w:t>
      </w:r>
      <w:r w:rsidR="00CD388C" w:rsidRPr="00B2194D">
        <w:rPr>
          <w:rFonts w:cstheme="minorHAnsi"/>
        </w:rPr>
        <w:t xml:space="preserve"> aged between</w:t>
      </w:r>
      <w:r w:rsidRPr="00B2194D">
        <w:rPr>
          <w:rFonts w:cstheme="minorHAnsi"/>
        </w:rPr>
        <w:t xml:space="preserve"> 2 years 8 months and 6 years</w:t>
      </w:r>
      <w:r w:rsidR="00197B52">
        <w:rPr>
          <w:rFonts w:cstheme="minorHAnsi"/>
        </w:rPr>
        <w:t>.</w:t>
      </w:r>
    </w:p>
    <w:p w14:paraId="451A4B9C" w14:textId="77777777" w:rsidR="00B2194D" w:rsidRPr="00B2194D" w:rsidRDefault="00B2194D" w:rsidP="00B2194D">
      <w:pPr>
        <w:pStyle w:val="ListParagraph"/>
        <w:spacing w:afterLines="160" w:after="384"/>
        <w:rPr>
          <w:rFonts w:cstheme="minorHAnsi"/>
        </w:rPr>
      </w:pPr>
    </w:p>
    <w:p w14:paraId="5F7ADCD5" w14:textId="74497FD0" w:rsidR="00B94545" w:rsidRPr="00A5205D" w:rsidRDefault="00B94545" w:rsidP="00083B91">
      <w:pPr>
        <w:pStyle w:val="ListParagraph"/>
        <w:numPr>
          <w:ilvl w:val="2"/>
          <w:numId w:val="17"/>
        </w:numPr>
        <w:spacing w:afterLines="100" w:after="240" w:line="240" w:lineRule="auto"/>
        <w:contextualSpacing w:val="0"/>
        <w:rPr>
          <w:rFonts w:cstheme="minorHAnsi"/>
        </w:rPr>
      </w:pPr>
      <w:r w:rsidRPr="00A5205D">
        <w:rPr>
          <w:rFonts w:cstheme="minorHAnsi"/>
        </w:rPr>
        <w:t xml:space="preserve">The practice placement </w:t>
      </w:r>
      <w:r w:rsidR="00C1280D" w:rsidRPr="00A5205D">
        <w:rPr>
          <w:rFonts w:cstheme="minorHAnsi"/>
        </w:rPr>
        <w:t xml:space="preserve">provider </w:t>
      </w:r>
      <w:r w:rsidRPr="00A5205D">
        <w:rPr>
          <w:rFonts w:cstheme="minorHAnsi"/>
        </w:rPr>
        <w:t>must be able to provide the learner with the opportunity to:</w:t>
      </w:r>
    </w:p>
    <w:p w14:paraId="0776B891" w14:textId="77777777" w:rsidR="00B94545" w:rsidRPr="00774B37" w:rsidRDefault="00B94545" w:rsidP="00803F5E">
      <w:pPr>
        <w:pStyle w:val="ListParagraph"/>
        <w:numPr>
          <w:ilvl w:val="0"/>
          <w:numId w:val="16"/>
        </w:numPr>
        <w:rPr>
          <w:rFonts w:cstheme="minorHAnsi"/>
          <w:bCs/>
        </w:rPr>
      </w:pPr>
      <w:r>
        <w:rPr>
          <w:rFonts w:cstheme="minorHAnsi"/>
          <w:bCs/>
        </w:rPr>
        <w:t>o</w:t>
      </w:r>
      <w:r w:rsidRPr="00774B37">
        <w:rPr>
          <w:rFonts w:cstheme="minorHAnsi"/>
          <w:bCs/>
        </w:rPr>
        <w:t xml:space="preserve">bserve experienced practitioners and reflect on those observations </w:t>
      </w:r>
    </w:p>
    <w:p w14:paraId="70933657" w14:textId="77777777" w:rsidR="00B94545" w:rsidRPr="00774B37" w:rsidRDefault="00B94545" w:rsidP="00803F5E">
      <w:pPr>
        <w:pStyle w:val="ListParagraph"/>
        <w:numPr>
          <w:ilvl w:val="0"/>
          <w:numId w:val="16"/>
        </w:numPr>
        <w:rPr>
          <w:rFonts w:cstheme="minorHAnsi"/>
          <w:bCs/>
        </w:rPr>
      </w:pPr>
      <w:r>
        <w:rPr>
          <w:rFonts w:cstheme="minorHAnsi"/>
          <w:bCs/>
        </w:rPr>
        <w:t>i</w:t>
      </w:r>
      <w:r w:rsidRPr="00774B37">
        <w:rPr>
          <w:rFonts w:cstheme="minorHAnsi"/>
          <w:bCs/>
        </w:rPr>
        <w:t xml:space="preserve">ntegrate theory and practice </w:t>
      </w:r>
      <w:r>
        <w:rPr>
          <w:rFonts w:cstheme="minorHAnsi"/>
          <w:bCs/>
        </w:rPr>
        <w:t xml:space="preserve"> </w:t>
      </w:r>
    </w:p>
    <w:p w14:paraId="5A989320" w14:textId="77777777" w:rsidR="00B94545" w:rsidRPr="00774B37" w:rsidRDefault="00B94545" w:rsidP="00803F5E">
      <w:pPr>
        <w:pStyle w:val="ListParagraph"/>
        <w:numPr>
          <w:ilvl w:val="0"/>
          <w:numId w:val="16"/>
        </w:numPr>
        <w:rPr>
          <w:rFonts w:cstheme="minorHAnsi"/>
          <w:bCs/>
        </w:rPr>
      </w:pPr>
      <w:r>
        <w:rPr>
          <w:rFonts w:cstheme="minorHAnsi"/>
          <w:bCs/>
        </w:rPr>
        <w:t>a</w:t>
      </w:r>
      <w:r w:rsidRPr="00774B37">
        <w:rPr>
          <w:rFonts w:cstheme="minorHAnsi"/>
          <w:bCs/>
        </w:rPr>
        <w:t xml:space="preserve">pply knowledge and practice </w:t>
      </w:r>
    </w:p>
    <w:p w14:paraId="2A5125A4" w14:textId="26B34C33" w:rsidR="00B94545" w:rsidRPr="00774B37" w:rsidRDefault="00B94545" w:rsidP="00803F5E">
      <w:pPr>
        <w:pStyle w:val="ListParagraph"/>
        <w:numPr>
          <w:ilvl w:val="0"/>
          <w:numId w:val="16"/>
        </w:numPr>
        <w:rPr>
          <w:rFonts w:cstheme="minorHAnsi"/>
          <w:bCs/>
        </w:rPr>
      </w:pPr>
      <w:r>
        <w:rPr>
          <w:rFonts w:cstheme="minorHAnsi"/>
          <w:bCs/>
        </w:rPr>
        <w:t>a</w:t>
      </w:r>
      <w:r w:rsidRPr="00774B37">
        <w:rPr>
          <w:rFonts w:cstheme="minorHAnsi"/>
          <w:bCs/>
        </w:rPr>
        <w:t>cquire and demonstrate the required competenc</w:t>
      </w:r>
      <w:r w:rsidR="009E066A">
        <w:rPr>
          <w:rFonts w:cstheme="minorHAnsi"/>
          <w:bCs/>
        </w:rPr>
        <w:t>ies</w:t>
      </w:r>
      <w:r w:rsidRPr="00774B37">
        <w:rPr>
          <w:rFonts w:cstheme="minorHAnsi"/>
          <w:bCs/>
        </w:rPr>
        <w:t>, values and work practices with babies</w:t>
      </w:r>
      <w:r>
        <w:rPr>
          <w:rFonts w:cstheme="minorHAnsi"/>
          <w:bCs/>
        </w:rPr>
        <w:t>,</w:t>
      </w:r>
      <w:r w:rsidRPr="00774B37">
        <w:rPr>
          <w:rFonts w:cstheme="minorHAnsi"/>
          <w:bCs/>
        </w:rPr>
        <w:t xml:space="preserve"> toddlers and young children under the supervision of more experienced practitioners  </w:t>
      </w:r>
    </w:p>
    <w:p w14:paraId="061DD774" w14:textId="77777777" w:rsidR="00B94545" w:rsidRPr="00774B37" w:rsidRDefault="00B94545" w:rsidP="00803F5E">
      <w:pPr>
        <w:pStyle w:val="ListParagraph"/>
        <w:numPr>
          <w:ilvl w:val="0"/>
          <w:numId w:val="16"/>
        </w:numPr>
        <w:contextualSpacing w:val="0"/>
        <w:rPr>
          <w:rFonts w:cstheme="minorHAnsi"/>
        </w:rPr>
      </w:pPr>
      <w:r>
        <w:rPr>
          <w:rFonts w:cstheme="minorHAnsi"/>
        </w:rPr>
        <w:t>e</w:t>
      </w:r>
      <w:r w:rsidRPr="00774B37">
        <w:rPr>
          <w:rFonts w:cstheme="minorHAnsi"/>
        </w:rPr>
        <w:t>ngage in self-reflection and self-evaluation of their own practice and engage in conversations with more experienced practitioners around their practice.</w:t>
      </w:r>
    </w:p>
    <w:p w14:paraId="41DF2C92" w14:textId="02940E1A" w:rsidR="00B94545" w:rsidRDefault="00B94545" w:rsidP="00803F5E">
      <w:pPr>
        <w:pStyle w:val="ListParagraph"/>
        <w:numPr>
          <w:ilvl w:val="2"/>
          <w:numId w:val="17"/>
        </w:numPr>
        <w:contextualSpacing w:val="0"/>
        <w:rPr>
          <w:rFonts w:cstheme="minorHAnsi"/>
        </w:rPr>
      </w:pPr>
      <w:r w:rsidRPr="00A5205D">
        <w:rPr>
          <w:rFonts w:cstheme="minorHAnsi"/>
        </w:rPr>
        <w:t>The practice placement provider must be able to assign a practice placement supervisor/s, suitably qualified, to take responsibility for the learner and their assessment</w:t>
      </w:r>
    </w:p>
    <w:p w14:paraId="76A825AC" w14:textId="60CBAFAA" w:rsidR="008076B3" w:rsidRPr="00A5205D" w:rsidRDefault="0010748F" w:rsidP="00803F5E">
      <w:pPr>
        <w:pStyle w:val="ListParagraph"/>
        <w:numPr>
          <w:ilvl w:val="2"/>
          <w:numId w:val="17"/>
        </w:numPr>
        <w:contextualSpacing w:val="0"/>
        <w:rPr>
          <w:rFonts w:cstheme="minorHAnsi"/>
        </w:rPr>
      </w:pPr>
      <w:r>
        <w:rPr>
          <w:rFonts w:cstheme="minorHAnsi"/>
        </w:rPr>
        <w:t>While it is hoped that the placement supervisor will be in a position to supervise the learner for the duration</w:t>
      </w:r>
      <w:r w:rsidR="006E7821">
        <w:rPr>
          <w:rFonts w:cstheme="minorHAnsi"/>
        </w:rPr>
        <w:t xml:space="preserve"> of the placement, should unforeseen absences occu</w:t>
      </w:r>
      <w:r w:rsidR="00194BF0">
        <w:rPr>
          <w:rFonts w:cstheme="minorHAnsi"/>
        </w:rPr>
        <w:t>r</w:t>
      </w:r>
      <w:r w:rsidR="006E7821">
        <w:rPr>
          <w:rFonts w:cstheme="minorHAnsi"/>
        </w:rPr>
        <w:t xml:space="preserve">, the practice placement </w:t>
      </w:r>
      <w:r w:rsidR="00194BF0">
        <w:rPr>
          <w:rFonts w:cstheme="minorHAnsi"/>
        </w:rPr>
        <w:t>wil</w:t>
      </w:r>
      <w:r w:rsidR="00E52BA6">
        <w:rPr>
          <w:rFonts w:cstheme="minorHAnsi"/>
        </w:rPr>
        <w:t>l</w:t>
      </w:r>
      <w:r w:rsidR="00194BF0">
        <w:rPr>
          <w:rFonts w:cstheme="minorHAnsi"/>
        </w:rPr>
        <w:t xml:space="preserve"> make alternative supervision arrangements as soon as possible and notify the learners</w:t>
      </w:r>
      <w:r w:rsidR="00E52BA6">
        <w:rPr>
          <w:rFonts w:cstheme="minorHAnsi"/>
        </w:rPr>
        <w:t xml:space="preserve"> of such arrangements</w:t>
      </w:r>
    </w:p>
    <w:p w14:paraId="5C966CE3" w14:textId="254AB95B" w:rsidR="00F11F59" w:rsidRPr="002E6CA7" w:rsidRDefault="00C1280D" w:rsidP="002E6CA7">
      <w:pPr>
        <w:rPr>
          <w:rFonts w:cstheme="minorHAnsi"/>
        </w:rPr>
      </w:pPr>
      <w:r w:rsidRPr="002E6CA7">
        <w:rPr>
          <w:rFonts w:cstheme="minorHAnsi"/>
          <w:b/>
        </w:rPr>
        <w:t>Note:</w:t>
      </w:r>
      <w:r w:rsidRPr="002E6CA7">
        <w:rPr>
          <w:rFonts w:cstheme="minorHAnsi"/>
        </w:rPr>
        <w:t xml:space="preserve"> </w:t>
      </w:r>
      <w:r w:rsidR="00B94545" w:rsidRPr="002E6CA7">
        <w:rPr>
          <w:rFonts w:cstheme="minorHAnsi"/>
        </w:rPr>
        <w:t xml:space="preserve">While the learner may identify a potential practice placement setting, the </w:t>
      </w:r>
      <w:r w:rsidR="009E066A" w:rsidRPr="002E6CA7">
        <w:rPr>
          <w:rFonts w:cstheme="minorHAnsi"/>
        </w:rPr>
        <w:t xml:space="preserve">programme </w:t>
      </w:r>
      <w:r w:rsidR="00B94545" w:rsidRPr="002E6CA7">
        <w:rPr>
          <w:rFonts w:cstheme="minorHAnsi"/>
        </w:rPr>
        <w:t>provider will have</w:t>
      </w:r>
      <w:r w:rsidR="00F11F59" w:rsidRPr="002E6CA7">
        <w:rPr>
          <w:rFonts w:cstheme="minorHAnsi"/>
        </w:rPr>
        <w:t xml:space="preserve"> final responsibility for approving the practice placement</w:t>
      </w:r>
      <w:r w:rsidRPr="002E6CA7">
        <w:rPr>
          <w:rFonts w:cstheme="minorHAnsi"/>
        </w:rPr>
        <w:t xml:space="preserve"> once the criteria listed above have been met</w:t>
      </w:r>
      <w:r w:rsidR="00B94545" w:rsidRPr="002E6CA7">
        <w:rPr>
          <w:rFonts w:cstheme="minorHAnsi"/>
        </w:rPr>
        <w:t>.</w:t>
      </w:r>
    </w:p>
    <w:p w14:paraId="0C3B18B1" w14:textId="77777777" w:rsidR="00381719" w:rsidRPr="00041DE7" w:rsidRDefault="00381719" w:rsidP="00041DE7">
      <w:pPr>
        <w:autoSpaceDE w:val="0"/>
        <w:autoSpaceDN w:val="0"/>
        <w:adjustRightInd w:val="0"/>
        <w:spacing w:after="0" w:line="240" w:lineRule="auto"/>
        <w:ind w:left="360"/>
        <w:rPr>
          <w:i/>
        </w:rPr>
      </w:pPr>
    </w:p>
    <w:p w14:paraId="0CC09979" w14:textId="77777777" w:rsidR="00C40DEE" w:rsidRDefault="00C40DEE" w:rsidP="00C40DEE">
      <w:pPr>
        <w:autoSpaceDE w:val="0"/>
        <w:autoSpaceDN w:val="0"/>
        <w:adjustRightInd w:val="0"/>
        <w:spacing w:after="0" w:line="240" w:lineRule="auto"/>
        <w:rPr>
          <w:i/>
        </w:rPr>
      </w:pPr>
    </w:p>
    <w:p w14:paraId="3C6CCDCD" w14:textId="0CEBC5C5" w:rsidR="00626475" w:rsidRDefault="00183CF0" w:rsidP="00803F5E">
      <w:pPr>
        <w:pStyle w:val="Heading2"/>
        <w:numPr>
          <w:ilvl w:val="0"/>
          <w:numId w:val="6"/>
        </w:numPr>
        <w:spacing w:before="120" w:after="240"/>
        <w:ind w:left="505" w:hanging="505"/>
      </w:pPr>
      <w:r>
        <w:t>Role</w:t>
      </w:r>
      <w:r w:rsidR="00051C8A">
        <w:t>s</w:t>
      </w:r>
      <w:r w:rsidR="003E4595" w:rsidRPr="00C40DEE">
        <w:t xml:space="preserve"> and Responsibilities</w:t>
      </w:r>
    </w:p>
    <w:p w14:paraId="51B9A2E3" w14:textId="395A354D" w:rsidR="00C40DEE" w:rsidRPr="009C6AB7" w:rsidRDefault="00183CF0" w:rsidP="00C40DEE">
      <w:pPr>
        <w:autoSpaceDE w:val="0"/>
        <w:autoSpaceDN w:val="0"/>
        <w:adjustRightInd w:val="0"/>
        <w:spacing w:after="0" w:line="240" w:lineRule="auto"/>
        <w:rPr>
          <w:i/>
        </w:rPr>
      </w:pPr>
      <w:r w:rsidRPr="009C6AB7">
        <w:rPr>
          <w:i/>
        </w:rPr>
        <w:t>6.1</w:t>
      </w:r>
      <w:r w:rsidRPr="009C6AB7">
        <w:rPr>
          <w:i/>
        </w:rPr>
        <w:tab/>
      </w:r>
      <w:r w:rsidRPr="009C6AB7">
        <w:rPr>
          <w:rStyle w:val="Heading3Char"/>
          <w:i/>
        </w:rPr>
        <w:t>Role</w:t>
      </w:r>
      <w:r w:rsidR="001525D8" w:rsidRPr="009C6AB7">
        <w:rPr>
          <w:rStyle w:val="Heading3Char"/>
          <w:i/>
        </w:rPr>
        <w:t xml:space="preserve"> and r</w:t>
      </w:r>
      <w:r w:rsidR="00C40DEE" w:rsidRPr="009C6AB7">
        <w:rPr>
          <w:rStyle w:val="Heading3Char"/>
          <w:i/>
        </w:rPr>
        <w:t xml:space="preserve">esponsibilities of the </w:t>
      </w:r>
      <w:r w:rsidR="001525D8" w:rsidRPr="009C6AB7">
        <w:rPr>
          <w:rStyle w:val="Heading3Char"/>
          <w:i/>
        </w:rPr>
        <w:t>programme</w:t>
      </w:r>
      <w:r w:rsidR="00C40DEE" w:rsidRPr="009C6AB7">
        <w:rPr>
          <w:rStyle w:val="Heading3Char"/>
          <w:i/>
        </w:rPr>
        <w:t xml:space="preserve"> </w:t>
      </w:r>
      <w:r w:rsidR="001525D8" w:rsidRPr="009C6AB7">
        <w:rPr>
          <w:rStyle w:val="Heading3Char"/>
          <w:i/>
        </w:rPr>
        <w:t>p</w:t>
      </w:r>
      <w:r w:rsidR="00C40DEE" w:rsidRPr="009C6AB7">
        <w:rPr>
          <w:rStyle w:val="Heading3Char"/>
          <w:i/>
        </w:rPr>
        <w:t>rovider</w:t>
      </w:r>
    </w:p>
    <w:p w14:paraId="52238777" w14:textId="4E078699" w:rsidR="00C40DEE" w:rsidRPr="00774B37" w:rsidRDefault="00C1280D" w:rsidP="00C40DEE">
      <w:pPr>
        <w:rPr>
          <w:rFonts w:cstheme="minorHAnsi"/>
        </w:rPr>
      </w:pPr>
      <w:r>
        <w:rPr>
          <w:rFonts w:cstheme="minorHAnsi"/>
          <w:lang w:val="en-US"/>
        </w:rPr>
        <w:t xml:space="preserve">In the context of this policy, the </w:t>
      </w:r>
      <w:r w:rsidR="00A5205D">
        <w:rPr>
          <w:rFonts w:cstheme="minorHAnsi"/>
          <w:lang w:val="en-US"/>
        </w:rPr>
        <w:t>Programme</w:t>
      </w:r>
      <w:r>
        <w:rPr>
          <w:rFonts w:cstheme="minorHAnsi"/>
          <w:lang w:val="en-US"/>
        </w:rPr>
        <w:t xml:space="preserve"> </w:t>
      </w:r>
      <w:r w:rsidR="00C40DEE">
        <w:rPr>
          <w:rFonts w:cstheme="minorHAnsi"/>
          <w:lang w:val="en-US"/>
        </w:rPr>
        <w:t>Provider refers to t</w:t>
      </w:r>
      <w:r w:rsidR="00C40DEE" w:rsidRPr="00774B37">
        <w:rPr>
          <w:rFonts w:cstheme="minorHAnsi"/>
          <w:lang w:val="en-US"/>
        </w:rPr>
        <w:t>he</w:t>
      </w:r>
      <w:r w:rsidR="00197B52">
        <w:rPr>
          <w:rFonts w:cstheme="minorHAnsi"/>
          <w:lang w:val="en-US"/>
        </w:rPr>
        <w:t xml:space="preserve"> FET</w:t>
      </w:r>
      <w:r w:rsidR="00C40DEE" w:rsidRPr="00774B37">
        <w:rPr>
          <w:rFonts w:cstheme="minorHAnsi"/>
          <w:lang w:val="en-US"/>
        </w:rPr>
        <w:t xml:space="preserve"> </w:t>
      </w:r>
      <w:r w:rsidR="001525D8">
        <w:rPr>
          <w:rFonts w:cstheme="minorHAnsi"/>
          <w:lang w:val="en-US"/>
        </w:rPr>
        <w:t>centre</w:t>
      </w:r>
      <w:r w:rsidR="00C40DEE" w:rsidRPr="00774B37">
        <w:rPr>
          <w:rFonts w:cstheme="minorHAnsi"/>
          <w:lang w:val="en-US"/>
        </w:rPr>
        <w:t>/</w:t>
      </w:r>
      <w:r w:rsidR="00197B52">
        <w:rPr>
          <w:rFonts w:cstheme="minorHAnsi"/>
          <w:lang w:val="en-US"/>
        </w:rPr>
        <w:t>service</w:t>
      </w:r>
      <w:r w:rsidR="00C40DEE" w:rsidRPr="00774B37">
        <w:rPr>
          <w:rFonts w:cstheme="minorHAnsi"/>
          <w:lang w:val="en-US"/>
        </w:rPr>
        <w:t xml:space="preserve"> that is offering the ELC programme to learners.</w:t>
      </w:r>
      <w:r w:rsidR="00C40DEE">
        <w:rPr>
          <w:rFonts w:cstheme="minorHAnsi"/>
          <w:lang w:val="en-US"/>
        </w:rPr>
        <w:t xml:space="preserve"> </w:t>
      </w:r>
      <w:r w:rsidR="00197B52">
        <w:rPr>
          <w:rFonts w:cstheme="minorHAnsi"/>
        </w:rPr>
        <w:t>The PA</w:t>
      </w:r>
      <w:r w:rsidR="00C40DEE" w:rsidRPr="00774B37">
        <w:rPr>
          <w:rFonts w:cstheme="minorHAnsi"/>
        </w:rPr>
        <w:t>T</w:t>
      </w:r>
      <w:r w:rsidR="00197B52">
        <w:rPr>
          <w:rFonts w:cstheme="minorHAnsi"/>
        </w:rPr>
        <w:t>D</w:t>
      </w:r>
      <w:r w:rsidR="00C40DEE" w:rsidRPr="00774B37">
        <w:rPr>
          <w:rFonts w:cstheme="minorHAnsi"/>
        </w:rPr>
        <w:t xml:space="preserve"> sets out the role of the provider (see PATD</w:t>
      </w:r>
      <w:r>
        <w:rPr>
          <w:rFonts w:cstheme="minorHAnsi"/>
        </w:rPr>
        <w:t>, section 3.0</w:t>
      </w:r>
      <w:r w:rsidR="00C40DEE" w:rsidRPr="00774B37">
        <w:rPr>
          <w:rFonts w:cstheme="minorHAnsi"/>
        </w:rPr>
        <w:t>)</w:t>
      </w:r>
    </w:p>
    <w:p w14:paraId="3810CB27" w14:textId="2C252F36" w:rsidR="00C40DEE" w:rsidRDefault="00C40DEE" w:rsidP="00C40DEE">
      <w:pPr>
        <w:ind w:left="720" w:hanging="720"/>
        <w:rPr>
          <w:rFonts w:cstheme="minorHAnsi"/>
        </w:rPr>
      </w:pPr>
      <w:r>
        <w:rPr>
          <w:rFonts w:cstheme="minorHAnsi"/>
        </w:rPr>
        <w:t>6</w:t>
      </w:r>
      <w:r w:rsidRPr="00774B37">
        <w:rPr>
          <w:rFonts w:cstheme="minorHAnsi"/>
        </w:rPr>
        <w:t>.1</w:t>
      </w:r>
      <w:r>
        <w:rPr>
          <w:rFonts w:cstheme="minorHAnsi"/>
        </w:rPr>
        <w:t>.1</w:t>
      </w:r>
      <w:r w:rsidRPr="00774B37">
        <w:rPr>
          <w:rFonts w:cstheme="minorHAnsi"/>
        </w:rPr>
        <w:tab/>
        <w:t xml:space="preserve">Professional Practice Placements will be integral to the programme. </w:t>
      </w:r>
      <w:r w:rsidR="001525D8">
        <w:rPr>
          <w:rFonts w:cstheme="minorHAnsi"/>
        </w:rPr>
        <w:t>Programme</w:t>
      </w:r>
      <w:r w:rsidRPr="00774B37">
        <w:rPr>
          <w:rFonts w:cstheme="minorHAnsi"/>
        </w:rPr>
        <w:t xml:space="preserve"> </w:t>
      </w:r>
      <w:r>
        <w:rPr>
          <w:rFonts w:cstheme="minorHAnsi"/>
        </w:rPr>
        <w:t>p</w:t>
      </w:r>
      <w:r w:rsidRPr="00774B37">
        <w:rPr>
          <w:rFonts w:cstheme="minorHAnsi"/>
        </w:rPr>
        <w:t>roviders will maintain an appropriate code of practice for providers of professional ELC practice placement</w:t>
      </w:r>
      <w:r w:rsidR="00822865">
        <w:rPr>
          <w:rFonts w:cstheme="minorHAnsi"/>
        </w:rPr>
        <w:t>s</w:t>
      </w:r>
      <w:r w:rsidRPr="00774B37">
        <w:rPr>
          <w:rFonts w:cstheme="minorHAnsi"/>
        </w:rPr>
        <w:t xml:space="preserve"> and associated procedures and criteria</w:t>
      </w:r>
      <w:r w:rsidR="00C1280D">
        <w:rPr>
          <w:rFonts w:cstheme="minorHAnsi"/>
        </w:rPr>
        <w:t xml:space="preserve">  </w:t>
      </w:r>
    </w:p>
    <w:p w14:paraId="7F342C80" w14:textId="1B5F9238" w:rsidR="002A4CE4" w:rsidRPr="002A4CE4" w:rsidRDefault="002A4CE4" w:rsidP="0B80733A">
      <w:pPr>
        <w:ind w:left="720" w:hanging="720"/>
        <w:rPr>
          <w:color w:val="FF0000"/>
        </w:rPr>
      </w:pPr>
      <w:r w:rsidRPr="0B80733A">
        <w:t>6.1.</w:t>
      </w:r>
      <w:r w:rsidR="007F5F41" w:rsidRPr="0B80733A">
        <w:t>2</w:t>
      </w:r>
      <w:r>
        <w:tab/>
      </w:r>
      <w:r w:rsidRPr="0B80733A">
        <w:t xml:space="preserve">The </w:t>
      </w:r>
      <w:r w:rsidR="00755D22" w:rsidRPr="0B80733A">
        <w:t>programme</w:t>
      </w:r>
      <w:r w:rsidRPr="0B80733A">
        <w:t xml:space="preserve"> provider must communicate the intended learning outcomes for the practice placement and the strategy for the assessment of the achievement of those outcomes to both the placement providers and the learner (see </w:t>
      </w:r>
      <w:r w:rsidRPr="0B80733A">
        <w:rPr>
          <w:i/>
          <w:iCs/>
        </w:rPr>
        <w:t>Professional Practice Placement Handbook</w:t>
      </w:r>
      <w:r w:rsidRPr="0B80733A">
        <w:t xml:space="preserve"> for details of the learning outcomes for the practice placement)</w:t>
      </w:r>
    </w:p>
    <w:p w14:paraId="5CFC9642" w14:textId="7D7251FB" w:rsidR="00B86DD8" w:rsidRDefault="00B86DD8" w:rsidP="00C40DEE">
      <w:pPr>
        <w:ind w:left="720" w:hanging="720"/>
        <w:rPr>
          <w:rFonts w:cstheme="minorHAnsi"/>
        </w:rPr>
      </w:pPr>
      <w:r>
        <w:rPr>
          <w:rFonts w:cstheme="minorHAnsi"/>
        </w:rPr>
        <w:t>6.1.</w:t>
      </w:r>
      <w:r w:rsidR="007F5F41">
        <w:rPr>
          <w:rFonts w:cstheme="minorHAnsi"/>
        </w:rPr>
        <w:t>3</w:t>
      </w:r>
      <w:r>
        <w:rPr>
          <w:rFonts w:cstheme="minorHAnsi"/>
        </w:rPr>
        <w:tab/>
        <w:t xml:space="preserve">The </w:t>
      </w:r>
      <w:r w:rsidR="001525D8">
        <w:rPr>
          <w:rFonts w:cstheme="minorHAnsi"/>
        </w:rPr>
        <w:t>programme</w:t>
      </w:r>
      <w:r>
        <w:rPr>
          <w:rFonts w:cstheme="minorHAnsi"/>
        </w:rPr>
        <w:t xml:space="preserve"> provider </w:t>
      </w:r>
      <w:r w:rsidR="002A4CE4">
        <w:rPr>
          <w:rFonts w:cstheme="minorHAnsi"/>
        </w:rPr>
        <w:t>will appoint a</w:t>
      </w:r>
      <w:r>
        <w:rPr>
          <w:rFonts w:cstheme="minorHAnsi"/>
        </w:rPr>
        <w:t xml:space="preserve"> suitably qualified professional placement monitor </w:t>
      </w:r>
      <w:r w:rsidR="002A4CE4">
        <w:rPr>
          <w:rFonts w:cstheme="minorHAnsi"/>
        </w:rPr>
        <w:t xml:space="preserve">(monitor) </w:t>
      </w:r>
      <w:r>
        <w:rPr>
          <w:rFonts w:cstheme="minorHAnsi"/>
        </w:rPr>
        <w:t xml:space="preserve">to act as the liaison person between the </w:t>
      </w:r>
      <w:r w:rsidR="002A4CE4">
        <w:rPr>
          <w:rFonts w:cstheme="minorHAnsi"/>
        </w:rPr>
        <w:t>programme team</w:t>
      </w:r>
      <w:r>
        <w:rPr>
          <w:rFonts w:cstheme="minorHAnsi"/>
        </w:rPr>
        <w:t xml:space="preserve">, the learner and the professional placement provider/supervisor </w:t>
      </w:r>
    </w:p>
    <w:p w14:paraId="70CB8DF9" w14:textId="540AA1BF" w:rsidR="00B86DD8" w:rsidRDefault="00B86DD8" w:rsidP="00C40DEE">
      <w:pPr>
        <w:ind w:left="720" w:hanging="720"/>
        <w:rPr>
          <w:rFonts w:cstheme="minorHAnsi"/>
        </w:rPr>
      </w:pPr>
      <w:r>
        <w:rPr>
          <w:rFonts w:cstheme="minorHAnsi"/>
        </w:rPr>
        <w:t>6.1</w:t>
      </w:r>
      <w:r w:rsidRPr="00CF4E03">
        <w:rPr>
          <w:rFonts w:cstheme="minorHAnsi"/>
        </w:rPr>
        <w:t>.</w:t>
      </w:r>
      <w:r w:rsidR="007F5F41">
        <w:rPr>
          <w:rFonts w:cstheme="minorHAnsi"/>
        </w:rPr>
        <w:t>4</w:t>
      </w:r>
      <w:r w:rsidRPr="00CF4E03">
        <w:rPr>
          <w:rFonts w:cstheme="minorHAnsi"/>
        </w:rPr>
        <w:tab/>
        <w:t xml:space="preserve">The </w:t>
      </w:r>
      <w:r w:rsidR="002A4CE4" w:rsidRPr="00CF4E03">
        <w:rPr>
          <w:rFonts w:cstheme="minorHAnsi"/>
        </w:rPr>
        <w:t>programme</w:t>
      </w:r>
      <w:r w:rsidRPr="00CF4E03">
        <w:rPr>
          <w:rFonts w:cstheme="minorHAnsi"/>
        </w:rPr>
        <w:t xml:space="preserve"> provider will have final responsibility for approving the practice placement once the criteria listed in section 5.2 above have been met</w:t>
      </w:r>
    </w:p>
    <w:p w14:paraId="6E2B2CB0" w14:textId="1C9E52DB" w:rsidR="00B86DD8" w:rsidRDefault="00B86DD8" w:rsidP="0B80733A">
      <w:pPr>
        <w:ind w:left="720" w:hanging="720"/>
      </w:pPr>
      <w:r w:rsidRPr="0B80733A">
        <w:t>6.1.5</w:t>
      </w:r>
      <w:r>
        <w:tab/>
      </w:r>
      <w:r w:rsidRPr="0B80733A">
        <w:t xml:space="preserve">There will be a formal written agreement between the provider and the practice placement setting out respective roles and responsibilities and a code of practice for </w:t>
      </w:r>
      <w:r w:rsidR="002E6CA7" w:rsidRPr="0B80733A">
        <w:t xml:space="preserve">the </w:t>
      </w:r>
      <w:r w:rsidRPr="0B80733A">
        <w:t xml:space="preserve">supervision of </w:t>
      </w:r>
      <w:r w:rsidRPr="0B80733A">
        <w:lastRenderedPageBreak/>
        <w:t xml:space="preserve">learners (see </w:t>
      </w:r>
      <w:r w:rsidR="002E6CA7" w:rsidRPr="0B80733A">
        <w:t xml:space="preserve">sample written agreement in </w:t>
      </w:r>
      <w:r w:rsidR="00E546D1" w:rsidRPr="0B80733A">
        <w:t xml:space="preserve">Appendix 1 of </w:t>
      </w:r>
      <w:r w:rsidRPr="0B80733A">
        <w:rPr>
          <w:i/>
          <w:iCs/>
        </w:rPr>
        <w:t>Professional Practice Placement Handbook)</w:t>
      </w:r>
      <w:r w:rsidR="00197B52">
        <w:rPr>
          <w:i/>
          <w:iCs/>
        </w:rPr>
        <w:t>.</w:t>
      </w:r>
    </w:p>
    <w:p w14:paraId="0113703B" w14:textId="17D2E3E8" w:rsidR="00C40DEE" w:rsidRPr="00774B37" w:rsidRDefault="00B86DD8" w:rsidP="00B86DD8">
      <w:pPr>
        <w:ind w:left="720" w:hanging="720"/>
        <w:rPr>
          <w:rFonts w:cstheme="minorHAnsi"/>
        </w:rPr>
      </w:pPr>
      <w:r>
        <w:rPr>
          <w:rFonts w:cstheme="minorHAnsi"/>
        </w:rPr>
        <w:t>6.1.</w:t>
      </w:r>
      <w:r w:rsidR="007F5F41">
        <w:rPr>
          <w:rFonts w:cstheme="minorHAnsi"/>
        </w:rPr>
        <w:t>6</w:t>
      </w:r>
      <w:r w:rsidR="00C40DEE" w:rsidRPr="00774B37">
        <w:rPr>
          <w:rFonts w:cstheme="minorHAnsi"/>
        </w:rPr>
        <w:tab/>
      </w:r>
      <w:r w:rsidR="002A4CE4">
        <w:rPr>
          <w:rFonts w:cstheme="minorHAnsi"/>
        </w:rPr>
        <w:t>The programme provider will ensure that while the learner is on professional practice placement, appropriate support, guidance and supervision arrangements will be maintained by the programme team and supports will be in place for learners who are experiencing difficulties during professional practice placement</w:t>
      </w:r>
      <w:r w:rsidR="00787A8D">
        <w:rPr>
          <w:rFonts w:cstheme="minorHAnsi"/>
        </w:rPr>
        <w:t>.</w:t>
      </w:r>
    </w:p>
    <w:p w14:paraId="61C05F82" w14:textId="201C8D27" w:rsidR="00771AD6" w:rsidRDefault="00771AD6" w:rsidP="00771AD6">
      <w:pPr>
        <w:rPr>
          <w:rFonts w:cstheme="minorHAnsi"/>
        </w:rPr>
      </w:pPr>
    </w:p>
    <w:p w14:paraId="7AA6C0DD" w14:textId="77777777" w:rsidR="00771AD6" w:rsidRPr="009C6AB7" w:rsidRDefault="00771AD6" w:rsidP="009C6AB7">
      <w:pPr>
        <w:pStyle w:val="Heading3"/>
        <w:rPr>
          <w:i/>
        </w:rPr>
      </w:pPr>
      <w:r w:rsidRPr="009C6AB7">
        <w:rPr>
          <w:i/>
        </w:rPr>
        <w:t>6.2</w:t>
      </w:r>
      <w:r w:rsidRPr="009C6AB7">
        <w:rPr>
          <w:i/>
        </w:rPr>
        <w:tab/>
      </w:r>
      <w:bookmarkStart w:id="0" w:name="_Toc68622523"/>
      <w:r w:rsidRPr="009C6AB7">
        <w:rPr>
          <w:i/>
        </w:rPr>
        <w:t>Role and responsibilities of the professional practice placement monitor (monitor)</w:t>
      </w:r>
      <w:bookmarkEnd w:id="0"/>
    </w:p>
    <w:p w14:paraId="64A6F259" w14:textId="78DF04D7" w:rsidR="00B86DD8" w:rsidRDefault="00771AD6" w:rsidP="00B86DD8">
      <w:pPr>
        <w:rPr>
          <w:rFonts w:cstheme="minorHAnsi"/>
        </w:rPr>
      </w:pPr>
      <w:r w:rsidRPr="00B86DD8">
        <w:rPr>
          <w:rFonts w:cstheme="minorHAnsi"/>
        </w:rPr>
        <w:t>The professional practice placement monitor (monitor) is the li</w:t>
      </w:r>
      <w:r w:rsidR="00FA5B02">
        <w:rPr>
          <w:rFonts w:cstheme="minorHAnsi"/>
        </w:rPr>
        <w:t xml:space="preserve">aison person </w:t>
      </w:r>
      <w:r w:rsidRPr="00B86DD8">
        <w:rPr>
          <w:rFonts w:cstheme="minorHAnsi"/>
        </w:rPr>
        <w:t>between the provider, the learner and the practice placement</w:t>
      </w:r>
      <w:r w:rsidR="00183CF0" w:rsidRPr="00B86DD8">
        <w:rPr>
          <w:rFonts w:cstheme="minorHAnsi"/>
        </w:rPr>
        <w:t xml:space="preserve"> provider</w:t>
      </w:r>
      <w:r w:rsidRPr="00B86DD8">
        <w:rPr>
          <w:rFonts w:cstheme="minorHAnsi"/>
        </w:rPr>
        <w:t>/supervisor.</w:t>
      </w:r>
      <w:r w:rsidR="00B86DD8" w:rsidRPr="00B86DD8">
        <w:rPr>
          <w:rFonts w:cstheme="minorHAnsi"/>
        </w:rPr>
        <w:t xml:space="preserve"> </w:t>
      </w:r>
    </w:p>
    <w:p w14:paraId="1B8E05E8" w14:textId="294607C2" w:rsidR="00B86DD8" w:rsidRPr="00B86DD8" w:rsidRDefault="00B86DD8" w:rsidP="00B86DD8">
      <w:pPr>
        <w:rPr>
          <w:rFonts w:cstheme="minorHAnsi"/>
        </w:rPr>
      </w:pPr>
      <w:r w:rsidRPr="00B86DD8">
        <w:rPr>
          <w:rFonts w:cstheme="minorHAnsi"/>
        </w:rPr>
        <w:t>The monitor will be suitably qualified an</w:t>
      </w:r>
      <w:r w:rsidR="002A4CE4">
        <w:rPr>
          <w:rFonts w:cstheme="minorHAnsi"/>
        </w:rPr>
        <w:t>d experienced in ELC, be Garda v</w:t>
      </w:r>
      <w:r w:rsidRPr="00B86DD8">
        <w:rPr>
          <w:rFonts w:cstheme="minorHAnsi"/>
        </w:rPr>
        <w:t>etted and have experience in the assessment of learners</w:t>
      </w:r>
      <w:r w:rsidR="007C3B2C">
        <w:rPr>
          <w:rFonts w:cstheme="minorHAnsi"/>
        </w:rPr>
        <w:t>.</w:t>
      </w:r>
      <w:r w:rsidRPr="00B86DD8">
        <w:rPr>
          <w:rFonts w:cstheme="minorHAnsi"/>
        </w:rPr>
        <w:t xml:space="preserve"> </w:t>
      </w:r>
    </w:p>
    <w:p w14:paraId="72669132" w14:textId="77777777" w:rsidR="00CB02C5" w:rsidRDefault="009C6AB7" w:rsidP="00803F5E">
      <w:pPr>
        <w:pStyle w:val="ListParagraph"/>
        <w:numPr>
          <w:ilvl w:val="2"/>
          <w:numId w:val="14"/>
        </w:numPr>
        <w:contextualSpacing w:val="0"/>
        <w:rPr>
          <w:rFonts w:cstheme="minorHAnsi"/>
        </w:rPr>
      </w:pPr>
      <w:r w:rsidRPr="00CB02C5">
        <w:rPr>
          <w:rFonts w:cstheme="minorHAnsi"/>
        </w:rPr>
        <w:t>The monitor will ensure that the learner is in a suitable placement setting, receiving the appropriate support, learning opportunities and supervision</w:t>
      </w:r>
    </w:p>
    <w:p w14:paraId="1C5EA23C" w14:textId="79BD2B06" w:rsidR="00CB02C5" w:rsidRDefault="009C6AB7" w:rsidP="0B80733A">
      <w:pPr>
        <w:pStyle w:val="ListParagraph"/>
        <w:numPr>
          <w:ilvl w:val="2"/>
          <w:numId w:val="14"/>
        </w:numPr>
        <w:contextualSpacing w:val="0"/>
      </w:pPr>
      <w:r w:rsidRPr="0B80733A">
        <w:t xml:space="preserve">The monitor will ensure that the written agreement </w:t>
      </w:r>
      <w:r w:rsidR="00A5205D" w:rsidRPr="0B80733A">
        <w:rPr>
          <w:i/>
          <w:iCs/>
        </w:rPr>
        <w:t xml:space="preserve">(see Appendix </w:t>
      </w:r>
      <w:r w:rsidR="00C1201A" w:rsidRPr="0B80733A">
        <w:rPr>
          <w:i/>
          <w:iCs/>
        </w:rPr>
        <w:t>1</w:t>
      </w:r>
      <w:r w:rsidR="00A5205D" w:rsidRPr="0B80733A">
        <w:rPr>
          <w:i/>
          <w:iCs/>
        </w:rPr>
        <w:t xml:space="preserve"> </w:t>
      </w:r>
      <w:r w:rsidR="00083B91" w:rsidRPr="0B80733A">
        <w:rPr>
          <w:i/>
          <w:iCs/>
        </w:rPr>
        <w:t xml:space="preserve">of </w:t>
      </w:r>
      <w:hyperlink r:id="rId12">
        <w:r w:rsidR="00C1201A" w:rsidRPr="0B80733A">
          <w:rPr>
            <w:rStyle w:val="Hyperlink"/>
            <w:i/>
            <w:iCs/>
          </w:rPr>
          <w:t xml:space="preserve">Professional Practice Placement </w:t>
        </w:r>
        <w:r w:rsidR="00A5205D" w:rsidRPr="0B80733A">
          <w:rPr>
            <w:rStyle w:val="Hyperlink"/>
            <w:i/>
            <w:iCs/>
          </w:rPr>
          <w:t>Handbook</w:t>
        </w:r>
      </w:hyperlink>
      <w:r w:rsidRPr="0B80733A">
        <w:rPr>
          <w:i/>
          <w:iCs/>
        </w:rPr>
        <w:t xml:space="preserve">) </w:t>
      </w:r>
      <w:r w:rsidRPr="0B80733A">
        <w:t xml:space="preserve">between the </w:t>
      </w:r>
      <w:r w:rsidR="00FA5B02" w:rsidRPr="0B80733A">
        <w:t xml:space="preserve">programme </w:t>
      </w:r>
      <w:r w:rsidRPr="0B80733A">
        <w:t xml:space="preserve">provider and the </w:t>
      </w:r>
      <w:r w:rsidR="00FA5B02" w:rsidRPr="0B80733A">
        <w:t>professional practice</w:t>
      </w:r>
      <w:r w:rsidR="00725FD5" w:rsidRPr="0B80733A">
        <w:t xml:space="preserve"> </w:t>
      </w:r>
      <w:r w:rsidRPr="0B80733A">
        <w:t xml:space="preserve">placement is signed by </w:t>
      </w:r>
      <w:r w:rsidR="00725FD5" w:rsidRPr="0B80733A">
        <w:t>both parties</w:t>
      </w:r>
      <w:r w:rsidRPr="0B80733A">
        <w:t xml:space="preserve"> in advance of the placement starting. A copy of the written </w:t>
      </w:r>
      <w:r w:rsidR="00A5205D" w:rsidRPr="0B80733A">
        <w:t xml:space="preserve">and </w:t>
      </w:r>
      <w:r w:rsidRPr="0B80733A">
        <w:t xml:space="preserve">signed agreement </w:t>
      </w:r>
      <w:r w:rsidR="00725FD5" w:rsidRPr="0B80733A">
        <w:t xml:space="preserve">will be </w:t>
      </w:r>
      <w:r w:rsidRPr="0B80733A">
        <w:t>held by both parties</w:t>
      </w:r>
    </w:p>
    <w:p w14:paraId="6B3BAB9E" w14:textId="2C679227" w:rsidR="009C6AB7" w:rsidRPr="00CB02C5" w:rsidRDefault="009C6AB7" w:rsidP="00803F5E">
      <w:pPr>
        <w:pStyle w:val="ListParagraph"/>
        <w:numPr>
          <w:ilvl w:val="2"/>
          <w:numId w:val="14"/>
        </w:numPr>
        <w:rPr>
          <w:rFonts w:cstheme="minorHAnsi"/>
        </w:rPr>
      </w:pPr>
      <w:r w:rsidRPr="00CB02C5">
        <w:rPr>
          <w:rFonts w:cstheme="minorHAnsi"/>
        </w:rPr>
        <w:t>The monitor will ensure that the supervisor has received all the relevant information regarding professional practice placement:</w:t>
      </w:r>
    </w:p>
    <w:p w14:paraId="6B33BFA3" w14:textId="77777777" w:rsidR="009C6AB7" w:rsidRPr="00877CE0" w:rsidRDefault="009C6AB7" w:rsidP="00803F5E">
      <w:pPr>
        <w:pStyle w:val="ListParagraph"/>
        <w:numPr>
          <w:ilvl w:val="1"/>
          <w:numId w:val="2"/>
        </w:numPr>
        <w:rPr>
          <w:rFonts w:eastAsiaTheme="minorEastAsia" w:cstheme="minorHAnsi"/>
        </w:rPr>
      </w:pPr>
      <w:r>
        <w:rPr>
          <w:rFonts w:cstheme="minorHAnsi"/>
        </w:rPr>
        <w:t>The</w:t>
      </w:r>
      <w:r w:rsidRPr="00774B37">
        <w:rPr>
          <w:rFonts w:cstheme="minorHAnsi"/>
        </w:rPr>
        <w:t xml:space="preserve"> written agreement between the provider and practice placement</w:t>
      </w:r>
    </w:p>
    <w:p w14:paraId="3B4BB824" w14:textId="77777777" w:rsidR="009C6AB7" w:rsidRPr="00877CE0" w:rsidRDefault="009C6AB7" w:rsidP="00803F5E">
      <w:pPr>
        <w:pStyle w:val="ListParagraph"/>
        <w:numPr>
          <w:ilvl w:val="1"/>
          <w:numId w:val="2"/>
        </w:numPr>
        <w:rPr>
          <w:rFonts w:cstheme="minorHAnsi"/>
        </w:rPr>
      </w:pPr>
      <w:r w:rsidRPr="00774B37">
        <w:rPr>
          <w:rFonts w:cstheme="minorHAnsi"/>
        </w:rPr>
        <w:t xml:space="preserve">Public liability insurance certificate </w:t>
      </w:r>
    </w:p>
    <w:p w14:paraId="62E41485" w14:textId="77777777" w:rsidR="009C6AB7" w:rsidRPr="00774B37" w:rsidRDefault="009C6AB7" w:rsidP="00803F5E">
      <w:pPr>
        <w:pStyle w:val="ListParagraph"/>
        <w:numPr>
          <w:ilvl w:val="1"/>
          <w:numId w:val="2"/>
        </w:numPr>
        <w:rPr>
          <w:rFonts w:eastAsiaTheme="minorEastAsia" w:cstheme="minorHAnsi"/>
        </w:rPr>
      </w:pPr>
      <w:r>
        <w:rPr>
          <w:rFonts w:cstheme="minorHAnsi"/>
        </w:rPr>
        <w:t>Professional Practice Placement Handbook</w:t>
      </w:r>
    </w:p>
    <w:p w14:paraId="62F40B2E" w14:textId="307AE756" w:rsidR="009C6AB7" w:rsidRPr="001E1BE1" w:rsidRDefault="009C6AB7" w:rsidP="00083B91">
      <w:pPr>
        <w:pStyle w:val="ListParagraph"/>
        <w:numPr>
          <w:ilvl w:val="1"/>
          <w:numId w:val="2"/>
        </w:numPr>
        <w:spacing w:after="0" w:line="240" w:lineRule="auto"/>
        <w:ind w:left="1434" w:hanging="357"/>
        <w:contextualSpacing w:val="0"/>
        <w:rPr>
          <w:rFonts w:eastAsiaTheme="minorEastAsia" w:cstheme="minorHAnsi"/>
        </w:rPr>
      </w:pPr>
      <w:r>
        <w:rPr>
          <w:rFonts w:cstheme="minorHAnsi"/>
        </w:rPr>
        <w:t xml:space="preserve">Professional Practice Placement Supervisor’s Report </w:t>
      </w:r>
    </w:p>
    <w:p w14:paraId="76098F94" w14:textId="2A49BA97" w:rsidR="001E1BE1" w:rsidRPr="00A83A09" w:rsidRDefault="001E1BE1" w:rsidP="00803F5E">
      <w:pPr>
        <w:pStyle w:val="ListParagraph"/>
        <w:numPr>
          <w:ilvl w:val="1"/>
          <w:numId w:val="2"/>
        </w:numPr>
        <w:ind w:left="1434" w:hanging="357"/>
        <w:contextualSpacing w:val="0"/>
        <w:rPr>
          <w:rFonts w:eastAsiaTheme="minorEastAsia" w:cstheme="minorHAnsi"/>
        </w:rPr>
      </w:pPr>
      <w:r>
        <w:rPr>
          <w:rFonts w:cstheme="minorHAnsi"/>
        </w:rPr>
        <w:t>Contact details for monitor</w:t>
      </w:r>
    </w:p>
    <w:p w14:paraId="0E227985" w14:textId="60A72C4D" w:rsidR="003201F9" w:rsidRPr="00CB02C5" w:rsidRDefault="003201F9" w:rsidP="00803F5E">
      <w:pPr>
        <w:pStyle w:val="ListParagraph"/>
        <w:numPr>
          <w:ilvl w:val="2"/>
          <w:numId w:val="14"/>
        </w:numPr>
        <w:contextualSpacing w:val="0"/>
        <w:rPr>
          <w:rFonts w:cstheme="minorHAnsi"/>
        </w:rPr>
      </w:pPr>
      <w:r w:rsidRPr="00CB02C5">
        <w:rPr>
          <w:rFonts w:eastAsia="Calibri" w:cstheme="minorHAnsi"/>
        </w:rPr>
        <w:t xml:space="preserve">The monitor will ensure that arrangements are in place, where required, to support the learner </w:t>
      </w:r>
      <w:r w:rsidR="001E1BE1">
        <w:rPr>
          <w:rFonts w:eastAsia="Calibri" w:cstheme="minorHAnsi"/>
        </w:rPr>
        <w:t xml:space="preserve">to </w:t>
      </w:r>
      <w:r w:rsidRPr="00CB02C5">
        <w:rPr>
          <w:rFonts w:eastAsia="Calibri" w:cstheme="minorHAnsi"/>
        </w:rPr>
        <w:t>receive guidance, support and practice to acquire the work-based competencies</w:t>
      </w:r>
    </w:p>
    <w:p w14:paraId="5B9CA64D" w14:textId="77777777" w:rsidR="003201F9" w:rsidRDefault="003201F9" w:rsidP="00803F5E">
      <w:pPr>
        <w:pStyle w:val="ListParagraph"/>
        <w:numPr>
          <w:ilvl w:val="2"/>
          <w:numId w:val="14"/>
        </w:numPr>
        <w:contextualSpacing w:val="0"/>
        <w:rPr>
          <w:rFonts w:cstheme="minorHAnsi"/>
        </w:rPr>
      </w:pPr>
      <w:r w:rsidRPr="00CB02C5">
        <w:rPr>
          <w:rFonts w:cstheme="minorHAnsi"/>
        </w:rPr>
        <w:t>The monitor will mediate between the learner and the supervisor should any issues arise during the professional practice placement</w:t>
      </w:r>
    </w:p>
    <w:p w14:paraId="23A4C0A6" w14:textId="77777777" w:rsidR="003201F9" w:rsidRDefault="003201F9" w:rsidP="00803F5E">
      <w:pPr>
        <w:pStyle w:val="ListParagraph"/>
        <w:numPr>
          <w:ilvl w:val="2"/>
          <w:numId w:val="14"/>
        </w:numPr>
        <w:contextualSpacing w:val="0"/>
        <w:rPr>
          <w:rFonts w:cstheme="minorHAnsi"/>
        </w:rPr>
      </w:pPr>
      <w:r w:rsidRPr="00CB02C5">
        <w:rPr>
          <w:rFonts w:cstheme="minorHAnsi"/>
        </w:rPr>
        <w:t>The monitor will ensure that the learner receives support if they are experiencing difficulties during the professional practice placement</w:t>
      </w:r>
    </w:p>
    <w:p w14:paraId="097F7C54" w14:textId="7AD15397" w:rsidR="008B3AEB" w:rsidRPr="00E027F8" w:rsidRDefault="008B3AEB" w:rsidP="00803F5E">
      <w:pPr>
        <w:pStyle w:val="ListParagraph"/>
        <w:numPr>
          <w:ilvl w:val="2"/>
          <w:numId w:val="14"/>
        </w:numPr>
        <w:contextualSpacing w:val="0"/>
        <w:rPr>
          <w:rFonts w:cstheme="minorHAnsi"/>
        </w:rPr>
      </w:pPr>
      <w:r w:rsidRPr="00E027F8">
        <w:rPr>
          <w:rFonts w:cstheme="minorHAnsi"/>
        </w:rPr>
        <w:t>The monitor will be expected to contact the practice placement supervisor at least one time during each placement setting to ensure the well-being of the learner.  This contact may be in the form of a phone call, email, virtual meeting or face-to-face meeting</w:t>
      </w:r>
    </w:p>
    <w:p w14:paraId="035BC6C5" w14:textId="2846375E" w:rsidR="006C007F" w:rsidRPr="00710644" w:rsidRDefault="008B3AEB" w:rsidP="00710644">
      <w:pPr>
        <w:pStyle w:val="ListParagraph"/>
        <w:numPr>
          <w:ilvl w:val="2"/>
          <w:numId w:val="14"/>
        </w:numPr>
        <w:contextualSpacing w:val="0"/>
        <w:rPr>
          <w:rFonts w:cstheme="minorHAnsi"/>
        </w:rPr>
      </w:pPr>
      <w:r w:rsidRPr="00E027F8">
        <w:rPr>
          <w:b/>
        </w:rPr>
        <w:t xml:space="preserve">In addition, </w:t>
      </w:r>
      <w:r w:rsidRPr="00E027F8">
        <w:t>t</w:t>
      </w:r>
      <w:r w:rsidR="00055D8C" w:rsidRPr="00E027F8">
        <w:t xml:space="preserve">he monitor will arrange to hold a tripartite meeting with the supervisor and learner </w:t>
      </w:r>
      <w:r w:rsidR="002A4034">
        <w:t xml:space="preserve">once </w:t>
      </w:r>
      <w:r w:rsidR="00055D8C" w:rsidRPr="00E027F8">
        <w:t>during each ELC placement</w:t>
      </w:r>
      <w:r w:rsidR="002D2E7A" w:rsidRPr="00E027F8">
        <w:t xml:space="preserve">, at a </w:t>
      </w:r>
      <w:r w:rsidR="002A4034">
        <w:t xml:space="preserve">date and </w:t>
      </w:r>
      <w:r w:rsidR="002D2E7A" w:rsidRPr="00E027F8">
        <w:t xml:space="preserve">time convenient to the </w:t>
      </w:r>
      <w:r w:rsidR="002A4034">
        <w:t>supervisor</w:t>
      </w:r>
      <w:r w:rsidR="00367EB3">
        <w:t xml:space="preserve">.  </w:t>
      </w:r>
      <w:r w:rsidR="00A96431">
        <w:t>Tripartite meetings may not take place by phone or email</w:t>
      </w:r>
    </w:p>
    <w:p w14:paraId="18C849A5" w14:textId="488AF836" w:rsidR="007C3B2C" w:rsidRDefault="007C3B2C" w:rsidP="00803F5E">
      <w:pPr>
        <w:pStyle w:val="ListParagraph"/>
        <w:numPr>
          <w:ilvl w:val="2"/>
          <w:numId w:val="14"/>
        </w:numPr>
        <w:contextualSpacing w:val="0"/>
        <w:rPr>
          <w:rFonts w:cstheme="minorHAnsi"/>
        </w:rPr>
      </w:pPr>
      <w:r w:rsidRPr="00485D51">
        <w:rPr>
          <w:rFonts w:cstheme="minorHAnsi"/>
        </w:rPr>
        <w:t xml:space="preserve">The purpose of the three-way meeting is to provide the </w:t>
      </w:r>
      <w:r>
        <w:rPr>
          <w:rFonts w:cstheme="minorHAnsi"/>
        </w:rPr>
        <w:t xml:space="preserve">monitor, the supervisor, </w:t>
      </w:r>
      <w:r w:rsidRPr="00485D51">
        <w:rPr>
          <w:rFonts w:cstheme="minorHAnsi"/>
        </w:rPr>
        <w:t xml:space="preserve">and </w:t>
      </w:r>
      <w:r>
        <w:rPr>
          <w:rFonts w:cstheme="minorHAnsi"/>
        </w:rPr>
        <w:t xml:space="preserve">the </w:t>
      </w:r>
      <w:r w:rsidRPr="00485D51">
        <w:rPr>
          <w:rFonts w:cstheme="minorHAnsi"/>
        </w:rPr>
        <w:t xml:space="preserve">learner with </w:t>
      </w:r>
      <w:r>
        <w:rPr>
          <w:rFonts w:cstheme="minorHAnsi"/>
        </w:rPr>
        <w:t xml:space="preserve">an </w:t>
      </w:r>
      <w:r w:rsidRPr="00485D51">
        <w:rPr>
          <w:rFonts w:cstheme="minorHAnsi"/>
        </w:rPr>
        <w:t xml:space="preserve">opportunity to review the learner’s progress over the course of the placement and to allow an evaluation to be made by the monitor and the supervisor, in consultation with the learner, </w:t>
      </w:r>
      <w:r>
        <w:rPr>
          <w:rFonts w:cstheme="minorHAnsi"/>
        </w:rPr>
        <w:t>as to whether the learner has or has not</w:t>
      </w:r>
      <w:r w:rsidR="0057612D">
        <w:rPr>
          <w:rFonts w:cstheme="minorHAnsi"/>
        </w:rPr>
        <w:t>-yet</w:t>
      </w:r>
      <w:r>
        <w:rPr>
          <w:rFonts w:cstheme="minorHAnsi"/>
        </w:rPr>
        <w:t xml:space="preserve"> demonstrated </w:t>
      </w:r>
      <w:r w:rsidRPr="00485D51">
        <w:rPr>
          <w:rFonts w:cstheme="minorHAnsi"/>
        </w:rPr>
        <w:lastRenderedPageBreak/>
        <w:t xml:space="preserve">the competencies set out in the </w:t>
      </w:r>
      <w:r w:rsidRPr="00613B6F">
        <w:rPr>
          <w:rFonts w:cstheme="minorHAnsi"/>
        </w:rPr>
        <w:t>Professional Practice Placement Supervisor’s Report (Part 2 &amp; 3)</w:t>
      </w:r>
      <w:r>
        <w:rPr>
          <w:rFonts w:cstheme="minorHAnsi"/>
        </w:rPr>
        <w:t>.</w:t>
      </w:r>
    </w:p>
    <w:p w14:paraId="338CA312" w14:textId="2DE05E32" w:rsidR="001E10D3" w:rsidRPr="001E10D3" w:rsidRDefault="00EF2B27" w:rsidP="00803F5E">
      <w:pPr>
        <w:pStyle w:val="ListParagraph"/>
        <w:numPr>
          <w:ilvl w:val="2"/>
          <w:numId w:val="14"/>
        </w:numPr>
        <w:contextualSpacing w:val="0"/>
        <w:rPr>
          <w:rFonts w:cstheme="minorHAnsi"/>
        </w:rPr>
      </w:pPr>
      <w:r w:rsidRPr="00E027F8">
        <w:t>Th</w:t>
      </w:r>
      <w:r w:rsidR="00206CC9">
        <w:t xml:space="preserve">e </w:t>
      </w:r>
      <w:r w:rsidR="006652E8">
        <w:t xml:space="preserve">format of the </w:t>
      </w:r>
      <w:r w:rsidR="00195BA5">
        <w:t xml:space="preserve">tripartite </w:t>
      </w:r>
      <w:r w:rsidR="006652E8">
        <w:t xml:space="preserve">meeting </w:t>
      </w:r>
      <w:r w:rsidR="0057612D">
        <w:t>is</w:t>
      </w:r>
      <w:r w:rsidR="006652E8">
        <w:t xml:space="preserve"> as follows.</w:t>
      </w:r>
      <w:r w:rsidRPr="00E027F8">
        <w:t xml:space="preserve"> </w:t>
      </w:r>
    </w:p>
    <w:p w14:paraId="33EB572C" w14:textId="77777777" w:rsidR="00710644" w:rsidRPr="00F934AF" w:rsidRDefault="00710644" w:rsidP="00710644">
      <w:pPr>
        <w:pStyle w:val="ListParagraph"/>
        <w:numPr>
          <w:ilvl w:val="0"/>
          <w:numId w:val="21"/>
        </w:numPr>
        <w:rPr>
          <w:rFonts w:cstheme="minorHAnsi"/>
        </w:rPr>
      </w:pPr>
      <w:r>
        <w:t xml:space="preserve">It is expected that each tripartite meeting will take </w:t>
      </w:r>
      <w:r w:rsidRPr="00710644">
        <w:rPr>
          <w:b/>
          <w:bCs/>
        </w:rPr>
        <w:t>approximately 45 minutes</w:t>
      </w:r>
    </w:p>
    <w:p w14:paraId="667C1417" w14:textId="77777777" w:rsidR="00710644" w:rsidRPr="00CC4608" w:rsidRDefault="00710644" w:rsidP="00710644">
      <w:pPr>
        <w:pStyle w:val="ListParagraph"/>
        <w:numPr>
          <w:ilvl w:val="0"/>
          <w:numId w:val="21"/>
        </w:numPr>
        <w:rPr>
          <w:rFonts w:cstheme="minorHAnsi"/>
        </w:rPr>
      </w:pPr>
      <w:r>
        <w:t>Prior to the tripartite meeting the learner will review the list of competencies in the Professional Practice Placement Supervisor’s Report (Part 2 &amp; 3) and evaluate their progress towards achieving the competencies</w:t>
      </w:r>
    </w:p>
    <w:p w14:paraId="411B9FC8" w14:textId="025A4AED" w:rsidR="00710644" w:rsidRPr="00710644" w:rsidRDefault="00710644" w:rsidP="00710644">
      <w:pPr>
        <w:pStyle w:val="ListParagraph"/>
        <w:numPr>
          <w:ilvl w:val="0"/>
          <w:numId w:val="21"/>
        </w:numPr>
        <w:rPr>
          <w:rFonts w:cstheme="minorHAnsi"/>
        </w:rPr>
      </w:pPr>
      <w:r>
        <w:t>The learner is required to demonstrate each competency at least once across the two settings</w:t>
      </w:r>
    </w:p>
    <w:p w14:paraId="5CF92A6E" w14:textId="5F1B9801" w:rsidR="00710644" w:rsidRPr="009C0841" w:rsidRDefault="00710644" w:rsidP="00710644">
      <w:pPr>
        <w:pStyle w:val="ListParagraph"/>
        <w:numPr>
          <w:ilvl w:val="0"/>
          <w:numId w:val="21"/>
        </w:numPr>
        <w:rPr>
          <w:rFonts w:cstheme="minorHAnsi"/>
        </w:rPr>
      </w:pPr>
      <w:r>
        <w:t>The tripartite meeting has two parts to it:</w:t>
      </w:r>
    </w:p>
    <w:p w14:paraId="7620CC94" w14:textId="5130C4BD" w:rsidR="00710644" w:rsidRPr="00710644" w:rsidRDefault="00710644" w:rsidP="00710644">
      <w:pPr>
        <w:pStyle w:val="ListParagraph"/>
        <w:numPr>
          <w:ilvl w:val="0"/>
          <w:numId w:val="22"/>
        </w:numPr>
        <w:rPr>
          <w:rFonts w:cstheme="minorHAnsi"/>
        </w:rPr>
      </w:pPr>
      <w:r w:rsidRPr="00CC4608">
        <w:t>In</w:t>
      </w:r>
      <w:r w:rsidRPr="00710644">
        <w:rPr>
          <w:i/>
          <w:iCs/>
        </w:rPr>
        <w:t xml:space="preserve"> </w:t>
      </w:r>
      <w:r>
        <w:t xml:space="preserve">Part 1, the </w:t>
      </w:r>
      <w:r w:rsidRPr="00710644">
        <w:rPr>
          <w:rFonts w:cstheme="minorHAnsi"/>
        </w:rPr>
        <w:t>supervisor, monitor and learner will review the learner’s progress over the course of the placement and check if the mandatory activities have been undertaken and verified</w:t>
      </w:r>
      <w:r>
        <w:rPr>
          <w:rFonts w:cstheme="minorHAnsi"/>
        </w:rPr>
        <w:t xml:space="preserve"> and check the attendance record of the learner</w:t>
      </w:r>
      <w:r w:rsidRPr="00710644">
        <w:rPr>
          <w:rFonts w:cstheme="minorHAnsi"/>
        </w:rPr>
        <w:t xml:space="preserve"> </w:t>
      </w:r>
    </w:p>
    <w:p w14:paraId="5BCD84EF" w14:textId="56F86D76" w:rsidR="00710644" w:rsidRPr="00710644" w:rsidRDefault="00710644" w:rsidP="00710644">
      <w:pPr>
        <w:pStyle w:val="ListParagraph"/>
        <w:numPr>
          <w:ilvl w:val="0"/>
          <w:numId w:val="22"/>
        </w:numPr>
        <w:rPr>
          <w:rFonts w:cstheme="minorHAnsi"/>
        </w:rPr>
      </w:pPr>
      <w:r w:rsidRPr="00710644">
        <w:rPr>
          <w:rFonts w:cstheme="minorHAnsi"/>
        </w:rPr>
        <w:t>The monitor and the supervisor, in consultation with the learner, will evaluate if the learner has or has not-yet demonstrated the competencies set out in the Professional Practice Placement Supervisor’s Report (Part 2 &amp; 3)</w:t>
      </w:r>
      <w:r w:rsidRPr="00710644">
        <w:t xml:space="preserve"> </w:t>
      </w:r>
    </w:p>
    <w:p w14:paraId="7671B763" w14:textId="430AFE4B" w:rsidR="00710644" w:rsidRPr="00710644" w:rsidRDefault="00710644" w:rsidP="00710644">
      <w:pPr>
        <w:pStyle w:val="ListParagraph"/>
        <w:numPr>
          <w:ilvl w:val="0"/>
          <w:numId w:val="22"/>
        </w:numPr>
        <w:rPr>
          <w:rFonts w:cstheme="minorHAnsi"/>
        </w:rPr>
      </w:pPr>
      <w:r>
        <w:t>The learner will have the opportunity to communicate their feelings about the placement and the learning opportunities offered</w:t>
      </w:r>
    </w:p>
    <w:p w14:paraId="039546C2" w14:textId="17CA64E1" w:rsidR="00710644" w:rsidRPr="00710644" w:rsidRDefault="00710644" w:rsidP="00710644">
      <w:pPr>
        <w:pStyle w:val="ListParagraph"/>
        <w:numPr>
          <w:ilvl w:val="0"/>
          <w:numId w:val="22"/>
        </w:numPr>
        <w:rPr>
          <w:rFonts w:cstheme="minorHAnsi"/>
        </w:rPr>
      </w:pPr>
      <w:r>
        <w:t>The supervisor will have the opportunity to discuss the learner’s performance and to acknowledge progress and strengths and identify any support</w:t>
      </w:r>
      <w:r w:rsidR="0057612D">
        <w:t>s</w:t>
      </w:r>
      <w:r>
        <w:t xml:space="preserve"> needed</w:t>
      </w:r>
    </w:p>
    <w:p w14:paraId="10C82246" w14:textId="2201A40A" w:rsidR="00710644" w:rsidRPr="00710644" w:rsidRDefault="00710644" w:rsidP="00710644">
      <w:pPr>
        <w:pStyle w:val="ListParagraph"/>
        <w:numPr>
          <w:ilvl w:val="0"/>
          <w:numId w:val="22"/>
        </w:numPr>
        <w:rPr>
          <w:rFonts w:cstheme="minorHAnsi"/>
        </w:rPr>
      </w:pPr>
      <w:r>
        <w:t xml:space="preserve">In Part 2 of the meeting the monitor and the learner will have an opportunity </w:t>
      </w:r>
      <w:r w:rsidRPr="00E027F8">
        <w:t xml:space="preserve">to </w:t>
      </w:r>
      <w:r>
        <w:t>review Part 1</w:t>
      </w:r>
      <w:r w:rsidRPr="00E027F8">
        <w:t xml:space="preserve"> and </w:t>
      </w:r>
      <w:r>
        <w:t xml:space="preserve">agree </w:t>
      </w:r>
      <w:r w:rsidRPr="00E027F8">
        <w:t>action plans</w:t>
      </w:r>
    </w:p>
    <w:p w14:paraId="68D787D5" w14:textId="4A8CD937" w:rsidR="00710644" w:rsidRPr="00F934AF" w:rsidRDefault="00710644" w:rsidP="00710644">
      <w:pPr>
        <w:pStyle w:val="ListParagraph"/>
        <w:numPr>
          <w:ilvl w:val="0"/>
          <w:numId w:val="21"/>
        </w:numPr>
        <w:rPr>
          <w:rFonts w:cstheme="minorHAnsi"/>
          <w:color w:val="000000" w:themeColor="text1"/>
        </w:rPr>
      </w:pPr>
      <w:r w:rsidRPr="00F934AF">
        <w:rPr>
          <w:rFonts w:cstheme="minorHAnsi"/>
          <w:color w:val="000000" w:themeColor="text1"/>
        </w:rPr>
        <w:t>The monitor will keep a record of the outcomes of the meeting. Follow up to the tripartite meeting, if required, can be by phone, email, virtual meeting or face-to-face meeting</w:t>
      </w:r>
    </w:p>
    <w:p w14:paraId="7E2C086C" w14:textId="5C1C03BD" w:rsidR="00710644" w:rsidRDefault="00710644" w:rsidP="00710644">
      <w:pPr>
        <w:pStyle w:val="ListParagraph"/>
        <w:numPr>
          <w:ilvl w:val="2"/>
          <w:numId w:val="14"/>
        </w:numPr>
        <w:rPr>
          <w:rFonts w:cstheme="minorHAnsi"/>
        </w:rPr>
      </w:pPr>
      <w:r w:rsidRPr="00710644">
        <w:rPr>
          <w:rFonts w:cstheme="minorHAnsi"/>
        </w:rPr>
        <w:t>At the conclusion of the second</w:t>
      </w:r>
      <w:r w:rsidR="001549BF">
        <w:rPr>
          <w:rFonts w:cstheme="minorHAnsi"/>
        </w:rPr>
        <w:t xml:space="preserve"> </w:t>
      </w:r>
      <w:r w:rsidRPr="00710644">
        <w:rPr>
          <w:rFonts w:cstheme="minorHAnsi"/>
        </w:rPr>
        <w:t>practice placement the monitor will review the Professional Practice Placement Supervisor’s Report, as follows:</w:t>
      </w:r>
    </w:p>
    <w:p w14:paraId="39C84D64" w14:textId="77777777" w:rsidR="001549BF" w:rsidRPr="00710644" w:rsidRDefault="001549BF" w:rsidP="001549BF">
      <w:pPr>
        <w:pStyle w:val="ListParagraph"/>
        <w:rPr>
          <w:rFonts w:cstheme="minorHAnsi"/>
        </w:rPr>
      </w:pPr>
    </w:p>
    <w:p w14:paraId="7D91505F" w14:textId="173A4A0E" w:rsidR="00710644" w:rsidRPr="001549BF" w:rsidRDefault="00710644" w:rsidP="001549BF">
      <w:pPr>
        <w:pStyle w:val="ListParagraph"/>
        <w:ind w:left="1080"/>
        <w:rPr>
          <w:rFonts w:cstheme="minorHAnsi"/>
          <w:i/>
          <w:iCs/>
        </w:rPr>
      </w:pPr>
      <w:r w:rsidRPr="001549BF">
        <w:rPr>
          <w:rFonts w:cstheme="minorHAnsi"/>
          <w:i/>
          <w:iCs/>
        </w:rPr>
        <w:t xml:space="preserve">Has the learner </w:t>
      </w:r>
      <w:r w:rsidR="001549BF">
        <w:rPr>
          <w:rFonts w:cstheme="minorHAnsi"/>
          <w:i/>
          <w:iCs/>
        </w:rPr>
        <w:t>demonstrated</w:t>
      </w:r>
      <w:r w:rsidRPr="001549BF">
        <w:rPr>
          <w:rFonts w:cstheme="minorHAnsi"/>
          <w:i/>
          <w:iCs/>
        </w:rPr>
        <w:t xml:space="preserve"> ‘competen</w:t>
      </w:r>
      <w:r w:rsidR="001549BF">
        <w:rPr>
          <w:rFonts w:cstheme="minorHAnsi"/>
          <w:i/>
          <w:iCs/>
        </w:rPr>
        <w:t>ce</w:t>
      </w:r>
      <w:r w:rsidRPr="001549BF">
        <w:rPr>
          <w:rFonts w:cstheme="minorHAnsi"/>
          <w:i/>
          <w:iCs/>
        </w:rPr>
        <w:t>’ in all of the competencies</w:t>
      </w:r>
      <w:r w:rsidR="001549BF">
        <w:rPr>
          <w:rFonts w:cstheme="minorHAnsi"/>
          <w:i/>
          <w:iCs/>
        </w:rPr>
        <w:t>,</w:t>
      </w:r>
      <w:r w:rsidRPr="001549BF">
        <w:rPr>
          <w:rFonts w:cstheme="minorHAnsi"/>
          <w:i/>
          <w:iCs/>
        </w:rPr>
        <w:t xml:space="preserve"> at least once across the two placement settings</w:t>
      </w:r>
      <w:r w:rsidR="001549BF" w:rsidRPr="001549BF">
        <w:rPr>
          <w:rFonts w:cstheme="minorHAnsi"/>
          <w:i/>
          <w:iCs/>
        </w:rPr>
        <w:t>?</w:t>
      </w:r>
    </w:p>
    <w:p w14:paraId="4AC53E7A" w14:textId="3CDFAE3E" w:rsidR="00710644" w:rsidRDefault="001549BF" w:rsidP="00051C8A">
      <w:pPr>
        <w:ind w:left="720" w:firstLine="360"/>
        <w:rPr>
          <w:rFonts w:cstheme="minorHAnsi"/>
        </w:rPr>
      </w:pPr>
      <w:r>
        <w:rPr>
          <w:rFonts w:cstheme="minorHAnsi"/>
        </w:rPr>
        <w:t>If Yes if the answer, 40% will be awarded</w:t>
      </w:r>
    </w:p>
    <w:p w14:paraId="6C2C6094" w14:textId="38F3E272" w:rsidR="001549BF" w:rsidRDefault="001549BF" w:rsidP="00051C8A">
      <w:pPr>
        <w:ind w:left="720" w:firstLine="360"/>
        <w:rPr>
          <w:rFonts w:cstheme="minorHAnsi"/>
        </w:rPr>
      </w:pPr>
      <w:r>
        <w:rPr>
          <w:rFonts w:cstheme="minorHAnsi"/>
        </w:rPr>
        <w:t>If No is the answer, 0% will be awarded</w:t>
      </w:r>
    </w:p>
    <w:p w14:paraId="46B5A5F1" w14:textId="3822847E" w:rsidR="001549BF" w:rsidRPr="00710644" w:rsidRDefault="001549BF" w:rsidP="001549BF">
      <w:pPr>
        <w:ind w:left="1080"/>
        <w:rPr>
          <w:rFonts w:cstheme="minorHAnsi"/>
        </w:rPr>
      </w:pPr>
      <w:r>
        <w:rPr>
          <w:rFonts w:cstheme="minorHAnsi"/>
        </w:rPr>
        <w:t xml:space="preserve">The monitor will verify if the learner has completed the required 150 </w:t>
      </w:r>
      <w:r w:rsidR="00197B52">
        <w:rPr>
          <w:rFonts w:cstheme="minorHAnsi"/>
        </w:rPr>
        <w:t>hours’</w:t>
      </w:r>
      <w:r>
        <w:rPr>
          <w:rFonts w:cstheme="minorHAnsi"/>
        </w:rPr>
        <w:t xml:space="preserve"> practice placement in the required settings</w:t>
      </w:r>
    </w:p>
    <w:p w14:paraId="50EE590F" w14:textId="7E711367" w:rsidR="009C6AB7" w:rsidRDefault="009C6AB7" w:rsidP="37E7B2C3">
      <w:pPr>
        <w:pStyle w:val="ListParagraph"/>
        <w:ind w:left="1080"/>
      </w:pPr>
      <w:r w:rsidRPr="37E7B2C3">
        <w:t>The monitor will sign off the result</w:t>
      </w:r>
      <w:r w:rsidR="00FE0C5D" w:rsidRPr="37E7B2C3">
        <w:t xml:space="preserve"> and </w:t>
      </w:r>
      <w:r w:rsidR="0023398C" w:rsidRPr="37E7B2C3">
        <w:t>give</w:t>
      </w:r>
      <w:r w:rsidR="00710644" w:rsidRPr="37E7B2C3">
        <w:t xml:space="preserve"> to Professional Practice Placement Supervisor’s Report to the</w:t>
      </w:r>
      <w:r w:rsidR="00FE0C5D" w:rsidRPr="37E7B2C3">
        <w:t xml:space="preserve"> professional practice placement teacher/tu</w:t>
      </w:r>
      <w:r w:rsidR="0023398C" w:rsidRPr="37E7B2C3">
        <w:t>tor</w:t>
      </w:r>
    </w:p>
    <w:p w14:paraId="33BECA17" w14:textId="77777777" w:rsidR="001549BF" w:rsidRPr="00710644" w:rsidRDefault="001549BF" w:rsidP="001549BF">
      <w:pPr>
        <w:pStyle w:val="ListParagraph"/>
        <w:ind w:left="1080"/>
        <w:rPr>
          <w:rFonts w:cstheme="minorHAnsi"/>
        </w:rPr>
      </w:pPr>
    </w:p>
    <w:p w14:paraId="1550A015" w14:textId="49DC2CFB" w:rsidR="002D2E7A" w:rsidRPr="00E027F8" w:rsidRDefault="002D2E7A" w:rsidP="00803F5E">
      <w:pPr>
        <w:pStyle w:val="ListParagraph"/>
        <w:numPr>
          <w:ilvl w:val="2"/>
          <w:numId w:val="14"/>
        </w:numPr>
        <w:contextualSpacing w:val="0"/>
      </w:pPr>
      <w:r w:rsidRPr="00E027F8">
        <w:t>The monitor will formally thank the supervisor and practice placement after the placements have complete</w:t>
      </w:r>
      <w:r w:rsidR="005E37E6">
        <w:t>d</w:t>
      </w:r>
      <w:r w:rsidR="00197B52">
        <w:t>.</w:t>
      </w:r>
    </w:p>
    <w:p w14:paraId="234EDD70" w14:textId="41F676B6" w:rsidR="00073299" w:rsidRPr="00E027F8" w:rsidRDefault="00FB294A" w:rsidP="0B80733A">
      <w:pPr>
        <w:pStyle w:val="ListParagraph"/>
        <w:numPr>
          <w:ilvl w:val="2"/>
          <w:numId w:val="14"/>
        </w:numPr>
        <w:contextualSpacing w:val="0"/>
      </w:pPr>
      <w:r w:rsidRPr="0B80733A">
        <w:t xml:space="preserve">Following the completion of each professional practice placement, the monitor will complete the </w:t>
      </w:r>
      <w:r w:rsidRPr="0B80733A">
        <w:rPr>
          <w:i/>
          <w:iCs/>
        </w:rPr>
        <w:t>Checklist for monitoring professional practice placement</w:t>
      </w:r>
      <w:r w:rsidR="00E647B3" w:rsidRPr="0B80733A">
        <w:rPr>
          <w:i/>
          <w:iCs/>
        </w:rPr>
        <w:t>s</w:t>
      </w:r>
      <w:r w:rsidR="00ED19AF" w:rsidRPr="0B80733A">
        <w:rPr>
          <w:i/>
          <w:iCs/>
        </w:rPr>
        <w:t xml:space="preserve"> </w:t>
      </w:r>
      <w:r w:rsidR="00ED19AF" w:rsidRPr="0B80733A">
        <w:t xml:space="preserve">(see Appendix 6 of </w:t>
      </w:r>
      <w:r w:rsidR="00ED19AF" w:rsidRPr="0B80733A">
        <w:rPr>
          <w:i/>
          <w:iCs/>
        </w:rPr>
        <w:t xml:space="preserve">Professional Practice Placement </w:t>
      </w:r>
      <w:r w:rsidR="005E37E6" w:rsidRPr="0B80733A">
        <w:rPr>
          <w:i/>
          <w:iCs/>
        </w:rPr>
        <w:t>H</w:t>
      </w:r>
      <w:r w:rsidR="00ED19AF" w:rsidRPr="0B80733A">
        <w:rPr>
          <w:i/>
          <w:iCs/>
        </w:rPr>
        <w:t>andbook</w:t>
      </w:r>
      <w:r w:rsidR="00ED19AF" w:rsidRPr="0B80733A">
        <w:t>)</w:t>
      </w:r>
      <w:r w:rsidRPr="0B80733A">
        <w:t>.</w:t>
      </w:r>
      <w:r w:rsidRPr="0B80733A">
        <w:rPr>
          <w:i/>
          <w:iCs/>
        </w:rPr>
        <w:t xml:space="preserve">  </w:t>
      </w:r>
      <w:r w:rsidRPr="0B80733A">
        <w:t xml:space="preserve">Part A of the checklist will be completed by the monitor alone. Part B will be completed by the monitor in conjunction with the learner, </w:t>
      </w:r>
      <w:r w:rsidRPr="0B80733A">
        <w:lastRenderedPageBreak/>
        <w:t xml:space="preserve">either during the final part of the tripartite meeting (monitor and learner alone) or following the completion of the </w:t>
      </w:r>
      <w:r w:rsidR="002D2E7A" w:rsidRPr="0B80733A">
        <w:t>professional practice placement</w:t>
      </w:r>
      <w:r w:rsidR="00676661" w:rsidRPr="0B80733A">
        <w:t>.</w:t>
      </w:r>
    </w:p>
    <w:p w14:paraId="2EE98702" w14:textId="77777777" w:rsidR="000B5D84" w:rsidRDefault="000B5D84" w:rsidP="0057612D">
      <w:pPr>
        <w:rPr>
          <w:rFonts w:cstheme="minorHAnsi"/>
        </w:rPr>
      </w:pPr>
    </w:p>
    <w:p w14:paraId="02445BF0" w14:textId="6ED9CEEF" w:rsidR="005D62B8" w:rsidRPr="009C6AB7" w:rsidRDefault="00183CF0" w:rsidP="009C6AB7">
      <w:pPr>
        <w:pStyle w:val="Heading3"/>
        <w:rPr>
          <w:i/>
        </w:rPr>
      </w:pPr>
      <w:bookmarkStart w:id="1" w:name="_Toc68622525"/>
      <w:r w:rsidRPr="009C6AB7">
        <w:rPr>
          <w:i/>
        </w:rPr>
        <w:t>6.3</w:t>
      </w:r>
      <w:r w:rsidRPr="009C6AB7">
        <w:rPr>
          <w:i/>
        </w:rPr>
        <w:tab/>
      </w:r>
      <w:r w:rsidR="005D62B8" w:rsidRPr="009C6AB7">
        <w:rPr>
          <w:i/>
        </w:rPr>
        <w:t>Responsibilities of the professional practice placement provider</w:t>
      </w:r>
    </w:p>
    <w:p w14:paraId="06A622EE" w14:textId="77777777" w:rsidR="00DD3A4E" w:rsidRPr="006D1281" w:rsidRDefault="00DD3A4E" w:rsidP="00DD3A4E">
      <w:r>
        <w:t xml:space="preserve">The professional practice placement is an appropriate ELC setting that undertakes to provide professional practice experience to the learner in accordance with the requirements of the programme.  </w:t>
      </w:r>
    </w:p>
    <w:p w14:paraId="2E96C487" w14:textId="5EB2C434" w:rsidR="00DD3A4E" w:rsidRPr="00DD3A4E" w:rsidRDefault="00DD3A4E" w:rsidP="0B80733A">
      <w:pPr>
        <w:pStyle w:val="ListParagraph"/>
        <w:numPr>
          <w:ilvl w:val="2"/>
          <w:numId w:val="11"/>
        </w:numPr>
        <w:contextualSpacing w:val="0"/>
      </w:pPr>
      <w:r w:rsidRPr="0B80733A">
        <w:t xml:space="preserve">The </w:t>
      </w:r>
      <w:r w:rsidR="0096190B" w:rsidRPr="0B80733A">
        <w:t xml:space="preserve">professional </w:t>
      </w:r>
      <w:r w:rsidRPr="0B80733A">
        <w:t xml:space="preserve">practice placement provider will sign a formal written agreement </w:t>
      </w:r>
      <w:r w:rsidR="0096190B" w:rsidRPr="0B80733A">
        <w:t xml:space="preserve">with </w:t>
      </w:r>
      <w:r w:rsidRPr="0B80733A">
        <w:t xml:space="preserve">the </w:t>
      </w:r>
      <w:r w:rsidR="0096190B" w:rsidRPr="0B80733A">
        <w:t>programme</w:t>
      </w:r>
      <w:r w:rsidRPr="0B80733A">
        <w:t xml:space="preserve"> provider before th</w:t>
      </w:r>
      <w:r w:rsidR="00197B52">
        <w:t xml:space="preserve">e practice placement commences </w:t>
      </w:r>
      <w:r w:rsidRPr="0B80733A">
        <w:t>(</w:t>
      </w:r>
      <w:r w:rsidR="00C92204" w:rsidRPr="0B80733A">
        <w:t xml:space="preserve">Appendix 1 of the </w:t>
      </w:r>
      <w:r w:rsidRPr="0B80733A">
        <w:t xml:space="preserve">Professional Practice </w:t>
      </w:r>
      <w:r w:rsidR="081FAEF0" w:rsidRPr="0B80733A">
        <w:t xml:space="preserve">Placement </w:t>
      </w:r>
      <w:r w:rsidRPr="0B80733A">
        <w:t>Handbook)</w:t>
      </w:r>
    </w:p>
    <w:p w14:paraId="68FE2E21" w14:textId="3F520DAE" w:rsidR="00DD3A4E" w:rsidRPr="00DD3A4E" w:rsidRDefault="00DD3A4E" w:rsidP="00803F5E">
      <w:pPr>
        <w:pStyle w:val="ListParagraph"/>
        <w:numPr>
          <w:ilvl w:val="2"/>
          <w:numId w:val="11"/>
        </w:numPr>
        <w:contextualSpacing w:val="0"/>
        <w:rPr>
          <w:rFonts w:cstheme="minorHAnsi"/>
        </w:rPr>
      </w:pPr>
      <w:r w:rsidRPr="00DD3A4E">
        <w:rPr>
          <w:rFonts w:cstheme="minorHAnsi"/>
        </w:rPr>
        <w:t xml:space="preserve">The practice placement will facilitate the learner to access </w:t>
      </w:r>
      <w:r w:rsidR="0057612D">
        <w:rPr>
          <w:rFonts w:cstheme="minorHAnsi"/>
        </w:rPr>
        <w:t xml:space="preserve">practice </w:t>
      </w:r>
      <w:r w:rsidRPr="00DD3A4E">
        <w:rPr>
          <w:rFonts w:cstheme="minorHAnsi"/>
        </w:rPr>
        <w:t>placement hours</w:t>
      </w:r>
      <w:r w:rsidR="0057612D">
        <w:rPr>
          <w:rFonts w:cstheme="minorHAnsi"/>
        </w:rPr>
        <w:t>,</w:t>
      </w:r>
      <w:r w:rsidRPr="00DD3A4E">
        <w:rPr>
          <w:rFonts w:cstheme="minorHAnsi"/>
        </w:rPr>
        <w:t xml:space="preserve"> in appropriate settings</w:t>
      </w:r>
      <w:r w:rsidR="0057612D">
        <w:rPr>
          <w:rFonts w:cstheme="minorHAnsi"/>
        </w:rPr>
        <w:t>,</w:t>
      </w:r>
      <w:r w:rsidRPr="00DD3A4E">
        <w:rPr>
          <w:rFonts w:cstheme="minorHAnsi"/>
        </w:rPr>
        <w:t xml:space="preserve"> as required by the programme.  The learner is required to complete 150 hours of professional practice placement in the minimum of two ELC settings</w:t>
      </w:r>
      <w:r w:rsidR="00B76227">
        <w:rPr>
          <w:rFonts w:cstheme="minorHAnsi"/>
        </w:rPr>
        <w:t xml:space="preserve"> in each stage</w:t>
      </w:r>
      <w:r w:rsidRPr="00DD3A4E">
        <w:rPr>
          <w:rFonts w:cstheme="minorHAnsi"/>
        </w:rPr>
        <w:t xml:space="preserve">: </w:t>
      </w:r>
    </w:p>
    <w:p w14:paraId="7A3CA5F1" w14:textId="77777777" w:rsidR="00DD3A4E" w:rsidRPr="00C670D0" w:rsidRDefault="00DD3A4E" w:rsidP="00803F5E">
      <w:pPr>
        <w:pStyle w:val="ListParagraph"/>
        <w:numPr>
          <w:ilvl w:val="0"/>
          <w:numId w:val="10"/>
        </w:numPr>
        <w:contextualSpacing w:val="0"/>
        <w:rPr>
          <w:rFonts w:cstheme="minorHAnsi"/>
        </w:rPr>
      </w:pPr>
      <w:r w:rsidRPr="00391B51">
        <w:rPr>
          <w:rFonts w:cstheme="minorHAnsi"/>
        </w:rPr>
        <w:t xml:space="preserve">working directly with children aged between </w:t>
      </w:r>
      <w:r>
        <w:rPr>
          <w:rFonts w:cstheme="minorHAnsi"/>
        </w:rPr>
        <w:t>0</w:t>
      </w:r>
      <w:r w:rsidRPr="00391B51">
        <w:rPr>
          <w:rFonts w:cstheme="minorHAnsi"/>
        </w:rPr>
        <w:t xml:space="preserve"> and 2 </w:t>
      </w:r>
      <w:r>
        <w:rPr>
          <w:rFonts w:cstheme="minorHAnsi"/>
        </w:rPr>
        <w:t>years 8 months</w:t>
      </w:r>
      <w:r w:rsidRPr="00C670D0">
        <w:rPr>
          <w:rFonts w:cstheme="minorHAnsi"/>
        </w:rPr>
        <w:t xml:space="preserve"> and</w:t>
      </w:r>
      <w:r>
        <w:rPr>
          <w:rFonts w:cstheme="minorHAnsi"/>
        </w:rPr>
        <w:t>,</w:t>
      </w:r>
      <w:r w:rsidRPr="00C670D0">
        <w:rPr>
          <w:rFonts w:cstheme="minorHAnsi"/>
        </w:rPr>
        <w:t xml:space="preserve"> </w:t>
      </w:r>
    </w:p>
    <w:p w14:paraId="03B6F55B" w14:textId="3B684297" w:rsidR="00DD3A4E" w:rsidRPr="00391B51" w:rsidRDefault="00DD3A4E" w:rsidP="00CB02C5">
      <w:pPr>
        <w:pStyle w:val="ListParagraph"/>
        <w:contextualSpacing w:val="0"/>
        <w:rPr>
          <w:rFonts w:cstheme="minorHAnsi"/>
        </w:rPr>
      </w:pPr>
      <w:r w:rsidRPr="00391B51">
        <w:rPr>
          <w:rFonts w:cstheme="minorHAnsi"/>
        </w:rPr>
        <w:t xml:space="preserve">(2) working with children </w:t>
      </w:r>
      <w:r w:rsidR="00B76227">
        <w:rPr>
          <w:rFonts w:cstheme="minorHAnsi"/>
        </w:rPr>
        <w:t xml:space="preserve">aged between </w:t>
      </w:r>
      <w:r w:rsidRPr="00391B51">
        <w:rPr>
          <w:rFonts w:cstheme="minorHAnsi"/>
        </w:rPr>
        <w:t xml:space="preserve">2 </w:t>
      </w:r>
      <w:r>
        <w:rPr>
          <w:rFonts w:cstheme="minorHAnsi"/>
        </w:rPr>
        <w:t>years 8 months</w:t>
      </w:r>
      <w:r w:rsidRPr="00C670D0">
        <w:rPr>
          <w:rFonts w:cstheme="minorHAnsi"/>
        </w:rPr>
        <w:t xml:space="preserve"> </w:t>
      </w:r>
      <w:r w:rsidR="00B76227">
        <w:rPr>
          <w:rFonts w:cstheme="minorHAnsi"/>
        </w:rPr>
        <w:t>and</w:t>
      </w:r>
      <w:r>
        <w:rPr>
          <w:rFonts w:cstheme="minorHAnsi"/>
        </w:rPr>
        <w:t xml:space="preserve"> </w:t>
      </w:r>
      <w:r w:rsidRPr="00391B51">
        <w:rPr>
          <w:rFonts w:cstheme="minorHAnsi"/>
        </w:rPr>
        <w:t>6 years</w:t>
      </w:r>
    </w:p>
    <w:p w14:paraId="1CEF5FA1" w14:textId="5C886D00" w:rsidR="00DD3A4E" w:rsidRPr="00DD3A4E" w:rsidRDefault="00DD3A4E" w:rsidP="00803F5E">
      <w:pPr>
        <w:pStyle w:val="ListParagraph"/>
        <w:numPr>
          <w:ilvl w:val="2"/>
          <w:numId w:val="11"/>
        </w:numPr>
        <w:rPr>
          <w:rFonts w:cstheme="minorHAnsi"/>
        </w:rPr>
      </w:pPr>
      <w:r w:rsidRPr="00DD3A4E">
        <w:rPr>
          <w:rFonts w:cstheme="minorHAnsi"/>
        </w:rPr>
        <w:t xml:space="preserve">The practice placement agrees to provide the learner with the opportunity to: </w:t>
      </w:r>
    </w:p>
    <w:p w14:paraId="2634667A" w14:textId="77777777" w:rsidR="00DD3A4E" w:rsidRPr="00774B37" w:rsidRDefault="00DD3A4E" w:rsidP="00803F5E">
      <w:pPr>
        <w:pStyle w:val="ListParagraph"/>
        <w:numPr>
          <w:ilvl w:val="1"/>
          <w:numId w:val="12"/>
        </w:numPr>
        <w:ind w:left="1418"/>
        <w:rPr>
          <w:rFonts w:cstheme="minorHAnsi"/>
          <w:bCs/>
        </w:rPr>
      </w:pPr>
      <w:r>
        <w:rPr>
          <w:rFonts w:cstheme="minorHAnsi"/>
          <w:bCs/>
        </w:rPr>
        <w:t>o</w:t>
      </w:r>
      <w:r w:rsidRPr="00774B37">
        <w:rPr>
          <w:rFonts w:cstheme="minorHAnsi"/>
          <w:bCs/>
        </w:rPr>
        <w:t xml:space="preserve">bserve experienced practitioners and reflect on those observations </w:t>
      </w:r>
    </w:p>
    <w:p w14:paraId="434C18A2" w14:textId="77777777" w:rsidR="00DD3A4E" w:rsidRPr="00774B37" w:rsidRDefault="00DD3A4E" w:rsidP="00803F5E">
      <w:pPr>
        <w:pStyle w:val="ListParagraph"/>
        <w:numPr>
          <w:ilvl w:val="1"/>
          <w:numId w:val="12"/>
        </w:numPr>
        <w:ind w:left="1418"/>
        <w:rPr>
          <w:rFonts w:cstheme="minorHAnsi"/>
          <w:bCs/>
        </w:rPr>
      </w:pPr>
      <w:r>
        <w:rPr>
          <w:rFonts w:cstheme="minorHAnsi"/>
          <w:bCs/>
        </w:rPr>
        <w:t>i</w:t>
      </w:r>
      <w:r w:rsidRPr="00774B37">
        <w:rPr>
          <w:rFonts w:cstheme="minorHAnsi"/>
          <w:bCs/>
        </w:rPr>
        <w:t xml:space="preserve">ntegrate theory and practice </w:t>
      </w:r>
    </w:p>
    <w:p w14:paraId="5959CF2C" w14:textId="77777777" w:rsidR="00DD3A4E" w:rsidRPr="00774B37" w:rsidRDefault="00DD3A4E" w:rsidP="00803F5E">
      <w:pPr>
        <w:pStyle w:val="ListParagraph"/>
        <w:numPr>
          <w:ilvl w:val="1"/>
          <w:numId w:val="12"/>
        </w:numPr>
        <w:ind w:left="1418"/>
        <w:rPr>
          <w:rFonts w:cstheme="minorHAnsi"/>
          <w:bCs/>
        </w:rPr>
      </w:pPr>
      <w:r>
        <w:rPr>
          <w:rFonts w:cstheme="minorHAnsi"/>
          <w:bCs/>
        </w:rPr>
        <w:t>a</w:t>
      </w:r>
      <w:r w:rsidRPr="00774B37">
        <w:rPr>
          <w:rFonts w:cstheme="minorHAnsi"/>
          <w:bCs/>
        </w:rPr>
        <w:t xml:space="preserve">pply knowledge and practice </w:t>
      </w:r>
    </w:p>
    <w:p w14:paraId="656DC065" w14:textId="1632A88C" w:rsidR="00DD3A4E" w:rsidRPr="00774B37" w:rsidRDefault="00DD3A4E" w:rsidP="00803F5E">
      <w:pPr>
        <w:pStyle w:val="ListParagraph"/>
        <w:numPr>
          <w:ilvl w:val="1"/>
          <w:numId w:val="12"/>
        </w:numPr>
        <w:ind w:left="1418"/>
        <w:rPr>
          <w:rFonts w:cstheme="minorHAnsi"/>
          <w:bCs/>
        </w:rPr>
      </w:pPr>
      <w:r>
        <w:rPr>
          <w:rFonts w:cstheme="minorHAnsi"/>
          <w:bCs/>
        </w:rPr>
        <w:t>a</w:t>
      </w:r>
      <w:r w:rsidRPr="00774B37">
        <w:rPr>
          <w:rFonts w:cstheme="minorHAnsi"/>
          <w:bCs/>
        </w:rPr>
        <w:t>cquire and demonstrate the required competenc</w:t>
      </w:r>
      <w:r w:rsidR="00B76227">
        <w:rPr>
          <w:rFonts w:cstheme="minorHAnsi"/>
          <w:bCs/>
        </w:rPr>
        <w:t>i</w:t>
      </w:r>
      <w:r w:rsidRPr="00774B37">
        <w:rPr>
          <w:rFonts w:cstheme="minorHAnsi"/>
          <w:bCs/>
        </w:rPr>
        <w:t>e</w:t>
      </w:r>
      <w:r w:rsidR="00B76227">
        <w:rPr>
          <w:rFonts w:cstheme="minorHAnsi"/>
          <w:bCs/>
        </w:rPr>
        <w:t>s</w:t>
      </w:r>
      <w:r w:rsidRPr="00774B37">
        <w:rPr>
          <w:rFonts w:cstheme="minorHAnsi"/>
          <w:bCs/>
        </w:rPr>
        <w:t>, values and work practices with babies</w:t>
      </w:r>
      <w:r>
        <w:rPr>
          <w:rFonts w:cstheme="minorHAnsi"/>
          <w:bCs/>
        </w:rPr>
        <w:t>,</w:t>
      </w:r>
      <w:r w:rsidRPr="00774B37">
        <w:rPr>
          <w:rFonts w:cstheme="minorHAnsi"/>
          <w:bCs/>
        </w:rPr>
        <w:t xml:space="preserve"> toddlers and young children under the supervision of more experienced practitioners  </w:t>
      </w:r>
    </w:p>
    <w:p w14:paraId="3E7AD4BC" w14:textId="0CF2DDBB" w:rsidR="00DD3A4E" w:rsidRPr="00774B37" w:rsidRDefault="00DD3A4E" w:rsidP="00803F5E">
      <w:pPr>
        <w:pStyle w:val="ListParagraph"/>
        <w:numPr>
          <w:ilvl w:val="1"/>
          <w:numId w:val="12"/>
        </w:numPr>
        <w:ind w:left="1417" w:hanging="442"/>
        <w:contextualSpacing w:val="0"/>
        <w:rPr>
          <w:rFonts w:cstheme="minorHAnsi"/>
        </w:rPr>
      </w:pPr>
      <w:r>
        <w:rPr>
          <w:rFonts w:cstheme="minorHAnsi"/>
        </w:rPr>
        <w:t>e</w:t>
      </w:r>
      <w:r w:rsidRPr="00774B37">
        <w:rPr>
          <w:rFonts w:cstheme="minorHAnsi"/>
        </w:rPr>
        <w:t>ngage in self-reflection and self-evaluation of their own practice and engage in conversations with more experienced practitioners around their practice</w:t>
      </w:r>
    </w:p>
    <w:p w14:paraId="093FF54F" w14:textId="33ABB089" w:rsidR="00DD3A4E" w:rsidRPr="00DD3A4E" w:rsidRDefault="00DD3A4E" w:rsidP="00803F5E">
      <w:pPr>
        <w:pStyle w:val="ListParagraph"/>
        <w:numPr>
          <w:ilvl w:val="2"/>
          <w:numId w:val="11"/>
        </w:numPr>
        <w:contextualSpacing w:val="0"/>
        <w:rPr>
          <w:rFonts w:cstheme="minorHAnsi"/>
        </w:rPr>
      </w:pPr>
      <w:r w:rsidRPr="00DD3A4E">
        <w:rPr>
          <w:rFonts w:cstheme="minorHAnsi"/>
        </w:rPr>
        <w:t>The practice placement will assign a member of the ELC team to be the professional practice placement supervisor for each learner in each setting</w:t>
      </w:r>
    </w:p>
    <w:p w14:paraId="75B29656" w14:textId="0EC53CD1" w:rsidR="00DD3A4E" w:rsidRPr="00DD3A4E" w:rsidRDefault="00DD3A4E" w:rsidP="00803F5E">
      <w:pPr>
        <w:pStyle w:val="ListParagraph"/>
        <w:numPr>
          <w:ilvl w:val="2"/>
          <w:numId w:val="11"/>
        </w:numPr>
        <w:contextualSpacing w:val="0"/>
        <w:rPr>
          <w:rFonts w:cstheme="minorHAnsi"/>
        </w:rPr>
      </w:pPr>
      <w:r w:rsidRPr="00DD3A4E">
        <w:rPr>
          <w:rFonts w:cstheme="minorHAnsi"/>
        </w:rPr>
        <w:t xml:space="preserve">The practice placement supervisor will be suitably qualified at </w:t>
      </w:r>
      <w:r w:rsidR="003201F9">
        <w:rPr>
          <w:rFonts w:cstheme="minorHAnsi"/>
        </w:rPr>
        <w:t xml:space="preserve">an </w:t>
      </w:r>
      <w:r w:rsidRPr="00DD3A4E">
        <w:rPr>
          <w:rFonts w:cstheme="minorHAnsi"/>
        </w:rPr>
        <w:t>NFQ level above that of the learner being supervised or they will have appropriate experience/alternative qualifications</w:t>
      </w:r>
    </w:p>
    <w:p w14:paraId="4B427AB3" w14:textId="77777777" w:rsidR="009C6AB7" w:rsidRPr="009C6AB7" w:rsidRDefault="00DD3A4E" w:rsidP="00803F5E">
      <w:pPr>
        <w:pStyle w:val="ListParagraph"/>
        <w:numPr>
          <w:ilvl w:val="2"/>
          <w:numId w:val="11"/>
        </w:numPr>
        <w:contextualSpacing w:val="0"/>
      </w:pPr>
      <w:r w:rsidRPr="001468EC">
        <w:rPr>
          <w:rFonts w:cstheme="minorHAnsi"/>
        </w:rPr>
        <w:t xml:space="preserve">The practice placement will provide the learner with access to all relevant policies and procedures </w:t>
      </w:r>
    </w:p>
    <w:p w14:paraId="10DBB2E3" w14:textId="528ECC5A" w:rsidR="00183CF0" w:rsidRPr="005D62B8" w:rsidRDefault="00DD3A4E" w:rsidP="00803F5E">
      <w:pPr>
        <w:pStyle w:val="ListParagraph"/>
        <w:numPr>
          <w:ilvl w:val="2"/>
          <w:numId w:val="11"/>
        </w:numPr>
      </w:pPr>
      <w:r w:rsidRPr="009C6AB7">
        <w:rPr>
          <w:rFonts w:cstheme="minorHAnsi"/>
        </w:rPr>
        <w:t>The practice placement will facilitate the supervisor to provide guidance and support to the learner, to assess the learner during the practice placement and liaise and meet with the practice placement monitor to discuss and review the learner’s progress.</w:t>
      </w:r>
    </w:p>
    <w:p w14:paraId="741E66AF" w14:textId="77777777" w:rsidR="005D62B8" w:rsidRDefault="005D62B8" w:rsidP="005D62B8">
      <w:pPr>
        <w:pStyle w:val="Heading2"/>
      </w:pPr>
    </w:p>
    <w:p w14:paraId="3331C488" w14:textId="72819FEC" w:rsidR="005D62B8" w:rsidRPr="009C6AB7" w:rsidRDefault="00183CF0" w:rsidP="009C6AB7">
      <w:pPr>
        <w:pStyle w:val="Heading3"/>
        <w:rPr>
          <w:i/>
        </w:rPr>
      </w:pPr>
      <w:r w:rsidRPr="009C6AB7">
        <w:rPr>
          <w:i/>
        </w:rPr>
        <w:t>6.4</w:t>
      </w:r>
      <w:r w:rsidRPr="009C6AB7">
        <w:rPr>
          <w:i/>
        </w:rPr>
        <w:tab/>
      </w:r>
      <w:r w:rsidR="005D62B8" w:rsidRPr="009C6AB7">
        <w:rPr>
          <w:i/>
        </w:rPr>
        <w:t>Role</w:t>
      </w:r>
      <w:r w:rsidRPr="009C6AB7">
        <w:rPr>
          <w:i/>
        </w:rPr>
        <w:t>s</w:t>
      </w:r>
      <w:r w:rsidR="005D62B8" w:rsidRPr="009C6AB7">
        <w:rPr>
          <w:i/>
        </w:rPr>
        <w:t xml:space="preserve"> and responsibilities of the professional practice placement supervisor (supervisor)</w:t>
      </w:r>
      <w:bookmarkEnd w:id="1"/>
    </w:p>
    <w:p w14:paraId="174D54A6" w14:textId="1C7B4F00" w:rsidR="005D62B8" w:rsidRPr="004C1867" w:rsidRDefault="005D62B8" w:rsidP="005D62B8">
      <w:pPr>
        <w:rPr>
          <w:rFonts w:cstheme="minorHAnsi"/>
          <w:lang w:val="en-US"/>
        </w:rPr>
      </w:pPr>
      <w:r w:rsidRPr="004C1867">
        <w:rPr>
          <w:rFonts w:cstheme="minorHAnsi"/>
          <w:lang w:val="en-US"/>
        </w:rPr>
        <w:t xml:space="preserve">The supervisor will be a staff member of the ELC service who undertakes or is assigned to supervise the learner </w:t>
      </w:r>
      <w:r>
        <w:rPr>
          <w:rFonts w:cstheme="minorHAnsi"/>
          <w:lang w:val="en-US"/>
        </w:rPr>
        <w:t xml:space="preserve">while </w:t>
      </w:r>
      <w:r w:rsidRPr="004C1867">
        <w:rPr>
          <w:rFonts w:cstheme="minorHAnsi"/>
          <w:lang w:val="en-US"/>
        </w:rPr>
        <w:t xml:space="preserve">on </w:t>
      </w:r>
      <w:r>
        <w:rPr>
          <w:rFonts w:cstheme="minorHAnsi"/>
          <w:lang w:val="en-US"/>
        </w:rPr>
        <w:t xml:space="preserve">practice </w:t>
      </w:r>
      <w:r w:rsidRPr="004C1867">
        <w:rPr>
          <w:rFonts w:cstheme="minorHAnsi"/>
          <w:lang w:val="en-US"/>
        </w:rPr>
        <w:t>placement</w:t>
      </w:r>
      <w:r>
        <w:rPr>
          <w:rFonts w:cstheme="minorHAnsi"/>
          <w:lang w:val="en-US"/>
        </w:rPr>
        <w:t xml:space="preserve">.  </w:t>
      </w:r>
      <w:r w:rsidRPr="004C1867">
        <w:rPr>
          <w:rFonts w:cstheme="minorHAnsi"/>
          <w:lang w:val="en-US"/>
        </w:rPr>
        <w:t xml:space="preserve">The supervisor will be suitably qualified at </w:t>
      </w:r>
      <w:r w:rsidR="001468EC">
        <w:rPr>
          <w:rFonts w:cstheme="minorHAnsi"/>
          <w:lang w:val="en-US"/>
        </w:rPr>
        <w:t xml:space="preserve">an </w:t>
      </w:r>
      <w:r w:rsidRPr="004C1867">
        <w:rPr>
          <w:rFonts w:cstheme="minorHAnsi"/>
          <w:lang w:val="en-US"/>
        </w:rPr>
        <w:t xml:space="preserve">NFQ level above that of the learner being supervised </w:t>
      </w:r>
      <w:r w:rsidRPr="004C1867">
        <w:rPr>
          <w:rFonts w:cstheme="minorHAnsi"/>
          <w:b/>
          <w:bCs/>
          <w:lang w:val="en-US"/>
        </w:rPr>
        <w:t xml:space="preserve">or </w:t>
      </w:r>
      <w:r w:rsidRPr="004C1867">
        <w:rPr>
          <w:rFonts w:cstheme="minorHAnsi"/>
          <w:lang w:val="en-US"/>
        </w:rPr>
        <w:t>have appropriate experience/alternative qualifications</w:t>
      </w:r>
      <w:r>
        <w:rPr>
          <w:rFonts w:cstheme="minorHAnsi"/>
          <w:lang w:val="en-US"/>
        </w:rPr>
        <w:t>.</w:t>
      </w:r>
    </w:p>
    <w:p w14:paraId="242E55A5" w14:textId="5F908DE0" w:rsidR="00DD3A4E" w:rsidRPr="00CB02C5" w:rsidRDefault="00DD3A4E" w:rsidP="00803F5E">
      <w:pPr>
        <w:pStyle w:val="ListParagraph"/>
        <w:numPr>
          <w:ilvl w:val="2"/>
          <w:numId w:val="3"/>
        </w:numPr>
        <w:contextualSpacing w:val="0"/>
        <w:rPr>
          <w:rFonts w:cstheme="minorHAnsi"/>
        </w:rPr>
      </w:pPr>
      <w:r w:rsidRPr="00CB02C5">
        <w:rPr>
          <w:rFonts w:cstheme="minorHAnsi"/>
          <w:lang w:val="en-US"/>
        </w:rPr>
        <w:lastRenderedPageBreak/>
        <w:t>The supervisor will provide a suitable induction for the learner</w:t>
      </w:r>
      <w:r w:rsidR="003201F9">
        <w:rPr>
          <w:rFonts w:cstheme="minorHAnsi"/>
          <w:lang w:val="en-US"/>
        </w:rPr>
        <w:t>,</w:t>
      </w:r>
      <w:r w:rsidRPr="00CB02C5">
        <w:rPr>
          <w:rFonts w:cstheme="minorHAnsi"/>
          <w:lang w:val="en-US"/>
        </w:rPr>
        <w:t xml:space="preserve"> familiarising </w:t>
      </w:r>
      <w:r w:rsidR="003201F9">
        <w:rPr>
          <w:rFonts w:cstheme="minorHAnsi"/>
          <w:lang w:val="en-US"/>
        </w:rPr>
        <w:t>them</w:t>
      </w:r>
      <w:r w:rsidRPr="00CB02C5">
        <w:rPr>
          <w:rFonts w:cstheme="minorHAnsi"/>
          <w:lang w:val="en-US"/>
        </w:rPr>
        <w:t xml:space="preserve"> with the service objectives, ethos, work practices, premises and roles of different personnel</w:t>
      </w:r>
      <w:r w:rsidR="00197B52">
        <w:rPr>
          <w:rFonts w:cstheme="minorHAnsi"/>
          <w:lang w:val="en-US"/>
        </w:rPr>
        <w:t>.</w:t>
      </w:r>
    </w:p>
    <w:p w14:paraId="0CB52379" w14:textId="6D82BEB3" w:rsidR="005D62B8" w:rsidRPr="00183CF0" w:rsidRDefault="00DD3A4E" w:rsidP="00803F5E">
      <w:pPr>
        <w:pStyle w:val="ListParagraph"/>
        <w:numPr>
          <w:ilvl w:val="2"/>
          <w:numId w:val="3"/>
        </w:numPr>
        <w:contextualSpacing w:val="0"/>
        <w:rPr>
          <w:rFonts w:cstheme="minorHAnsi"/>
        </w:rPr>
      </w:pPr>
      <w:r>
        <w:rPr>
          <w:rFonts w:cstheme="minorHAnsi"/>
          <w:lang w:val="en-US"/>
        </w:rPr>
        <w:t xml:space="preserve">The supervisor will provide </w:t>
      </w:r>
      <w:r w:rsidR="005D62B8" w:rsidRPr="00183CF0">
        <w:rPr>
          <w:rFonts w:cstheme="minorHAnsi"/>
          <w:lang w:val="en-US"/>
        </w:rPr>
        <w:t>access to all relevant policies and procedures</w:t>
      </w:r>
      <w:r w:rsidR="00197B52">
        <w:rPr>
          <w:rFonts w:cstheme="minorHAnsi"/>
          <w:lang w:val="en-US"/>
        </w:rPr>
        <w:t>.</w:t>
      </w:r>
    </w:p>
    <w:p w14:paraId="03E0CEA5" w14:textId="2DA21DFE" w:rsidR="00183CF0" w:rsidRDefault="005D62B8" w:rsidP="00803F5E">
      <w:pPr>
        <w:pStyle w:val="ListParagraph"/>
        <w:numPr>
          <w:ilvl w:val="2"/>
          <w:numId w:val="3"/>
        </w:numPr>
        <w:contextualSpacing w:val="0"/>
        <w:rPr>
          <w:rFonts w:cstheme="minorHAnsi"/>
        </w:rPr>
      </w:pPr>
      <w:r w:rsidRPr="00183CF0">
        <w:rPr>
          <w:rFonts w:cstheme="minorHAnsi"/>
        </w:rPr>
        <w:t>The supervisor will support the learner while on placement and provide appropriate guidance and feedback to the learner</w:t>
      </w:r>
      <w:r w:rsidR="00197B52">
        <w:rPr>
          <w:rFonts w:cstheme="minorHAnsi"/>
        </w:rPr>
        <w:t>.</w:t>
      </w:r>
    </w:p>
    <w:p w14:paraId="17C9BD19" w14:textId="1A65134C" w:rsidR="00183CF0" w:rsidRDefault="005D62B8" w:rsidP="0B80733A">
      <w:pPr>
        <w:pStyle w:val="ListParagraph"/>
        <w:numPr>
          <w:ilvl w:val="2"/>
          <w:numId w:val="3"/>
        </w:numPr>
        <w:contextualSpacing w:val="0"/>
      </w:pPr>
      <w:r w:rsidRPr="0B80733A">
        <w:t>The supervisor will keep a record of the learner’s attendance</w:t>
      </w:r>
      <w:r w:rsidR="00DD3A4E" w:rsidRPr="0B80733A">
        <w:t xml:space="preserve"> (</w:t>
      </w:r>
      <w:r w:rsidR="007E76A9" w:rsidRPr="0B80733A">
        <w:t xml:space="preserve">Appendix 5 of the Professional Practice Placement </w:t>
      </w:r>
      <w:r w:rsidR="00DD3A4E" w:rsidRPr="0B80733A">
        <w:t>Handbook)</w:t>
      </w:r>
      <w:r w:rsidR="00C250EB" w:rsidRPr="0B80733A">
        <w:t xml:space="preserve"> and co-sign it at the end of the placement</w:t>
      </w:r>
      <w:r w:rsidR="00197B52">
        <w:t>.</w:t>
      </w:r>
    </w:p>
    <w:p w14:paraId="0CA3D224" w14:textId="75820369" w:rsidR="005D62B8" w:rsidRPr="00183CF0" w:rsidRDefault="005D62B8" w:rsidP="00803F5E">
      <w:pPr>
        <w:pStyle w:val="ListParagraph"/>
        <w:numPr>
          <w:ilvl w:val="2"/>
          <w:numId w:val="3"/>
        </w:numPr>
        <w:rPr>
          <w:rFonts w:cstheme="minorHAnsi"/>
        </w:rPr>
      </w:pPr>
      <w:r w:rsidRPr="00183CF0">
        <w:rPr>
          <w:rFonts w:cstheme="minorHAnsi"/>
        </w:rPr>
        <w:t>The supervisor will ensure that the learner has the opportunity to:</w:t>
      </w:r>
    </w:p>
    <w:p w14:paraId="03C16E8C" w14:textId="77777777" w:rsidR="005D62B8" w:rsidRPr="00774B37" w:rsidRDefault="005D62B8" w:rsidP="00803F5E">
      <w:pPr>
        <w:pStyle w:val="ListParagraph"/>
        <w:numPr>
          <w:ilvl w:val="0"/>
          <w:numId w:val="4"/>
        </w:numPr>
        <w:rPr>
          <w:rFonts w:cstheme="minorHAnsi"/>
          <w:bCs/>
        </w:rPr>
      </w:pPr>
      <w:r>
        <w:rPr>
          <w:rFonts w:cstheme="minorHAnsi"/>
          <w:bCs/>
        </w:rPr>
        <w:t>o</w:t>
      </w:r>
      <w:r w:rsidRPr="00774B37">
        <w:rPr>
          <w:rFonts w:cstheme="minorHAnsi"/>
          <w:bCs/>
        </w:rPr>
        <w:t xml:space="preserve">bserve experienced practitioners and reflect on those observations </w:t>
      </w:r>
    </w:p>
    <w:p w14:paraId="2EBA9E91" w14:textId="77777777" w:rsidR="005D62B8" w:rsidRPr="00774B37" w:rsidRDefault="005D62B8" w:rsidP="00803F5E">
      <w:pPr>
        <w:pStyle w:val="ListParagraph"/>
        <w:numPr>
          <w:ilvl w:val="0"/>
          <w:numId w:val="4"/>
        </w:numPr>
        <w:rPr>
          <w:rFonts w:cstheme="minorHAnsi"/>
          <w:bCs/>
        </w:rPr>
      </w:pPr>
      <w:r>
        <w:rPr>
          <w:rFonts w:cstheme="minorHAnsi"/>
          <w:bCs/>
        </w:rPr>
        <w:t>i</w:t>
      </w:r>
      <w:r w:rsidRPr="00774B37">
        <w:rPr>
          <w:rFonts w:cstheme="minorHAnsi"/>
          <w:bCs/>
        </w:rPr>
        <w:t xml:space="preserve">ntegrate theory and practice </w:t>
      </w:r>
    </w:p>
    <w:p w14:paraId="4861F2DF" w14:textId="77777777" w:rsidR="005D62B8" w:rsidRPr="00774B37" w:rsidRDefault="005D62B8" w:rsidP="00803F5E">
      <w:pPr>
        <w:pStyle w:val="ListParagraph"/>
        <w:numPr>
          <w:ilvl w:val="0"/>
          <w:numId w:val="4"/>
        </w:numPr>
        <w:rPr>
          <w:rFonts w:cstheme="minorHAnsi"/>
          <w:bCs/>
        </w:rPr>
      </w:pPr>
      <w:r>
        <w:rPr>
          <w:rFonts w:cstheme="minorHAnsi"/>
          <w:bCs/>
        </w:rPr>
        <w:t>a</w:t>
      </w:r>
      <w:r w:rsidRPr="00774B37">
        <w:rPr>
          <w:rFonts w:cstheme="minorHAnsi"/>
          <w:bCs/>
        </w:rPr>
        <w:t xml:space="preserve">pply knowledge and practice </w:t>
      </w:r>
    </w:p>
    <w:p w14:paraId="70AF38D0" w14:textId="30AB607B" w:rsidR="005D62B8" w:rsidRPr="00774B37" w:rsidRDefault="005D62B8" w:rsidP="00803F5E">
      <w:pPr>
        <w:pStyle w:val="ListParagraph"/>
        <w:numPr>
          <w:ilvl w:val="0"/>
          <w:numId w:val="4"/>
        </w:numPr>
        <w:rPr>
          <w:rFonts w:cstheme="minorHAnsi"/>
          <w:bCs/>
        </w:rPr>
      </w:pPr>
      <w:r>
        <w:rPr>
          <w:rFonts w:cstheme="minorHAnsi"/>
          <w:bCs/>
        </w:rPr>
        <w:t>a</w:t>
      </w:r>
      <w:r w:rsidRPr="00774B37">
        <w:rPr>
          <w:rFonts w:cstheme="minorHAnsi"/>
          <w:bCs/>
        </w:rPr>
        <w:t>cquire and demonstrate the required competenc</w:t>
      </w:r>
      <w:r w:rsidR="00BB6C1B">
        <w:rPr>
          <w:rFonts w:cstheme="minorHAnsi"/>
          <w:bCs/>
        </w:rPr>
        <w:t>ies</w:t>
      </w:r>
      <w:r w:rsidRPr="00774B37">
        <w:rPr>
          <w:rFonts w:cstheme="minorHAnsi"/>
          <w:bCs/>
        </w:rPr>
        <w:t>, values and work practices with babies</w:t>
      </w:r>
      <w:r w:rsidR="00BB6C1B">
        <w:rPr>
          <w:rFonts w:cstheme="minorHAnsi"/>
          <w:bCs/>
        </w:rPr>
        <w:t>,</w:t>
      </w:r>
      <w:r w:rsidRPr="00774B37">
        <w:rPr>
          <w:rFonts w:cstheme="minorHAnsi"/>
          <w:bCs/>
        </w:rPr>
        <w:t xml:space="preserve"> toddlers and young children under the supervision of more experienced practitioners  </w:t>
      </w:r>
    </w:p>
    <w:p w14:paraId="0D2381AC" w14:textId="6A0A8B3F" w:rsidR="005D62B8" w:rsidRDefault="005D62B8" w:rsidP="00803F5E">
      <w:pPr>
        <w:pStyle w:val="ListParagraph"/>
        <w:numPr>
          <w:ilvl w:val="0"/>
          <w:numId w:val="4"/>
        </w:numPr>
        <w:rPr>
          <w:rFonts w:cstheme="minorHAnsi"/>
        </w:rPr>
      </w:pPr>
      <w:r>
        <w:rPr>
          <w:rFonts w:cstheme="minorHAnsi"/>
        </w:rPr>
        <w:t>e</w:t>
      </w:r>
      <w:r w:rsidRPr="00774B37">
        <w:rPr>
          <w:rFonts w:cstheme="minorHAnsi"/>
        </w:rPr>
        <w:t>ngage in self-reflection and self-evaluation of their own practice and engage in conversations with more experienced practitioners around their practice</w:t>
      </w:r>
    </w:p>
    <w:p w14:paraId="318CCF59" w14:textId="77777777" w:rsidR="00BB6C1B" w:rsidRPr="00E94881" w:rsidRDefault="00BB6C1B" w:rsidP="00BB6C1B">
      <w:pPr>
        <w:pStyle w:val="ListParagraph"/>
        <w:ind w:left="1164"/>
        <w:rPr>
          <w:rFonts w:cstheme="minorHAnsi"/>
        </w:rPr>
      </w:pPr>
    </w:p>
    <w:p w14:paraId="531509DE" w14:textId="5FB43EDB" w:rsidR="00DD3A4E" w:rsidRPr="00DD3A4E" w:rsidRDefault="00DD3A4E" w:rsidP="0B80733A">
      <w:pPr>
        <w:pStyle w:val="ListParagraph"/>
        <w:numPr>
          <w:ilvl w:val="2"/>
          <w:numId w:val="3"/>
        </w:numPr>
        <w:contextualSpacing w:val="0"/>
        <w:rPr>
          <w:color w:val="000000" w:themeColor="text1"/>
        </w:rPr>
      </w:pPr>
      <w:r w:rsidRPr="0B80733A">
        <w:t xml:space="preserve">The supervisor will verify on the </w:t>
      </w:r>
      <w:r w:rsidRPr="0B80733A">
        <w:rPr>
          <w:b/>
          <w:bCs/>
        </w:rPr>
        <w:t>Professional Practice Placement Supervisor’s Report – Part 1</w:t>
      </w:r>
      <w:r w:rsidRPr="0B80733A">
        <w:t xml:space="preserve"> that the learner has engaged in a specified number of work-based mandatory activities (</w:t>
      </w:r>
      <w:r w:rsidR="007E76A9" w:rsidRPr="0B80733A">
        <w:t>Appendix 2</w:t>
      </w:r>
      <w:r w:rsidR="00867A1A" w:rsidRPr="0B80733A">
        <w:t xml:space="preserve"> and 3 of the </w:t>
      </w:r>
      <w:r w:rsidR="00C1201A" w:rsidRPr="0B80733A">
        <w:rPr>
          <w:i/>
          <w:iCs/>
        </w:rPr>
        <w:t>Professional Practice Placement Handbook</w:t>
      </w:r>
      <w:r w:rsidRPr="0B80733A">
        <w:t>)</w:t>
      </w:r>
    </w:p>
    <w:p w14:paraId="323BCB45" w14:textId="5E03A64B" w:rsidR="00DD3A4E" w:rsidRPr="00CB02C5" w:rsidRDefault="00DD3A4E" w:rsidP="00803F5E">
      <w:pPr>
        <w:pStyle w:val="ListParagraph"/>
        <w:numPr>
          <w:ilvl w:val="2"/>
          <w:numId w:val="3"/>
        </w:numPr>
        <w:contextualSpacing w:val="0"/>
        <w:rPr>
          <w:rFonts w:cstheme="minorHAnsi"/>
          <w:color w:val="000000" w:themeColor="text1"/>
        </w:rPr>
      </w:pPr>
      <w:r w:rsidRPr="00CB02C5">
        <w:rPr>
          <w:rFonts w:cstheme="minorHAnsi"/>
          <w:color w:val="000000" w:themeColor="text1"/>
        </w:rPr>
        <w:t>The supervisor will participate in a tripartite meeting with the learner and practice placement monitor:</w:t>
      </w:r>
    </w:p>
    <w:p w14:paraId="4B1455A7" w14:textId="057B8C8E" w:rsidR="0057612D" w:rsidRPr="00710644" w:rsidRDefault="0057612D" w:rsidP="0057612D">
      <w:pPr>
        <w:pStyle w:val="ListParagraph"/>
        <w:numPr>
          <w:ilvl w:val="0"/>
          <w:numId w:val="26"/>
        </w:numPr>
        <w:rPr>
          <w:rFonts w:cstheme="minorHAnsi"/>
        </w:rPr>
      </w:pPr>
      <w:r w:rsidRPr="00710644">
        <w:rPr>
          <w:rFonts w:cstheme="minorHAnsi"/>
        </w:rPr>
        <w:t xml:space="preserve">The </w:t>
      </w:r>
      <w:r>
        <w:rPr>
          <w:rFonts w:cstheme="minorHAnsi"/>
        </w:rPr>
        <w:t xml:space="preserve">supervisor and the </w:t>
      </w:r>
      <w:r w:rsidRPr="00710644">
        <w:rPr>
          <w:rFonts w:cstheme="minorHAnsi"/>
        </w:rPr>
        <w:t>monitor, in consultation with the learner, will evaluate if the learner has or has not-yet demonstrated the competencies set out in the Professional Practice Placement Supervisor’s Report (Part 2 &amp; 3)</w:t>
      </w:r>
      <w:r w:rsidRPr="00710644">
        <w:t xml:space="preserve"> </w:t>
      </w:r>
    </w:p>
    <w:p w14:paraId="6626B3DE" w14:textId="77777777" w:rsidR="0057612D" w:rsidRPr="00710644" w:rsidRDefault="0057612D" w:rsidP="0057612D">
      <w:pPr>
        <w:pStyle w:val="ListParagraph"/>
        <w:numPr>
          <w:ilvl w:val="0"/>
          <w:numId w:val="26"/>
        </w:numPr>
        <w:rPr>
          <w:rFonts w:cstheme="minorHAnsi"/>
        </w:rPr>
      </w:pPr>
      <w:r>
        <w:t>The learner will have the opportunity to communicate their feelings about the placement and the learning opportunities offered</w:t>
      </w:r>
    </w:p>
    <w:p w14:paraId="08449E50" w14:textId="794D595A" w:rsidR="00D1644F" w:rsidRPr="0057612D" w:rsidRDefault="0057612D" w:rsidP="0057612D">
      <w:pPr>
        <w:pStyle w:val="ListParagraph"/>
        <w:numPr>
          <w:ilvl w:val="0"/>
          <w:numId w:val="26"/>
        </w:numPr>
        <w:rPr>
          <w:rFonts w:cstheme="minorHAnsi"/>
        </w:rPr>
      </w:pPr>
      <w:r>
        <w:t>The supervisor will have the opportunity to discuss the learner’s performance and to acknowledge progress and strengths and identify any supports needed</w:t>
      </w:r>
    </w:p>
    <w:p w14:paraId="2769C3F6" w14:textId="77777777" w:rsidR="0057612D" w:rsidRPr="0057612D" w:rsidRDefault="0057612D" w:rsidP="0057612D">
      <w:pPr>
        <w:pStyle w:val="ListParagraph"/>
        <w:ind w:left="1080"/>
        <w:rPr>
          <w:rFonts w:cstheme="minorHAnsi"/>
        </w:rPr>
      </w:pPr>
    </w:p>
    <w:p w14:paraId="52303B65" w14:textId="615518AA" w:rsidR="00DD3A4E" w:rsidRPr="00755D22" w:rsidRDefault="00DD3A4E" w:rsidP="00803F5E">
      <w:pPr>
        <w:pStyle w:val="ListParagraph"/>
        <w:numPr>
          <w:ilvl w:val="2"/>
          <w:numId w:val="3"/>
        </w:numPr>
        <w:rPr>
          <w:rFonts w:cstheme="minorHAnsi"/>
        </w:rPr>
      </w:pPr>
      <w:r w:rsidRPr="00755D22">
        <w:rPr>
          <w:rFonts w:cstheme="minorHAnsi"/>
        </w:rPr>
        <w:t>The supervisor will be aware of arrangements and supports that are in place for learners who are experiencing difficulties while on practice placement and will refer the learner to these supports as required</w:t>
      </w:r>
      <w:r w:rsidR="0057612D">
        <w:rPr>
          <w:rFonts w:cstheme="minorHAnsi"/>
        </w:rPr>
        <w:t>.</w:t>
      </w:r>
    </w:p>
    <w:p w14:paraId="73F96E8B" w14:textId="77777777" w:rsidR="00DD3A4E" w:rsidRPr="00DD3A4E" w:rsidRDefault="00DD3A4E" w:rsidP="00DD3A4E">
      <w:pPr>
        <w:rPr>
          <w:rFonts w:cstheme="minorHAnsi"/>
        </w:rPr>
      </w:pPr>
    </w:p>
    <w:p w14:paraId="5B3964A4" w14:textId="480C141E" w:rsidR="005D62B8" w:rsidRPr="009C6AB7" w:rsidRDefault="005D62B8" w:rsidP="00803F5E">
      <w:pPr>
        <w:pStyle w:val="Heading3"/>
        <w:numPr>
          <w:ilvl w:val="1"/>
          <w:numId w:val="3"/>
        </w:numPr>
        <w:rPr>
          <w:i/>
        </w:rPr>
      </w:pPr>
      <w:bookmarkStart w:id="2" w:name="_Toc68622526"/>
      <w:r w:rsidRPr="009C6AB7">
        <w:rPr>
          <w:i/>
        </w:rPr>
        <w:t>Role and responsibilities of the learner</w:t>
      </w:r>
      <w:bookmarkEnd w:id="2"/>
    </w:p>
    <w:p w14:paraId="56785F69" w14:textId="23027544" w:rsidR="00755D22" w:rsidRDefault="005D62B8" w:rsidP="00803F5E">
      <w:pPr>
        <w:pStyle w:val="ListParagraph"/>
        <w:numPr>
          <w:ilvl w:val="2"/>
          <w:numId w:val="3"/>
        </w:numPr>
        <w:contextualSpacing w:val="0"/>
        <w:rPr>
          <w:rFonts w:cstheme="minorHAnsi"/>
          <w:color w:val="000000" w:themeColor="text1"/>
        </w:rPr>
      </w:pPr>
      <w:r w:rsidRPr="00755D22">
        <w:rPr>
          <w:rFonts w:cstheme="minorHAnsi"/>
          <w:color w:val="000000" w:themeColor="text1"/>
        </w:rPr>
        <w:t xml:space="preserve">The learner, in consultation with the </w:t>
      </w:r>
      <w:r w:rsidR="00962704">
        <w:rPr>
          <w:rFonts w:cstheme="minorHAnsi"/>
          <w:color w:val="000000" w:themeColor="text1"/>
        </w:rPr>
        <w:t>programme</w:t>
      </w:r>
      <w:r w:rsidRPr="00755D22">
        <w:rPr>
          <w:rFonts w:cstheme="minorHAnsi"/>
          <w:color w:val="000000" w:themeColor="text1"/>
        </w:rPr>
        <w:t xml:space="preserve"> provider, may be required to identify a suitable, age appropriate, currently registered Tusla professional practice placement or, alternatively, the learner may be assigned a pre-arranged practice placement by the </w:t>
      </w:r>
      <w:r w:rsidR="005E64FD">
        <w:rPr>
          <w:rFonts w:cstheme="minorHAnsi"/>
          <w:color w:val="000000" w:themeColor="text1"/>
        </w:rPr>
        <w:t>programme</w:t>
      </w:r>
      <w:r w:rsidRPr="00755D22">
        <w:rPr>
          <w:rFonts w:cstheme="minorHAnsi"/>
          <w:color w:val="000000" w:themeColor="text1"/>
        </w:rPr>
        <w:t xml:space="preserve"> provider</w:t>
      </w:r>
      <w:r w:rsidR="00197B52">
        <w:rPr>
          <w:rFonts w:cstheme="minorHAnsi"/>
          <w:color w:val="000000" w:themeColor="text1"/>
        </w:rPr>
        <w:t>.</w:t>
      </w:r>
    </w:p>
    <w:p w14:paraId="371622DD" w14:textId="27A5CF43" w:rsidR="00183CF0" w:rsidRPr="00755D22" w:rsidRDefault="005D62B8" w:rsidP="00803F5E">
      <w:pPr>
        <w:pStyle w:val="ListParagraph"/>
        <w:numPr>
          <w:ilvl w:val="2"/>
          <w:numId w:val="3"/>
        </w:numPr>
        <w:contextualSpacing w:val="0"/>
        <w:rPr>
          <w:rFonts w:cstheme="minorHAnsi"/>
          <w:color w:val="000000" w:themeColor="text1"/>
        </w:rPr>
      </w:pPr>
      <w:r w:rsidRPr="00755D22">
        <w:rPr>
          <w:rFonts w:cstheme="minorHAnsi"/>
        </w:rPr>
        <w:t>The learner will provide the practice pl</w:t>
      </w:r>
      <w:r w:rsidR="00962704">
        <w:rPr>
          <w:rFonts w:cstheme="minorHAnsi"/>
        </w:rPr>
        <w:t>acement with evidence of Garda v</w:t>
      </w:r>
      <w:r w:rsidRPr="00755D22">
        <w:rPr>
          <w:rFonts w:cstheme="minorHAnsi"/>
        </w:rPr>
        <w:t>etting</w:t>
      </w:r>
      <w:r w:rsidR="00461E5F">
        <w:rPr>
          <w:rFonts w:cstheme="minorHAnsi"/>
        </w:rPr>
        <w:t>,</w:t>
      </w:r>
      <w:r w:rsidR="00461E5F" w:rsidRPr="001549BF">
        <w:rPr>
          <w:rFonts w:cstheme="minorHAnsi"/>
        </w:rPr>
        <w:t xml:space="preserve"> two</w:t>
      </w:r>
      <w:r w:rsidR="00461E5F">
        <w:rPr>
          <w:rFonts w:cstheme="minorHAnsi"/>
        </w:rPr>
        <w:t xml:space="preserve"> references and evidence</w:t>
      </w:r>
      <w:r w:rsidRPr="00755D22">
        <w:rPr>
          <w:rFonts w:cstheme="minorHAnsi"/>
        </w:rPr>
        <w:t xml:space="preserve"> </w:t>
      </w:r>
      <w:r w:rsidR="00461E5F">
        <w:rPr>
          <w:rFonts w:cstheme="minorHAnsi"/>
        </w:rPr>
        <w:t xml:space="preserve">of </w:t>
      </w:r>
      <w:r w:rsidRPr="00755D22">
        <w:rPr>
          <w:rFonts w:cstheme="minorHAnsi"/>
        </w:rPr>
        <w:t>completion of the Children First E–Learning programme at the outset of the placement</w:t>
      </w:r>
      <w:r w:rsidR="00197B52">
        <w:rPr>
          <w:rFonts w:cstheme="minorHAnsi"/>
        </w:rPr>
        <w:t>.</w:t>
      </w:r>
    </w:p>
    <w:p w14:paraId="13F04D8D" w14:textId="51D00DF2"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lastRenderedPageBreak/>
        <w:t>The learner will demonstrate professional practices in line with the placement policies and procedures, including good time-keeping</w:t>
      </w:r>
      <w:r w:rsidR="00197B52">
        <w:rPr>
          <w:rFonts w:cstheme="minorHAnsi"/>
        </w:rPr>
        <w:t xml:space="preserve"> and adhering to the dress code.</w:t>
      </w:r>
    </w:p>
    <w:p w14:paraId="0FD9C96A" w14:textId="168D46BD"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familiarise themselves with and adhere to the policies and procedures of each ELC setting, for example, confidentiality, GDPR, health &amp; safety, child protect</w:t>
      </w:r>
      <w:r w:rsidR="00197B52">
        <w:rPr>
          <w:rFonts w:cstheme="minorHAnsi"/>
        </w:rPr>
        <w:t>ion.</w:t>
      </w:r>
    </w:p>
    <w:p w14:paraId="5B1B201C" w14:textId="01401A5C"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contact their supervisor immediately if unable to attend the placement</w:t>
      </w:r>
      <w:r w:rsidR="00197B52">
        <w:rPr>
          <w:rFonts w:cstheme="minorHAnsi"/>
        </w:rPr>
        <w:t>.</w:t>
      </w:r>
      <w:r w:rsidRPr="00183CF0">
        <w:rPr>
          <w:rFonts w:cstheme="minorHAnsi"/>
        </w:rPr>
        <w:t xml:space="preserve"> </w:t>
      </w:r>
    </w:p>
    <w:p w14:paraId="4B717D90" w14:textId="066FCD83"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be autonomous in their learning</w:t>
      </w:r>
      <w:r w:rsidR="00197B52">
        <w:rPr>
          <w:rFonts w:cstheme="minorHAnsi"/>
        </w:rPr>
        <w:t>.</w:t>
      </w:r>
    </w:p>
    <w:p w14:paraId="4E2DA6BB" w14:textId="7698793A"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demonstrate a positive attitude and willingness to participate i</w:t>
      </w:r>
      <w:r w:rsidR="00197B52">
        <w:rPr>
          <w:rFonts w:cstheme="minorHAnsi"/>
        </w:rPr>
        <w:t>n all activities in the setting.</w:t>
      </w:r>
    </w:p>
    <w:p w14:paraId="69C1047E" w14:textId="1137ED08"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engage in</w:t>
      </w:r>
      <w:r w:rsidR="00962704">
        <w:rPr>
          <w:rFonts w:cstheme="minorHAnsi"/>
        </w:rPr>
        <w:t xml:space="preserve"> effective and active listening, asking questions</w:t>
      </w:r>
      <w:r w:rsidRPr="00183CF0">
        <w:rPr>
          <w:rFonts w:cstheme="minorHAnsi"/>
        </w:rPr>
        <w:t xml:space="preserve"> </w:t>
      </w:r>
      <w:r w:rsidR="00CE272B">
        <w:rPr>
          <w:rFonts w:cstheme="minorHAnsi"/>
        </w:rPr>
        <w:t>where</w:t>
      </w:r>
      <w:r w:rsidR="00197B52">
        <w:rPr>
          <w:rFonts w:cstheme="minorHAnsi"/>
        </w:rPr>
        <w:t xml:space="preserve"> necessary.</w:t>
      </w:r>
    </w:p>
    <w:p w14:paraId="0F1F630C" w14:textId="430C3E1A"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demonstrate the ability to take appropr</w:t>
      </w:r>
      <w:r w:rsidR="00197B52">
        <w:rPr>
          <w:rFonts w:cstheme="minorHAnsi"/>
        </w:rPr>
        <w:t>iate initiative in a situation.</w:t>
      </w:r>
    </w:p>
    <w:p w14:paraId="1CF9899C" w14:textId="111033EC"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demonstrate the ability to perform tasks effectively with minimum help or approval</w:t>
      </w:r>
      <w:r w:rsidR="00197B52">
        <w:rPr>
          <w:rFonts w:cstheme="minorHAnsi"/>
        </w:rPr>
        <w:t>, or without direct supervision.</w:t>
      </w:r>
    </w:p>
    <w:p w14:paraId="31A2410F" w14:textId="384C5C6F"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demonstrate a willingness to take direction from supervisors, workplace monitors and other team members</w:t>
      </w:r>
      <w:r w:rsidR="00197B52">
        <w:rPr>
          <w:rFonts w:cstheme="minorHAnsi"/>
        </w:rPr>
        <w:t>.</w:t>
      </w:r>
    </w:p>
    <w:p w14:paraId="693DF759" w14:textId="5AE31BEF" w:rsidR="00183CF0"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take responsibility for undertaking the work-based mandatory activities and ensuring they have been verified by their supervisor on the Professional Practice Placement Supervisor’s Report</w:t>
      </w:r>
      <w:r w:rsidR="00197B52">
        <w:rPr>
          <w:rFonts w:cstheme="minorHAnsi"/>
        </w:rPr>
        <w:t>.</w:t>
      </w:r>
    </w:p>
    <w:p w14:paraId="5B7050C7" w14:textId="02561176" w:rsidR="005D62B8" w:rsidRPr="00183CF0" w:rsidRDefault="005D62B8" w:rsidP="00803F5E">
      <w:pPr>
        <w:pStyle w:val="ListParagraph"/>
        <w:numPr>
          <w:ilvl w:val="2"/>
          <w:numId w:val="3"/>
        </w:numPr>
        <w:contextualSpacing w:val="0"/>
        <w:rPr>
          <w:rFonts w:cstheme="minorHAnsi"/>
          <w:color w:val="000000" w:themeColor="text1"/>
        </w:rPr>
      </w:pPr>
      <w:r w:rsidRPr="00183CF0">
        <w:rPr>
          <w:rFonts w:cstheme="minorHAnsi"/>
        </w:rPr>
        <w:t>The learner will engage fully at the tripartite meeting with the workplace monitor and placement supervisor</w:t>
      </w:r>
      <w:r w:rsidR="00393649">
        <w:rPr>
          <w:rFonts w:cstheme="minorHAnsi"/>
        </w:rPr>
        <w:t xml:space="preserve"> to discuss the placement, </w:t>
      </w:r>
      <w:r w:rsidR="00393649" w:rsidRPr="00E027F8">
        <w:t xml:space="preserve">review progress and identify any areas requiring further </w:t>
      </w:r>
      <w:r w:rsidR="005E6A84">
        <w:t xml:space="preserve">development and </w:t>
      </w:r>
      <w:r w:rsidR="00393649" w:rsidRPr="00E027F8">
        <w:t>support.</w:t>
      </w:r>
    </w:p>
    <w:p w14:paraId="10E4E93B" w14:textId="77777777" w:rsidR="00C40DEE" w:rsidRPr="00C40DEE" w:rsidRDefault="00C40DEE" w:rsidP="00C40DEE">
      <w:pPr>
        <w:autoSpaceDE w:val="0"/>
        <w:autoSpaceDN w:val="0"/>
        <w:adjustRightInd w:val="0"/>
        <w:spacing w:after="0" w:line="240" w:lineRule="auto"/>
      </w:pPr>
    </w:p>
    <w:p w14:paraId="37375615" w14:textId="78BC8093" w:rsidR="003E4595" w:rsidRPr="003E4595" w:rsidRDefault="00C40DEE" w:rsidP="009C6AB7">
      <w:pPr>
        <w:pStyle w:val="Heading2"/>
        <w:rPr>
          <w:i/>
        </w:rPr>
      </w:pPr>
      <w:r>
        <w:rPr>
          <w:i/>
        </w:rPr>
        <w:t>7.</w:t>
      </w:r>
      <w:r>
        <w:rPr>
          <w:i/>
        </w:rPr>
        <w:tab/>
      </w:r>
      <w:r w:rsidR="003E4595" w:rsidRPr="00C40DEE">
        <w:t>Monitoring the ongoing quality of the practice placements</w:t>
      </w:r>
    </w:p>
    <w:p w14:paraId="5C510F0A" w14:textId="14FF238B" w:rsidR="00A47DE6" w:rsidRDefault="00236A93" w:rsidP="00A47DE6">
      <w:r>
        <w:t>Programme</w:t>
      </w:r>
      <w:r w:rsidR="00A9247B">
        <w:t xml:space="preserve"> p</w:t>
      </w:r>
      <w:r w:rsidR="00A47DE6">
        <w:t>roviders are required to have an effective system to ensure the</w:t>
      </w:r>
      <w:r w:rsidR="008B3AEB">
        <w:t xml:space="preserve"> ongoing</w:t>
      </w:r>
      <w:r w:rsidR="00A47DE6">
        <w:t xml:space="preserve"> quality of practice placements.  </w:t>
      </w:r>
      <w:r w:rsidR="00A9247B">
        <w:t>In order to do so</w:t>
      </w:r>
      <w:r w:rsidR="002F2457">
        <w:t>:</w:t>
      </w:r>
    </w:p>
    <w:p w14:paraId="59C99BCA" w14:textId="3C139867" w:rsidR="00FB294A" w:rsidRPr="00E027F8" w:rsidRDefault="00FB294A" w:rsidP="00803F5E">
      <w:pPr>
        <w:pStyle w:val="ListParagraph"/>
        <w:numPr>
          <w:ilvl w:val="1"/>
          <w:numId w:val="8"/>
        </w:numPr>
        <w:spacing w:after="120"/>
        <w:ind w:left="357" w:hanging="357"/>
        <w:contextualSpacing w:val="0"/>
        <w:rPr>
          <w:i/>
        </w:rPr>
      </w:pPr>
      <w:r w:rsidRPr="00E027F8">
        <w:rPr>
          <w:i/>
        </w:rPr>
        <w:t>Prior to learners going on professional practice placement</w:t>
      </w:r>
    </w:p>
    <w:p w14:paraId="260C255B" w14:textId="3BF9C5BF" w:rsidR="00A9247B" w:rsidRPr="00E027F8" w:rsidRDefault="00FB294A" w:rsidP="00803F5E">
      <w:pPr>
        <w:pStyle w:val="ListParagraph"/>
        <w:numPr>
          <w:ilvl w:val="2"/>
          <w:numId w:val="8"/>
        </w:numPr>
        <w:contextualSpacing w:val="0"/>
      </w:pPr>
      <w:r w:rsidRPr="00E027F8">
        <w:t>The programme provider will b</w:t>
      </w:r>
      <w:r w:rsidR="00A47DE6" w:rsidRPr="00E027F8">
        <w:t xml:space="preserve">uild a database of </w:t>
      </w:r>
      <w:r w:rsidRPr="00E027F8">
        <w:t xml:space="preserve">suitable practice </w:t>
      </w:r>
      <w:r w:rsidR="00A47DE6" w:rsidRPr="00E027F8">
        <w:t>placements over time</w:t>
      </w:r>
      <w:r w:rsidR="008942A4" w:rsidRPr="00E027F8">
        <w:t>, which will be reviewed on a regular basis to ensure that it remains up-to-date</w:t>
      </w:r>
    </w:p>
    <w:p w14:paraId="42EC31C6" w14:textId="2AB21AAE" w:rsidR="00C411F5" w:rsidRDefault="008942A4" w:rsidP="00AC1336">
      <w:pPr>
        <w:pStyle w:val="ListParagraph"/>
        <w:numPr>
          <w:ilvl w:val="2"/>
          <w:numId w:val="8"/>
        </w:numPr>
      </w:pPr>
      <w:r w:rsidRPr="00E027F8">
        <w:t>The programme provider/monitor will review all prospective practice placements against the criteria listed in section 5.2 above, to ensure that they meet all the criteria and are appropriate placement settings for the learners</w:t>
      </w:r>
    </w:p>
    <w:p w14:paraId="0DB642E1" w14:textId="77777777" w:rsidR="00AC1336" w:rsidRDefault="00AC1336" w:rsidP="00AC1336">
      <w:pPr>
        <w:pStyle w:val="ListParagraph"/>
      </w:pPr>
    </w:p>
    <w:p w14:paraId="74963E98" w14:textId="011F3C6A" w:rsidR="00C411F5" w:rsidRDefault="00EC1FA6" w:rsidP="002F27B3">
      <w:pPr>
        <w:pStyle w:val="ListParagraph"/>
        <w:numPr>
          <w:ilvl w:val="2"/>
          <w:numId w:val="8"/>
        </w:numPr>
      </w:pPr>
      <w:r>
        <w:t>Tusla Early Years</w:t>
      </w:r>
      <w:r w:rsidR="00DE4FBE">
        <w:t>’</w:t>
      </w:r>
      <w:r>
        <w:t xml:space="preserve"> Inspectorate </w:t>
      </w:r>
      <w:r w:rsidR="00F32F63">
        <w:t xml:space="preserve">inspection reports are available </w:t>
      </w:r>
      <w:hyperlink r:id="rId13" w:history="1">
        <w:r w:rsidR="00F32F63" w:rsidRPr="002B6CD6">
          <w:rPr>
            <w:rStyle w:val="Hyperlink"/>
          </w:rPr>
          <w:t>here</w:t>
        </w:r>
      </w:hyperlink>
      <w:r w:rsidR="009378AD">
        <w:t xml:space="preserve"> for early years services</w:t>
      </w:r>
    </w:p>
    <w:p w14:paraId="1B684C9A" w14:textId="77777777" w:rsidR="009378AD" w:rsidRDefault="009378AD" w:rsidP="009378AD">
      <w:pPr>
        <w:pStyle w:val="ListParagraph"/>
      </w:pPr>
    </w:p>
    <w:p w14:paraId="19EC5AE9" w14:textId="72794030" w:rsidR="009378AD" w:rsidRDefault="004A1659" w:rsidP="002F27B3">
      <w:pPr>
        <w:pStyle w:val="ListParagraph"/>
        <w:numPr>
          <w:ilvl w:val="2"/>
          <w:numId w:val="8"/>
        </w:numPr>
      </w:pPr>
      <w:r>
        <w:t>Department of Education Early-Years Education Inspections (EYEI) reports</w:t>
      </w:r>
      <w:r w:rsidR="005B037F">
        <w:t xml:space="preserve"> </w:t>
      </w:r>
      <w:r w:rsidR="00F32F63">
        <w:t xml:space="preserve">are available </w:t>
      </w:r>
      <w:hyperlink r:id="rId14" w:history="1">
        <w:r w:rsidR="00F32F63" w:rsidRPr="007F4220">
          <w:rPr>
            <w:rStyle w:val="Hyperlink"/>
          </w:rPr>
          <w:t>here</w:t>
        </w:r>
      </w:hyperlink>
      <w:r w:rsidR="00F32F63">
        <w:t xml:space="preserve"> </w:t>
      </w:r>
      <w:r w:rsidR="005B037F">
        <w:t>for early years services participating in the ECCE scheme</w:t>
      </w:r>
    </w:p>
    <w:p w14:paraId="1659D092" w14:textId="77777777" w:rsidR="00AC1336" w:rsidRDefault="00AC1336" w:rsidP="00AC1336">
      <w:pPr>
        <w:pStyle w:val="ListParagraph"/>
      </w:pPr>
    </w:p>
    <w:p w14:paraId="1E922C14" w14:textId="706EE161" w:rsidR="001549BF" w:rsidRPr="001549BF" w:rsidRDefault="00AC1336" w:rsidP="001549BF">
      <w:pPr>
        <w:pStyle w:val="ListParagraph"/>
        <w:numPr>
          <w:ilvl w:val="2"/>
          <w:numId w:val="8"/>
        </w:numPr>
      </w:pPr>
      <w:r w:rsidRPr="00CF4E03">
        <w:rPr>
          <w:rFonts w:cstheme="minorHAnsi"/>
        </w:rPr>
        <w:t>The programme provider will have final responsibility for approving the practice placement once the criteria listed in section 5.2 above have been met</w:t>
      </w:r>
      <w:r>
        <w:rPr>
          <w:rFonts w:cstheme="minorHAnsi"/>
        </w:rPr>
        <w:t>.</w:t>
      </w:r>
    </w:p>
    <w:p w14:paraId="0C9D4F01" w14:textId="77777777" w:rsidR="001549BF" w:rsidRDefault="001549BF" w:rsidP="001549BF">
      <w:pPr>
        <w:pStyle w:val="ListParagraph"/>
      </w:pPr>
    </w:p>
    <w:p w14:paraId="68C9465D" w14:textId="77777777" w:rsidR="001549BF" w:rsidRPr="00E027F8" w:rsidRDefault="001549BF" w:rsidP="001549BF">
      <w:pPr>
        <w:pStyle w:val="ListParagraph"/>
      </w:pPr>
    </w:p>
    <w:p w14:paraId="0D03CA44" w14:textId="77777777" w:rsidR="002F2457" w:rsidRPr="002F2457" w:rsidRDefault="002F2457" w:rsidP="002F2457">
      <w:pPr>
        <w:pStyle w:val="ListParagraph"/>
        <w:rPr>
          <w:color w:val="FF0000"/>
        </w:rPr>
      </w:pPr>
    </w:p>
    <w:p w14:paraId="32E167F3" w14:textId="46911674" w:rsidR="008942A4" w:rsidRPr="00E027F8" w:rsidRDefault="008942A4" w:rsidP="00803F5E">
      <w:pPr>
        <w:pStyle w:val="ListParagraph"/>
        <w:numPr>
          <w:ilvl w:val="1"/>
          <w:numId w:val="8"/>
        </w:numPr>
        <w:spacing w:after="120"/>
        <w:ind w:left="357" w:hanging="357"/>
        <w:contextualSpacing w:val="0"/>
      </w:pPr>
      <w:r w:rsidRPr="00E027F8">
        <w:rPr>
          <w:i/>
        </w:rPr>
        <w:t>During the placement</w:t>
      </w:r>
    </w:p>
    <w:p w14:paraId="521ADD8A" w14:textId="77777777" w:rsidR="001549BF" w:rsidRDefault="008942A4" w:rsidP="00803F5E">
      <w:pPr>
        <w:pStyle w:val="ListParagraph"/>
        <w:numPr>
          <w:ilvl w:val="2"/>
          <w:numId w:val="8"/>
        </w:numPr>
      </w:pPr>
      <w:r w:rsidRPr="00E027F8">
        <w:t>The monitor will communicate with the placement provider at least once during the placement</w:t>
      </w:r>
      <w:r w:rsidR="00B86D3F" w:rsidRPr="00E027F8">
        <w:t>,</w:t>
      </w:r>
      <w:r w:rsidRPr="00E027F8">
        <w:t xml:space="preserve"> </w:t>
      </w:r>
      <w:r w:rsidR="00B86D3F" w:rsidRPr="00E027F8">
        <w:t>to ensure the learner and professional practice placement</w:t>
      </w:r>
      <w:r w:rsidR="007F5D0E" w:rsidRPr="00E027F8">
        <w:t xml:space="preserve"> requirements</w:t>
      </w:r>
      <w:r w:rsidR="00B86D3F" w:rsidRPr="00E027F8">
        <w:t xml:space="preserve"> are being </w:t>
      </w:r>
      <w:r w:rsidR="007F5D0E" w:rsidRPr="00E027F8">
        <w:t>met</w:t>
      </w:r>
      <w:r w:rsidR="00B86D3F" w:rsidRPr="00E027F8">
        <w:t xml:space="preserve">.  </w:t>
      </w:r>
      <w:r w:rsidR="007F5D0E" w:rsidRPr="00E027F8">
        <w:t xml:space="preserve">This can happen </w:t>
      </w:r>
      <w:r w:rsidR="002F2457" w:rsidRPr="00E027F8">
        <w:t>either through a phone call, email</w:t>
      </w:r>
      <w:r w:rsidR="0059673F" w:rsidRPr="00E027F8">
        <w:t>,</w:t>
      </w:r>
      <w:r w:rsidR="002F2457" w:rsidRPr="00E027F8">
        <w:t xml:space="preserve"> virtual meeting (video)</w:t>
      </w:r>
      <w:r w:rsidR="0059673F" w:rsidRPr="00E027F8">
        <w:t xml:space="preserve"> or face to face meeting</w:t>
      </w:r>
      <w:r w:rsidRPr="00E027F8">
        <w:t xml:space="preserve">.  </w:t>
      </w:r>
    </w:p>
    <w:p w14:paraId="32E6EF29" w14:textId="77777777" w:rsidR="001549BF" w:rsidRDefault="001549BF" w:rsidP="00803F5E">
      <w:pPr>
        <w:pStyle w:val="ListParagraph"/>
        <w:numPr>
          <w:ilvl w:val="2"/>
          <w:numId w:val="8"/>
        </w:numPr>
      </w:pPr>
      <w:r>
        <w:t>T</w:t>
      </w:r>
      <w:r w:rsidR="008942A4" w:rsidRPr="00E027F8">
        <w:t xml:space="preserve">he learner </w:t>
      </w:r>
      <w:r>
        <w:t>and</w:t>
      </w:r>
      <w:r w:rsidR="008942A4" w:rsidRPr="00E027F8">
        <w:t xml:space="preserve"> monitor may make contact with each other </w:t>
      </w:r>
      <w:r w:rsidR="002F2457" w:rsidRPr="00E027F8">
        <w:t xml:space="preserve">in order to ensure the well-being of the learner.  </w:t>
      </w:r>
    </w:p>
    <w:p w14:paraId="6F076733" w14:textId="6D93B4BA" w:rsidR="008942A4" w:rsidRPr="00E027F8" w:rsidRDefault="001549BF" w:rsidP="00803F5E">
      <w:pPr>
        <w:pStyle w:val="ListParagraph"/>
        <w:numPr>
          <w:ilvl w:val="2"/>
          <w:numId w:val="8"/>
        </w:numPr>
      </w:pPr>
      <w:r>
        <w:t xml:space="preserve">The monitor will organise a tripartite </w:t>
      </w:r>
      <w:r w:rsidR="002F2457" w:rsidRPr="00E027F8">
        <w:t xml:space="preserve">towards the end of the practice placement, </w:t>
      </w:r>
      <w:r w:rsidR="0059673F" w:rsidRPr="00E027F8">
        <w:t>the</w:t>
      </w:r>
      <w:r w:rsidR="002F2457" w:rsidRPr="00E027F8">
        <w:t xml:space="preserve"> primary purpose</w:t>
      </w:r>
      <w:r w:rsidR="0059673F" w:rsidRPr="00E027F8">
        <w:t xml:space="preserve"> of which</w:t>
      </w:r>
      <w:r w:rsidR="002F2457" w:rsidRPr="00E027F8">
        <w:t xml:space="preserve"> is the evaluation of the learner’s professional competency. </w:t>
      </w:r>
    </w:p>
    <w:p w14:paraId="37854513" w14:textId="77777777" w:rsidR="002D2E7A" w:rsidRPr="00E027F8" w:rsidRDefault="002D2E7A" w:rsidP="002D2E7A">
      <w:pPr>
        <w:pStyle w:val="ListParagraph"/>
      </w:pPr>
    </w:p>
    <w:p w14:paraId="104D1291" w14:textId="4628710D" w:rsidR="002F2457" w:rsidRPr="00E027F8" w:rsidRDefault="002F2457" w:rsidP="00803F5E">
      <w:pPr>
        <w:pStyle w:val="ListParagraph"/>
        <w:numPr>
          <w:ilvl w:val="1"/>
          <w:numId w:val="8"/>
        </w:numPr>
      </w:pPr>
      <w:r w:rsidRPr="00E027F8">
        <w:rPr>
          <w:i/>
        </w:rPr>
        <w:t>After the professional practice placement</w:t>
      </w:r>
    </w:p>
    <w:p w14:paraId="4C6AFB34" w14:textId="34399FE4" w:rsidR="00E027F8" w:rsidRPr="00E027F8" w:rsidRDefault="00E027F8" w:rsidP="003F02DE">
      <w:pPr>
        <w:ind w:left="720" w:hanging="720"/>
        <w:rPr>
          <w:rFonts w:cstheme="minorHAnsi"/>
        </w:rPr>
      </w:pPr>
      <w:r>
        <w:t>7.3.1</w:t>
      </w:r>
      <w:r>
        <w:tab/>
      </w:r>
      <w:r w:rsidR="002F2457" w:rsidRPr="00E027F8">
        <w:t>The monitor will c</w:t>
      </w:r>
      <w:r w:rsidR="00FB294A" w:rsidRPr="00E027F8">
        <w:t xml:space="preserve">omplete the </w:t>
      </w:r>
      <w:r w:rsidR="00FB294A" w:rsidRPr="00E027F8">
        <w:rPr>
          <w:rFonts w:cstheme="minorHAnsi"/>
          <w:i/>
        </w:rPr>
        <w:t>Checklist for monitoring professional practice placements</w:t>
      </w:r>
      <w:r w:rsidR="002F2457" w:rsidRPr="00E027F8">
        <w:rPr>
          <w:rFonts w:cstheme="minorHAnsi"/>
          <w:i/>
        </w:rPr>
        <w:t xml:space="preserve"> </w:t>
      </w:r>
      <w:r w:rsidR="002F2457" w:rsidRPr="00217184">
        <w:rPr>
          <w:rFonts w:cstheme="minorHAnsi"/>
          <w:iCs/>
        </w:rPr>
        <w:t>(</w:t>
      </w:r>
      <w:r w:rsidR="00276894" w:rsidRPr="00217184">
        <w:rPr>
          <w:rFonts w:cstheme="minorHAnsi"/>
          <w:iCs/>
        </w:rPr>
        <w:t xml:space="preserve">Appendix 6 of the </w:t>
      </w:r>
      <w:r w:rsidR="0059673F" w:rsidRPr="00217184">
        <w:rPr>
          <w:rFonts w:cstheme="minorHAnsi"/>
          <w:iCs/>
        </w:rPr>
        <w:t>Professional Practice Placement Handbook)</w:t>
      </w:r>
      <w:r w:rsidR="00276894" w:rsidRPr="00217184">
        <w:rPr>
          <w:rFonts w:cstheme="minorHAnsi"/>
          <w:iCs/>
        </w:rPr>
        <w:t>.</w:t>
      </w:r>
      <w:r w:rsidR="0059673F" w:rsidRPr="00E027F8">
        <w:rPr>
          <w:rFonts w:cstheme="minorHAnsi"/>
          <w:i/>
        </w:rPr>
        <w:t xml:space="preserve"> </w:t>
      </w:r>
      <w:r w:rsidR="00FB294A" w:rsidRPr="00E027F8">
        <w:rPr>
          <w:rFonts w:cstheme="minorHAnsi"/>
        </w:rPr>
        <w:t>Part A of the checklist will be completed by the monitor alone. Part B will be completed by the monitor in conjunction with the learner, either during the final part of the tripartite meeting (monitor and learner alone) or following the completion of the professional practice placement</w:t>
      </w:r>
    </w:p>
    <w:p w14:paraId="2728053A" w14:textId="1BE01D24" w:rsidR="00125B5F" w:rsidRPr="00787A8D" w:rsidRDefault="00E027F8" w:rsidP="003F02DE">
      <w:pPr>
        <w:ind w:left="720" w:hanging="720"/>
        <w:rPr>
          <w:color w:val="FF0000"/>
        </w:rPr>
      </w:pPr>
      <w:r w:rsidRPr="00787A8D">
        <w:t>7.3.2</w:t>
      </w:r>
      <w:r w:rsidRPr="00787A8D">
        <w:tab/>
      </w:r>
      <w:r w:rsidR="00FB294A" w:rsidRPr="00787A8D">
        <w:t>Following completion of the checklist, the monitor will make a recommendation as to whether the practice setting should be used for future placements</w:t>
      </w:r>
      <w:r w:rsidR="002F2457" w:rsidRPr="00787A8D">
        <w:t xml:space="preserve">.  This recommendation will be noted in the </w:t>
      </w:r>
      <w:r w:rsidR="004C7E42">
        <w:t xml:space="preserve">professional </w:t>
      </w:r>
      <w:r w:rsidR="002F2457" w:rsidRPr="00787A8D">
        <w:t>practice placement database</w:t>
      </w:r>
      <w:r w:rsidR="00A41805">
        <w:t>.</w:t>
      </w:r>
    </w:p>
    <w:p w14:paraId="2AA58536" w14:textId="037C0CA8" w:rsidR="003E4595" w:rsidRPr="003E4595" w:rsidRDefault="003E4595" w:rsidP="003E4595">
      <w:pPr>
        <w:autoSpaceDE w:val="0"/>
        <w:autoSpaceDN w:val="0"/>
        <w:adjustRightInd w:val="0"/>
        <w:spacing w:after="0" w:line="240" w:lineRule="auto"/>
        <w:rPr>
          <w:rFonts w:ascii="Calibri" w:hAnsi="Calibri" w:cs="Calibri"/>
          <w:i/>
          <w:color w:val="000000"/>
        </w:rPr>
      </w:pPr>
    </w:p>
    <w:p w14:paraId="778C7556" w14:textId="77777777" w:rsidR="003E4595" w:rsidRPr="003E4595" w:rsidRDefault="003E4595" w:rsidP="003E4595">
      <w:pPr>
        <w:autoSpaceDE w:val="0"/>
        <w:autoSpaceDN w:val="0"/>
        <w:adjustRightInd w:val="0"/>
        <w:spacing w:after="0" w:line="240" w:lineRule="auto"/>
        <w:rPr>
          <w:rFonts w:ascii="Calibri" w:hAnsi="Calibri" w:cs="Calibri"/>
          <w:i/>
          <w:color w:val="000000"/>
        </w:rPr>
      </w:pPr>
    </w:p>
    <w:p w14:paraId="42BAD448" w14:textId="4DEB8E21" w:rsidR="003E4595" w:rsidRPr="00A9247B" w:rsidRDefault="00A9247B" w:rsidP="009C6AB7">
      <w:pPr>
        <w:pStyle w:val="Heading2"/>
      </w:pPr>
      <w:r w:rsidRPr="00A9247B">
        <w:t>8.</w:t>
      </w:r>
      <w:r w:rsidRPr="00A9247B">
        <w:tab/>
      </w:r>
      <w:r w:rsidR="003E4595" w:rsidRPr="00A9247B">
        <w:t>Procedures for effective communication with the practice placements</w:t>
      </w:r>
    </w:p>
    <w:p w14:paraId="4F9B43B3" w14:textId="4C75841E" w:rsidR="00073299" w:rsidRPr="00D73722" w:rsidRDefault="00073299" w:rsidP="00A47DE6">
      <w:r w:rsidRPr="00D73722">
        <w:t xml:space="preserve">Clear, two-way communication between the programme provider and the practice placement provider is essential in ensuring a successful </w:t>
      </w:r>
      <w:r w:rsidR="007C1669">
        <w:t>quality learning experience</w:t>
      </w:r>
      <w:r w:rsidRPr="00D73722">
        <w:t xml:space="preserve"> for the learner.  The </w:t>
      </w:r>
      <w:r w:rsidRPr="00D73722">
        <w:rPr>
          <w:i/>
        </w:rPr>
        <w:t>Professional Practice Placement Handbook</w:t>
      </w:r>
      <w:r w:rsidRPr="00D73722">
        <w:t xml:space="preserve"> has been developed to communicate expectations for the practice placement, </w:t>
      </w:r>
      <w:r w:rsidR="004E4B03">
        <w:t xml:space="preserve">the </w:t>
      </w:r>
      <w:r w:rsidRPr="00D73722">
        <w:t>roles and responsibilities</w:t>
      </w:r>
      <w:r w:rsidR="009265E0" w:rsidRPr="00D73722">
        <w:t xml:space="preserve"> of all parties</w:t>
      </w:r>
      <w:r w:rsidRPr="00D73722">
        <w:t xml:space="preserve"> and </w:t>
      </w:r>
      <w:r w:rsidR="004E4B03">
        <w:t>the l</w:t>
      </w:r>
      <w:r w:rsidRPr="00D73722">
        <w:t xml:space="preserve">earning and assessment goals </w:t>
      </w:r>
      <w:r w:rsidR="004E4B03">
        <w:t xml:space="preserve">of </w:t>
      </w:r>
      <w:r w:rsidRPr="00D73722">
        <w:t xml:space="preserve">the </w:t>
      </w:r>
      <w:r w:rsidR="00581427">
        <w:t xml:space="preserve">professional </w:t>
      </w:r>
      <w:r w:rsidRPr="00D73722">
        <w:t xml:space="preserve">practice placement. </w:t>
      </w:r>
    </w:p>
    <w:p w14:paraId="453DADE3" w14:textId="09C7C347" w:rsidR="00A47DE6" w:rsidRDefault="00A9247B" w:rsidP="00A47DE6">
      <w:r>
        <w:t xml:space="preserve">In order to ensure effective communication, the </w:t>
      </w:r>
      <w:r w:rsidR="00236A93">
        <w:t>programme</w:t>
      </w:r>
      <w:r>
        <w:t xml:space="preserve"> provider should:</w:t>
      </w:r>
    </w:p>
    <w:p w14:paraId="4F0AF25C" w14:textId="36149737" w:rsidR="002833D8" w:rsidRDefault="009265E0" w:rsidP="00803F5E">
      <w:pPr>
        <w:pStyle w:val="ListParagraph"/>
        <w:numPr>
          <w:ilvl w:val="2"/>
          <w:numId w:val="9"/>
        </w:numPr>
        <w:rPr>
          <w:i/>
        </w:rPr>
      </w:pPr>
      <w:r w:rsidRPr="00787A8D">
        <w:t>Ensure all professional</w:t>
      </w:r>
      <w:r w:rsidR="00073299" w:rsidRPr="00787A8D">
        <w:t xml:space="preserve"> practice placement providers</w:t>
      </w:r>
      <w:r w:rsidR="002833D8">
        <w:t xml:space="preserve"> and supervisors</w:t>
      </w:r>
      <w:r w:rsidR="00073299" w:rsidRPr="00787A8D">
        <w:t xml:space="preserve"> </w:t>
      </w:r>
      <w:r w:rsidRPr="00787A8D">
        <w:t xml:space="preserve">receive </w:t>
      </w:r>
      <w:r w:rsidR="00073299" w:rsidRPr="00787A8D">
        <w:t xml:space="preserve">a copy of the </w:t>
      </w:r>
      <w:r w:rsidR="00073299" w:rsidRPr="00CF30B0">
        <w:rPr>
          <w:i/>
        </w:rPr>
        <w:t xml:space="preserve">Professional Practice Placement Handbook </w:t>
      </w:r>
    </w:p>
    <w:p w14:paraId="4EF9D6B9" w14:textId="77777777" w:rsidR="002833D8" w:rsidRPr="002833D8" w:rsidRDefault="002833D8" w:rsidP="002833D8">
      <w:pPr>
        <w:pStyle w:val="ListParagraph"/>
        <w:rPr>
          <w:i/>
        </w:rPr>
      </w:pPr>
    </w:p>
    <w:p w14:paraId="2B282B71" w14:textId="21B7B35D" w:rsidR="00D470A1" w:rsidRPr="00787A8D" w:rsidRDefault="00D470A1" w:rsidP="00803F5E">
      <w:pPr>
        <w:pStyle w:val="ListParagraph"/>
        <w:numPr>
          <w:ilvl w:val="2"/>
          <w:numId w:val="9"/>
        </w:numPr>
        <w:contextualSpacing w:val="0"/>
      </w:pPr>
      <w:r w:rsidRPr="00787A8D">
        <w:t xml:space="preserve">Brief the practice placement supervisor on their role in supporting, guiding and assessing the learner </w:t>
      </w:r>
    </w:p>
    <w:p w14:paraId="79CACF46" w14:textId="6FD65284" w:rsidR="00A9247B" w:rsidRPr="00787A8D" w:rsidRDefault="00125B5F" w:rsidP="00803F5E">
      <w:pPr>
        <w:pStyle w:val="ListParagraph"/>
        <w:numPr>
          <w:ilvl w:val="2"/>
          <w:numId w:val="9"/>
        </w:numPr>
        <w:contextualSpacing w:val="0"/>
      </w:pPr>
      <w:r w:rsidRPr="00787A8D">
        <w:t>The centre</w:t>
      </w:r>
      <w:r w:rsidR="00197B52">
        <w:t>/service</w:t>
      </w:r>
      <w:r w:rsidRPr="00787A8D">
        <w:t xml:space="preserve"> </w:t>
      </w:r>
      <w:r w:rsidRPr="00787A8D">
        <w:rPr>
          <w:b/>
          <w:bCs/>
          <w:u w:val="single"/>
        </w:rPr>
        <w:t>may</w:t>
      </w:r>
      <w:r w:rsidRPr="00787A8D">
        <w:rPr>
          <w:u w:val="single"/>
        </w:rPr>
        <w:t xml:space="preserve"> </w:t>
      </w:r>
      <w:r w:rsidRPr="00787A8D">
        <w:t>o</w:t>
      </w:r>
      <w:r w:rsidR="00A47DE6" w:rsidRPr="00787A8D">
        <w:t xml:space="preserve">rganise </w:t>
      </w:r>
      <w:r w:rsidR="00A9247B" w:rsidRPr="00787A8D">
        <w:t xml:space="preserve">a </w:t>
      </w:r>
      <w:r w:rsidR="00A47DE6" w:rsidRPr="00787A8D">
        <w:t>briefing for</w:t>
      </w:r>
      <w:r w:rsidR="00A9247B" w:rsidRPr="00787A8D">
        <w:t xml:space="preserve"> the practice placement provider</w:t>
      </w:r>
      <w:r w:rsidR="009265E0" w:rsidRPr="00787A8D">
        <w:t>/supervisor</w:t>
      </w:r>
      <w:r w:rsidR="00A47DE6" w:rsidRPr="00787A8D">
        <w:t xml:space="preserve"> on the purpose, learning outcomes, assessment and role of the </w:t>
      </w:r>
      <w:r w:rsidR="00D470A1" w:rsidRPr="00787A8D">
        <w:t xml:space="preserve">professional </w:t>
      </w:r>
      <w:r w:rsidR="00A47DE6" w:rsidRPr="00787A8D">
        <w:t>practice placement in the ELC awards</w:t>
      </w:r>
      <w:r w:rsidR="00197B52">
        <w:t>.</w:t>
      </w:r>
    </w:p>
    <w:p w14:paraId="03444146" w14:textId="0A6AD074" w:rsidR="009265E0" w:rsidRDefault="009265E0" w:rsidP="00803F5E">
      <w:pPr>
        <w:pStyle w:val="ListParagraph"/>
        <w:numPr>
          <w:ilvl w:val="2"/>
          <w:numId w:val="9"/>
        </w:numPr>
        <w:contextualSpacing w:val="0"/>
      </w:pPr>
      <w:r>
        <w:t xml:space="preserve">Communicate in a timely manner with the practice placement provider to ensure all arrangements are in place before the </w:t>
      </w:r>
      <w:r w:rsidR="00196B53">
        <w:t xml:space="preserve">commencement of the </w:t>
      </w:r>
      <w:r w:rsidR="00197B52">
        <w:t>practice placement.</w:t>
      </w:r>
    </w:p>
    <w:p w14:paraId="3FD36144" w14:textId="1ACD2DEC" w:rsidR="00A9247B" w:rsidRDefault="00A47DE6" w:rsidP="00803F5E">
      <w:pPr>
        <w:pStyle w:val="ListParagraph"/>
        <w:numPr>
          <w:ilvl w:val="2"/>
          <w:numId w:val="9"/>
        </w:numPr>
        <w:contextualSpacing w:val="0"/>
      </w:pPr>
      <w:r>
        <w:t>Inform the practice placement about the role of the professional practice placement monitor, their qualifications and experience in ELC, Garda vetting and contact details</w:t>
      </w:r>
      <w:r w:rsidR="00197B52">
        <w:t>.</w:t>
      </w:r>
    </w:p>
    <w:p w14:paraId="742433D3" w14:textId="67B49009" w:rsidR="003E4595" w:rsidRDefault="00A47DE6" w:rsidP="007E17CC">
      <w:pPr>
        <w:pStyle w:val="ListParagraph"/>
        <w:numPr>
          <w:ilvl w:val="2"/>
          <w:numId w:val="9"/>
        </w:numPr>
        <w:contextualSpacing w:val="0"/>
      </w:pPr>
      <w:r>
        <w:lastRenderedPageBreak/>
        <w:t>Provide guidance to the practice placement on the purpose and timing of tripartite meetings</w:t>
      </w:r>
      <w:r w:rsidR="009265E0">
        <w:t>.</w:t>
      </w:r>
    </w:p>
    <w:p w14:paraId="15068EA7" w14:textId="77777777" w:rsidR="007E17CC" w:rsidRPr="003E4595" w:rsidRDefault="007E17CC" w:rsidP="007E17CC"/>
    <w:p w14:paraId="52FB7849" w14:textId="443C3722" w:rsidR="003E4595" w:rsidRPr="007E17CC" w:rsidRDefault="009C6AB7" w:rsidP="007E17CC">
      <w:pPr>
        <w:pStyle w:val="Heading1"/>
      </w:pPr>
      <w:r w:rsidRPr="007E17CC">
        <w:rPr>
          <w:rStyle w:val="Heading2Char"/>
        </w:rPr>
        <w:t>9.</w:t>
      </w:r>
      <w:r w:rsidRPr="007E17CC">
        <w:rPr>
          <w:rStyle w:val="Heading2Char"/>
        </w:rPr>
        <w:tab/>
      </w:r>
      <w:r w:rsidR="003E4595" w:rsidRPr="007E17CC">
        <w:rPr>
          <w:rStyle w:val="Heading2Char"/>
        </w:rPr>
        <w:t>Assessment of learners while on practice placement</w:t>
      </w:r>
    </w:p>
    <w:p w14:paraId="66D02750" w14:textId="77836A8D" w:rsidR="005E3836" w:rsidRDefault="005E3836" w:rsidP="00A47DE6">
      <w:pPr>
        <w:rPr>
          <w:rFonts w:cstheme="minorHAnsi"/>
          <w:color w:val="000000" w:themeColor="text1"/>
        </w:rPr>
      </w:pPr>
      <w:r>
        <w:t>Work-based assessment, which take</w:t>
      </w:r>
      <w:r w:rsidR="00A803A4">
        <w:t>s</w:t>
      </w:r>
      <w:r>
        <w:t xml:space="preserve"> place while the learner is on professional practice placement, </w:t>
      </w:r>
      <w:r w:rsidR="0057612D">
        <w:t>is</w:t>
      </w:r>
      <w:r>
        <w:t xml:space="preserve"> </w:t>
      </w:r>
      <w:r w:rsidR="00A803A4">
        <w:t>a core</w:t>
      </w:r>
      <w:r>
        <w:t xml:space="preserve"> element of the ELC programme as </w:t>
      </w:r>
      <w:r w:rsidR="0057612D">
        <w:t>it</w:t>
      </w:r>
      <w:r>
        <w:t xml:space="preserve"> allow</w:t>
      </w:r>
      <w:r w:rsidR="0057612D">
        <w:t>s</w:t>
      </w:r>
      <w:r>
        <w:t xml:space="preserve"> learners to translate the theoretical knowledge which they have gained in class into </w:t>
      </w:r>
      <w:r w:rsidR="00D470A1">
        <w:t xml:space="preserve">real world </w:t>
      </w:r>
      <w:r>
        <w:t>practice and experience within early years setting</w:t>
      </w:r>
      <w:r w:rsidR="00A803A4">
        <w:t>s</w:t>
      </w:r>
      <w:r>
        <w:t xml:space="preserve">. </w:t>
      </w:r>
      <w:r w:rsidR="00A803A4">
        <w:t>Furthermore, i</w:t>
      </w:r>
      <w:r>
        <w:t>t</w:t>
      </w:r>
      <w:r w:rsidR="0057612D">
        <w:t xml:space="preserve"> </w:t>
      </w:r>
      <w:r>
        <w:t xml:space="preserve">allows </w:t>
      </w:r>
      <w:r w:rsidR="0057612D">
        <w:t>learners</w:t>
      </w:r>
      <w:r>
        <w:t xml:space="preserve"> to acquire and demonstrate </w:t>
      </w:r>
      <w:r w:rsidR="00A803A4">
        <w:t xml:space="preserve">work related </w:t>
      </w:r>
      <w:r>
        <w:t>competenc</w:t>
      </w:r>
      <w:r w:rsidR="00A803A4">
        <w:t>i</w:t>
      </w:r>
      <w:r>
        <w:t xml:space="preserve">es which are essential to their professional </w:t>
      </w:r>
      <w:r w:rsidR="00D470A1">
        <w:t>development</w:t>
      </w:r>
      <w:r w:rsidR="00A803A4">
        <w:t>.</w:t>
      </w:r>
      <w:r>
        <w:t xml:space="preserve">  </w:t>
      </w:r>
    </w:p>
    <w:p w14:paraId="73C79CC1" w14:textId="7E192A4D" w:rsidR="00A47DE6" w:rsidRDefault="0057612D" w:rsidP="00A47DE6">
      <w:pPr>
        <w:rPr>
          <w:rFonts w:cstheme="minorHAnsi"/>
          <w:color w:val="000000" w:themeColor="text1"/>
        </w:rPr>
      </w:pPr>
      <w:r>
        <w:rPr>
          <w:rFonts w:cstheme="minorHAnsi"/>
          <w:color w:val="000000" w:themeColor="text1"/>
        </w:rPr>
        <w:t>W</w:t>
      </w:r>
      <w:r w:rsidR="00A47DE6">
        <w:rPr>
          <w:rFonts w:cstheme="minorHAnsi"/>
          <w:color w:val="000000" w:themeColor="text1"/>
        </w:rPr>
        <w:t>ork-based assessment</w:t>
      </w:r>
      <w:r>
        <w:rPr>
          <w:rFonts w:cstheme="minorHAnsi"/>
          <w:color w:val="000000" w:themeColor="text1"/>
        </w:rPr>
        <w:t xml:space="preserve">s </w:t>
      </w:r>
      <w:r w:rsidR="00A803A4">
        <w:rPr>
          <w:rFonts w:cstheme="minorHAnsi"/>
          <w:color w:val="000000" w:themeColor="text1"/>
        </w:rPr>
        <w:t>are</w:t>
      </w:r>
      <w:r w:rsidR="00A47DE6">
        <w:rPr>
          <w:rFonts w:cstheme="minorHAnsi"/>
          <w:color w:val="000000" w:themeColor="text1"/>
        </w:rPr>
        <w:t xml:space="preserve"> carried out during the two profe</w:t>
      </w:r>
      <w:r w:rsidR="005E3836">
        <w:rPr>
          <w:rFonts w:cstheme="minorHAnsi"/>
          <w:color w:val="000000" w:themeColor="text1"/>
        </w:rPr>
        <w:t>ssional practice placements at each stage of the programme.</w:t>
      </w:r>
    </w:p>
    <w:p w14:paraId="3E65EBF3" w14:textId="1DAB218A" w:rsidR="005E3836" w:rsidRDefault="005E3836" w:rsidP="00A47DE6">
      <w:pPr>
        <w:rPr>
          <w:rFonts w:cstheme="minorHAnsi"/>
          <w:color w:val="000000" w:themeColor="text1"/>
        </w:rPr>
      </w:pPr>
      <w:r>
        <w:rPr>
          <w:rFonts w:cstheme="minorHAnsi"/>
          <w:color w:val="000000" w:themeColor="text1"/>
        </w:rPr>
        <w:t>The two elements to the work-based assessment that each learner must undertake while on placement</w:t>
      </w:r>
      <w:r w:rsidR="001549BF">
        <w:rPr>
          <w:rFonts w:cstheme="minorHAnsi"/>
          <w:color w:val="000000" w:themeColor="text1"/>
        </w:rPr>
        <w:t xml:space="preserve"> are</w:t>
      </w:r>
      <w:r>
        <w:rPr>
          <w:rFonts w:cstheme="minorHAnsi"/>
          <w:color w:val="000000" w:themeColor="text1"/>
        </w:rPr>
        <w:t xml:space="preserve">:  </w:t>
      </w:r>
      <w:r w:rsidRPr="00205653">
        <w:rPr>
          <w:rFonts w:cstheme="minorHAnsi"/>
          <w:b/>
          <w:color w:val="000000" w:themeColor="text1"/>
        </w:rPr>
        <w:t>mandatory activit</w:t>
      </w:r>
      <w:r w:rsidR="00205653" w:rsidRPr="00205653">
        <w:rPr>
          <w:rFonts w:cstheme="minorHAnsi"/>
          <w:b/>
          <w:color w:val="000000" w:themeColor="text1"/>
        </w:rPr>
        <w:t>ies</w:t>
      </w:r>
      <w:r w:rsidR="00205653">
        <w:rPr>
          <w:rFonts w:cstheme="minorHAnsi"/>
          <w:color w:val="000000" w:themeColor="text1"/>
        </w:rPr>
        <w:t xml:space="preserve"> which learners undertake </w:t>
      </w:r>
      <w:r w:rsidR="00D470A1">
        <w:rPr>
          <w:rFonts w:cstheme="minorHAnsi"/>
          <w:color w:val="000000" w:themeColor="text1"/>
        </w:rPr>
        <w:t xml:space="preserve">while on professional practice placement </w:t>
      </w:r>
      <w:r w:rsidR="00205653">
        <w:rPr>
          <w:rFonts w:cstheme="minorHAnsi"/>
          <w:color w:val="000000" w:themeColor="text1"/>
        </w:rPr>
        <w:t xml:space="preserve">as part of their centre-based modules, and an evaluation </w:t>
      </w:r>
      <w:r w:rsidR="007F6AD3">
        <w:rPr>
          <w:rFonts w:cstheme="minorHAnsi"/>
          <w:color w:val="000000" w:themeColor="text1"/>
        </w:rPr>
        <w:t>to determine if</w:t>
      </w:r>
      <w:r w:rsidR="00205653">
        <w:rPr>
          <w:rFonts w:cstheme="minorHAnsi"/>
          <w:color w:val="000000" w:themeColor="text1"/>
        </w:rPr>
        <w:t xml:space="preserve"> learners have </w:t>
      </w:r>
      <w:r w:rsidR="0063674F">
        <w:rPr>
          <w:rFonts w:cstheme="minorHAnsi"/>
          <w:color w:val="000000" w:themeColor="text1"/>
        </w:rPr>
        <w:t xml:space="preserve">demonstrated </w:t>
      </w:r>
      <w:r w:rsidR="00205653">
        <w:rPr>
          <w:rFonts w:cstheme="minorHAnsi"/>
          <w:color w:val="000000" w:themeColor="text1"/>
        </w:rPr>
        <w:t xml:space="preserve">a range of </w:t>
      </w:r>
      <w:r w:rsidR="00205653" w:rsidRPr="00205653">
        <w:rPr>
          <w:rFonts w:cstheme="minorHAnsi"/>
          <w:b/>
          <w:color w:val="000000" w:themeColor="text1"/>
        </w:rPr>
        <w:t xml:space="preserve">professional </w:t>
      </w:r>
      <w:r w:rsidR="0063674F">
        <w:rPr>
          <w:rFonts w:cstheme="minorHAnsi"/>
          <w:b/>
          <w:color w:val="000000" w:themeColor="text1"/>
        </w:rPr>
        <w:t xml:space="preserve">work-based </w:t>
      </w:r>
      <w:r w:rsidR="00205653" w:rsidRPr="00205653">
        <w:rPr>
          <w:rFonts w:cstheme="minorHAnsi"/>
          <w:b/>
          <w:color w:val="000000" w:themeColor="text1"/>
        </w:rPr>
        <w:t>competenc</w:t>
      </w:r>
      <w:r w:rsidR="007F6AD3">
        <w:rPr>
          <w:rFonts w:cstheme="minorHAnsi"/>
          <w:b/>
          <w:color w:val="000000" w:themeColor="text1"/>
        </w:rPr>
        <w:t>ies</w:t>
      </w:r>
      <w:r w:rsidR="00205653">
        <w:rPr>
          <w:rFonts w:cstheme="minorHAnsi"/>
          <w:color w:val="000000" w:themeColor="text1"/>
        </w:rPr>
        <w:t xml:space="preserve">. </w:t>
      </w:r>
    </w:p>
    <w:p w14:paraId="694E5747" w14:textId="6EC86BEE" w:rsidR="004B76AB" w:rsidRDefault="004B76AB" w:rsidP="00A47DE6">
      <w:pPr>
        <w:rPr>
          <w:rFonts w:cstheme="minorHAnsi"/>
          <w:color w:val="000000" w:themeColor="text1"/>
        </w:rPr>
      </w:pPr>
      <w:r>
        <w:rPr>
          <w:rFonts w:cstheme="minorHAnsi"/>
          <w:color w:val="000000" w:themeColor="text1"/>
        </w:rPr>
        <w:t>The</w:t>
      </w:r>
      <w:r w:rsidRPr="00FD2B9D">
        <w:rPr>
          <w:rFonts w:cstheme="minorHAnsi"/>
          <w:color w:val="000000" w:themeColor="text1"/>
        </w:rPr>
        <w:t xml:space="preserve"> supervisor </w:t>
      </w:r>
      <w:r>
        <w:rPr>
          <w:rFonts w:cstheme="minorHAnsi"/>
          <w:color w:val="000000" w:themeColor="text1"/>
        </w:rPr>
        <w:t xml:space="preserve">will be provided </w:t>
      </w:r>
      <w:r w:rsidRPr="00FD2B9D">
        <w:rPr>
          <w:rFonts w:cstheme="minorHAnsi"/>
          <w:color w:val="000000" w:themeColor="text1"/>
        </w:rPr>
        <w:t xml:space="preserve">with the </w:t>
      </w:r>
      <w:r w:rsidRPr="00787A8D">
        <w:rPr>
          <w:rFonts w:cstheme="minorHAnsi"/>
          <w:b/>
          <w:bCs/>
        </w:rPr>
        <w:t>Professional Practice Placement Supervisor’s Report</w:t>
      </w:r>
      <w:r w:rsidRPr="00787A8D">
        <w:rPr>
          <w:rFonts w:cstheme="minorHAnsi"/>
        </w:rPr>
        <w:t xml:space="preserve"> </w:t>
      </w:r>
      <w:r w:rsidRPr="00FD2B9D">
        <w:rPr>
          <w:rFonts w:cstheme="minorHAnsi"/>
          <w:color w:val="000000" w:themeColor="text1"/>
        </w:rPr>
        <w:t>at the outset of the placement</w:t>
      </w:r>
      <w:r>
        <w:rPr>
          <w:rFonts w:cstheme="minorHAnsi"/>
          <w:color w:val="000000" w:themeColor="text1"/>
        </w:rPr>
        <w:t>, so that the learner’s completion of the work-based assessments can be documented.</w:t>
      </w:r>
    </w:p>
    <w:p w14:paraId="2D6131F0" w14:textId="77777777" w:rsidR="00E11439" w:rsidRDefault="00E11439" w:rsidP="00205653">
      <w:pPr>
        <w:pStyle w:val="Heading3"/>
      </w:pPr>
    </w:p>
    <w:p w14:paraId="1304C0F2" w14:textId="31CFD829" w:rsidR="005E3836" w:rsidRPr="00AF730D" w:rsidRDefault="00205653" w:rsidP="00205653">
      <w:pPr>
        <w:pStyle w:val="Heading3"/>
        <w:rPr>
          <w:i/>
        </w:rPr>
      </w:pPr>
      <w:r w:rsidRPr="00AF730D">
        <w:rPr>
          <w:i/>
        </w:rPr>
        <w:t xml:space="preserve">9.1 </w:t>
      </w:r>
      <w:r w:rsidRPr="00AF730D">
        <w:rPr>
          <w:i/>
        </w:rPr>
        <w:tab/>
      </w:r>
      <w:r w:rsidR="00AF730D" w:rsidRPr="00AF730D">
        <w:rPr>
          <w:i/>
        </w:rPr>
        <w:t>Assessing m</w:t>
      </w:r>
      <w:r w:rsidRPr="00AF730D">
        <w:rPr>
          <w:i/>
        </w:rPr>
        <w:t>andatory activities</w:t>
      </w:r>
    </w:p>
    <w:p w14:paraId="6BB03A91" w14:textId="675E5278" w:rsidR="00205653" w:rsidRDefault="00205653" w:rsidP="00A803A4">
      <w:pPr>
        <w:ind w:left="720" w:hanging="720"/>
        <w:jc w:val="both"/>
        <w:rPr>
          <w:rFonts w:cstheme="minorHAnsi"/>
        </w:rPr>
      </w:pPr>
      <w:r>
        <w:rPr>
          <w:rFonts w:cstheme="minorHAnsi"/>
        </w:rPr>
        <w:t>The learner is required to engage with a number of mandatory activities while on practice</w:t>
      </w:r>
      <w:r w:rsidR="00A803A4">
        <w:rPr>
          <w:rFonts w:cstheme="minorHAnsi"/>
        </w:rPr>
        <w:t xml:space="preserve"> </w:t>
      </w:r>
      <w:r>
        <w:rPr>
          <w:rFonts w:cstheme="minorHAnsi"/>
        </w:rPr>
        <w:t>placement</w:t>
      </w:r>
      <w:r w:rsidR="00A803A4">
        <w:rPr>
          <w:rFonts w:cstheme="minorHAnsi"/>
        </w:rPr>
        <w:t>.</w:t>
      </w:r>
    </w:p>
    <w:p w14:paraId="093F0C07" w14:textId="033C4EDA" w:rsidR="00205653" w:rsidRDefault="00205653" w:rsidP="00A803A4">
      <w:pPr>
        <w:ind w:left="720" w:hanging="720"/>
        <w:rPr>
          <w:rFonts w:cstheme="minorHAnsi"/>
        </w:rPr>
      </w:pPr>
      <w:r>
        <w:rPr>
          <w:rFonts w:cstheme="minorHAnsi"/>
        </w:rPr>
        <w:t>9.1.</w:t>
      </w:r>
      <w:r w:rsidR="00A803A4">
        <w:rPr>
          <w:rFonts w:cstheme="minorHAnsi"/>
        </w:rPr>
        <w:t>1</w:t>
      </w:r>
      <w:r>
        <w:rPr>
          <w:rFonts w:cstheme="minorHAnsi"/>
        </w:rPr>
        <w:tab/>
        <w:t>The professional practice placement supervisor will verify engagement of the learner with each of the mandatory activities</w:t>
      </w:r>
      <w:r w:rsidR="00236A93">
        <w:rPr>
          <w:rFonts w:cstheme="minorHAnsi"/>
        </w:rPr>
        <w:t xml:space="preserve"> by initialling and dating the P</w:t>
      </w:r>
      <w:r>
        <w:rPr>
          <w:rFonts w:cstheme="minorHAnsi"/>
        </w:rPr>
        <w:t xml:space="preserve">rofessional Practice </w:t>
      </w:r>
      <w:r w:rsidR="00236A93">
        <w:rPr>
          <w:rFonts w:cstheme="minorHAnsi"/>
        </w:rPr>
        <w:t xml:space="preserve">Placement </w:t>
      </w:r>
      <w:r>
        <w:rPr>
          <w:rFonts w:cstheme="minorHAnsi"/>
        </w:rPr>
        <w:t>Supervisor’s Report</w:t>
      </w:r>
      <w:r w:rsidR="00A803A4">
        <w:rPr>
          <w:rFonts w:cstheme="minorHAnsi"/>
        </w:rPr>
        <w:t xml:space="preserve"> (</w:t>
      </w:r>
      <w:r w:rsidR="00D470A1">
        <w:rPr>
          <w:rFonts w:cstheme="minorHAnsi"/>
        </w:rPr>
        <w:t>Part 1</w:t>
      </w:r>
      <w:r w:rsidR="00A803A4">
        <w:rPr>
          <w:rFonts w:cstheme="minorHAnsi"/>
        </w:rPr>
        <w:t>)</w:t>
      </w:r>
      <w:r>
        <w:rPr>
          <w:rFonts w:cstheme="minorHAnsi"/>
        </w:rPr>
        <w:t xml:space="preserve"> </w:t>
      </w:r>
    </w:p>
    <w:p w14:paraId="45C1EB50" w14:textId="79C9CD8B" w:rsidR="00205653" w:rsidRDefault="00205653" w:rsidP="00205653">
      <w:pPr>
        <w:rPr>
          <w:rFonts w:cstheme="minorHAnsi"/>
        </w:rPr>
      </w:pPr>
      <w:r>
        <w:rPr>
          <w:rFonts w:cstheme="minorHAnsi"/>
        </w:rPr>
        <w:t>9.1.</w:t>
      </w:r>
      <w:r w:rsidR="00A803A4">
        <w:rPr>
          <w:rFonts w:cstheme="minorHAnsi"/>
        </w:rPr>
        <w:t>2</w:t>
      </w:r>
      <w:r>
        <w:rPr>
          <w:rFonts w:cstheme="minorHAnsi"/>
        </w:rPr>
        <w:tab/>
        <w:t>The supervisor will facilitate the learner to carry out these activities at an appropriate time</w:t>
      </w:r>
    </w:p>
    <w:p w14:paraId="13477575" w14:textId="078A023F" w:rsidR="00205653" w:rsidRDefault="00205653" w:rsidP="00A803A4">
      <w:pPr>
        <w:ind w:left="720" w:hanging="720"/>
        <w:rPr>
          <w:rFonts w:cstheme="minorHAnsi"/>
        </w:rPr>
      </w:pPr>
      <w:r>
        <w:rPr>
          <w:rFonts w:cstheme="minorHAnsi"/>
        </w:rPr>
        <w:t>9.1.</w:t>
      </w:r>
      <w:r w:rsidR="00A803A4">
        <w:rPr>
          <w:rFonts w:cstheme="minorHAnsi"/>
        </w:rPr>
        <w:t>3</w:t>
      </w:r>
      <w:r>
        <w:rPr>
          <w:rFonts w:cstheme="minorHAnsi"/>
        </w:rPr>
        <w:tab/>
        <w:t>The mandatory activities will be assessed and marked in-centre by the programme module teacher/trainer</w:t>
      </w:r>
    </w:p>
    <w:p w14:paraId="3B6D2C16" w14:textId="0AFCA8CF" w:rsidR="00205653" w:rsidRDefault="00205653" w:rsidP="00A803A4">
      <w:pPr>
        <w:ind w:left="720" w:hanging="720"/>
        <w:rPr>
          <w:rFonts w:cstheme="minorHAnsi"/>
        </w:rPr>
      </w:pPr>
      <w:r>
        <w:rPr>
          <w:rFonts w:cstheme="minorHAnsi"/>
        </w:rPr>
        <w:t>9.1.</w:t>
      </w:r>
      <w:r w:rsidR="00A803A4">
        <w:rPr>
          <w:rFonts w:cstheme="minorHAnsi"/>
        </w:rPr>
        <w:t>4</w:t>
      </w:r>
      <w:r>
        <w:rPr>
          <w:rFonts w:cstheme="minorHAnsi"/>
        </w:rPr>
        <w:tab/>
        <w:t xml:space="preserve">The mandatory activities for each stage are outlined in the </w:t>
      </w:r>
      <w:r w:rsidRPr="006B0499">
        <w:rPr>
          <w:rFonts w:cstheme="minorHAnsi"/>
          <w:i/>
          <w:iCs/>
        </w:rPr>
        <w:t xml:space="preserve">Professional </w:t>
      </w:r>
      <w:r w:rsidR="00426B83" w:rsidRPr="006B0499">
        <w:rPr>
          <w:rFonts w:cstheme="minorHAnsi"/>
          <w:i/>
          <w:iCs/>
        </w:rPr>
        <w:t xml:space="preserve">Practice </w:t>
      </w:r>
      <w:r w:rsidRPr="006B0499">
        <w:rPr>
          <w:rFonts w:cstheme="minorHAnsi"/>
          <w:i/>
          <w:iCs/>
        </w:rPr>
        <w:t xml:space="preserve">Placement Handbook </w:t>
      </w:r>
      <w:r>
        <w:rPr>
          <w:rFonts w:cstheme="minorHAnsi"/>
        </w:rPr>
        <w:t xml:space="preserve">and </w:t>
      </w:r>
      <w:r w:rsidR="00D470A1">
        <w:rPr>
          <w:rFonts w:cstheme="minorHAnsi"/>
        </w:rPr>
        <w:t xml:space="preserve">in </w:t>
      </w:r>
      <w:r>
        <w:rPr>
          <w:rFonts w:cstheme="minorHAnsi"/>
        </w:rPr>
        <w:t>the relevant programme module descriptor</w:t>
      </w:r>
      <w:r w:rsidR="00A803A4">
        <w:rPr>
          <w:rFonts w:cstheme="minorHAnsi"/>
        </w:rPr>
        <w:t>s</w:t>
      </w:r>
      <w:r w:rsidR="00D470A1">
        <w:rPr>
          <w:rFonts w:cstheme="minorHAnsi"/>
        </w:rPr>
        <w:t>.</w:t>
      </w:r>
    </w:p>
    <w:p w14:paraId="7E8D52DC" w14:textId="77777777" w:rsidR="005E3836" w:rsidRDefault="005E3836" w:rsidP="00A47DE6">
      <w:pPr>
        <w:rPr>
          <w:rFonts w:cstheme="minorHAnsi"/>
          <w:b/>
          <w:bCs/>
          <w:color w:val="000000" w:themeColor="text1"/>
        </w:rPr>
      </w:pPr>
    </w:p>
    <w:p w14:paraId="4BD59ADD" w14:textId="39B363FE" w:rsidR="00A47DE6" w:rsidRPr="00AF730D" w:rsidRDefault="00E11439" w:rsidP="00AF730D">
      <w:pPr>
        <w:pStyle w:val="Heading3"/>
        <w:rPr>
          <w:i/>
        </w:rPr>
      </w:pPr>
      <w:r w:rsidRPr="00AF730D">
        <w:rPr>
          <w:i/>
        </w:rPr>
        <w:t>9.2</w:t>
      </w:r>
      <w:r w:rsidRPr="00AF730D">
        <w:rPr>
          <w:i/>
        </w:rPr>
        <w:tab/>
      </w:r>
      <w:r w:rsidR="00AF730D" w:rsidRPr="00AF730D">
        <w:rPr>
          <w:i/>
        </w:rPr>
        <w:t>Assessing p</w:t>
      </w:r>
      <w:r w:rsidR="00A47DE6" w:rsidRPr="00AF730D">
        <w:rPr>
          <w:i/>
        </w:rPr>
        <w:t>rofessional competencies</w:t>
      </w:r>
    </w:p>
    <w:p w14:paraId="5CA2E8C6" w14:textId="0CD1248C" w:rsidR="00A47DE6" w:rsidRDefault="00236A93" w:rsidP="00A47DE6">
      <w:pPr>
        <w:rPr>
          <w:rFonts w:cstheme="minorHAnsi"/>
          <w:i/>
          <w:color w:val="000000" w:themeColor="text1"/>
        </w:rPr>
      </w:pPr>
      <w:r>
        <w:rPr>
          <w:rFonts w:cstheme="minorHAnsi"/>
          <w:color w:val="000000" w:themeColor="text1"/>
        </w:rPr>
        <w:t>The work</w:t>
      </w:r>
      <w:r w:rsidR="00A47DE6">
        <w:rPr>
          <w:rFonts w:cstheme="minorHAnsi"/>
          <w:color w:val="000000" w:themeColor="text1"/>
        </w:rPr>
        <w:t>-based assessment</w:t>
      </w:r>
      <w:r w:rsidR="00E11439">
        <w:rPr>
          <w:rFonts w:cstheme="minorHAnsi"/>
          <w:color w:val="000000" w:themeColor="text1"/>
        </w:rPr>
        <w:t xml:space="preserve"> element of the </w:t>
      </w:r>
      <w:r w:rsidR="00D470A1">
        <w:rPr>
          <w:rFonts w:cstheme="minorHAnsi"/>
          <w:color w:val="000000" w:themeColor="text1"/>
        </w:rPr>
        <w:t xml:space="preserve">professional </w:t>
      </w:r>
      <w:r w:rsidR="00E11439">
        <w:rPr>
          <w:rFonts w:cstheme="minorHAnsi"/>
          <w:color w:val="000000" w:themeColor="text1"/>
        </w:rPr>
        <w:t xml:space="preserve">practice placement </w:t>
      </w:r>
      <w:r w:rsidR="00A47DE6">
        <w:rPr>
          <w:rFonts w:cstheme="minorHAnsi"/>
          <w:color w:val="000000" w:themeColor="text1"/>
        </w:rPr>
        <w:t>requires the learner to demonstrate a range of professional competencies based on the MIMLOs for the Professional Practice Placement in Early Learning and Care module</w:t>
      </w:r>
      <w:r w:rsidR="007F099A">
        <w:rPr>
          <w:rFonts w:cstheme="minorHAnsi"/>
          <w:color w:val="000000" w:themeColor="text1"/>
        </w:rPr>
        <w:t>,</w:t>
      </w:r>
      <w:r w:rsidR="00197B52">
        <w:rPr>
          <w:rFonts w:cstheme="minorHAnsi"/>
          <w:color w:val="000000" w:themeColor="text1"/>
        </w:rPr>
        <w:t xml:space="preserve"> S</w:t>
      </w:r>
      <w:r w:rsidR="00A47DE6">
        <w:rPr>
          <w:rFonts w:cstheme="minorHAnsi"/>
          <w:color w:val="000000" w:themeColor="text1"/>
        </w:rPr>
        <w:t>tage 1/level 5</w:t>
      </w:r>
      <w:r w:rsidR="007F099A">
        <w:rPr>
          <w:rFonts w:cstheme="minorHAnsi"/>
          <w:color w:val="000000" w:themeColor="text1"/>
        </w:rPr>
        <w:t>,</w:t>
      </w:r>
      <w:r w:rsidR="00A47DE6">
        <w:rPr>
          <w:rFonts w:cstheme="minorHAnsi"/>
          <w:color w:val="000000" w:themeColor="text1"/>
        </w:rPr>
        <w:t xml:space="preserve"> and </w:t>
      </w:r>
      <w:r w:rsidR="00140EEF">
        <w:rPr>
          <w:rFonts w:cstheme="minorHAnsi"/>
          <w:color w:val="000000" w:themeColor="text1"/>
        </w:rPr>
        <w:t xml:space="preserve">the Advanced Professional Practice Placement in Early Learning and Care </w:t>
      </w:r>
      <w:r w:rsidR="007F099A">
        <w:rPr>
          <w:rFonts w:cstheme="minorHAnsi"/>
          <w:color w:val="000000" w:themeColor="text1"/>
        </w:rPr>
        <w:t xml:space="preserve">module, </w:t>
      </w:r>
      <w:r w:rsidR="00197B52">
        <w:rPr>
          <w:rFonts w:cstheme="minorHAnsi"/>
          <w:color w:val="000000" w:themeColor="text1"/>
        </w:rPr>
        <w:t>St</w:t>
      </w:r>
      <w:r w:rsidR="00A47DE6">
        <w:rPr>
          <w:rFonts w:cstheme="minorHAnsi"/>
          <w:color w:val="000000" w:themeColor="text1"/>
        </w:rPr>
        <w:t xml:space="preserve">age 2/level 6. For further details of the professional competencies which the learner is expected to demonstrate, see the </w:t>
      </w:r>
      <w:r w:rsidR="00A47DE6" w:rsidRPr="00A47DE6">
        <w:rPr>
          <w:rFonts w:cstheme="minorHAnsi"/>
          <w:i/>
          <w:color w:val="000000" w:themeColor="text1"/>
        </w:rPr>
        <w:t>Professional Practice Placement Handbook</w:t>
      </w:r>
      <w:r w:rsidR="00D470A1">
        <w:rPr>
          <w:rFonts w:cstheme="minorHAnsi"/>
          <w:i/>
          <w:color w:val="000000" w:themeColor="text1"/>
        </w:rPr>
        <w:t>.</w:t>
      </w:r>
    </w:p>
    <w:p w14:paraId="1D414C79" w14:textId="32B5BDE0" w:rsidR="00656666" w:rsidRDefault="00AF730D" w:rsidP="00A803A4">
      <w:pPr>
        <w:ind w:left="720" w:hanging="720"/>
        <w:rPr>
          <w:rFonts w:cstheme="minorHAnsi"/>
          <w:color w:val="000000" w:themeColor="text1"/>
        </w:rPr>
      </w:pPr>
      <w:r>
        <w:rPr>
          <w:rFonts w:cstheme="minorHAnsi"/>
          <w:color w:val="000000" w:themeColor="text1"/>
        </w:rPr>
        <w:t>9.2.1</w:t>
      </w:r>
      <w:r>
        <w:rPr>
          <w:rFonts w:cstheme="minorHAnsi"/>
          <w:color w:val="000000" w:themeColor="text1"/>
        </w:rPr>
        <w:tab/>
      </w:r>
      <w:r w:rsidR="00656666">
        <w:rPr>
          <w:rFonts w:cstheme="minorHAnsi"/>
          <w:color w:val="000000" w:themeColor="text1"/>
        </w:rPr>
        <w:t xml:space="preserve">The learner is required to demonstrate competence in each competency at least once </w:t>
      </w:r>
      <w:r w:rsidR="00322159">
        <w:rPr>
          <w:rFonts w:cstheme="minorHAnsi"/>
          <w:color w:val="000000" w:themeColor="text1"/>
        </w:rPr>
        <w:t>across the two settings</w:t>
      </w:r>
      <w:r w:rsidR="001549BF">
        <w:rPr>
          <w:rFonts w:cstheme="minorHAnsi"/>
          <w:color w:val="000000" w:themeColor="text1"/>
        </w:rPr>
        <w:t xml:space="preserve"> to pass the module</w:t>
      </w:r>
      <w:r w:rsidR="00197B52">
        <w:rPr>
          <w:rFonts w:cstheme="minorHAnsi"/>
          <w:color w:val="000000" w:themeColor="text1"/>
        </w:rPr>
        <w:t>.</w:t>
      </w:r>
    </w:p>
    <w:p w14:paraId="7D733E66" w14:textId="07BE83DC" w:rsidR="00F84BA6" w:rsidRDefault="00AF730D" w:rsidP="00643C99">
      <w:pPr>
        <w:ind w:left="720" w:hanging="720"/>
        <w:rPr>
          <w:rFonts w:cstheme="minorHAnsi"/>
          <w:b/>
          <w:bCs/>
        </w:rPr>
      </w:pPr>
      <w:r>
        <w:rPr>
          <w:rFonts w:cstheme="minorHAnsi"/>
          <w:color w:val="000000" w:themeColor="text1"/>
        </w:rPr>
        <w:lastRenderedPageBreak/>
        <w:t>9.2.</w:t>
      </w:r>
      <w:r w:rsidR="00643C99">
        <w:rPr>
          <w:rFonts w:cstheme="minorHAnsi"/>
          <w:color w:val="000000" w:themeColor="text1"/>
        </w:rPr>
        <w:t>2</w:t>
      </w:r>
      <w:r>
        <w:rPr>
          <w:rFonts w:cstheme="minorHAnsi"/>
          <w:color w:val="000000" w:themeColor="text1"/>
        </w:rPr>
        <w:tab/>
      </w:r>
      <w:r w:rsidR="007F6AD3">
        <w:rPr>
          <w:rFonts w:cstheme="minorHAnsi"/>
        </w:rPr>
        <w:t>During the tripartite meeting</w:t>
      </w:r>
      <w:r w:rsidR="00643C99">
        <w:rPr>
          <w:rFonts w:cstheme="minorHAnsi"/>
        </w:rPr>
        <w:t>, which takes place during each placement,</w:t>
      </w:r>
      <w:r w:rsidR="007F6AD3">
        <w:rPr>
          <w:rFonts w:cstheme="minorHAnsi"/>
        </w:rPr>
        <w:t xml:space="preserve"> a</w:t>
      </w:r>
      <w:r w:rsidR="007F6AD3" w:rsidRPr="00485D51">
        <w:rPr>
          <w:rFonts w:cstheme="minorHAnsi"/>
        </w:rPr>
        <w:t>n evaluation</w:t>
      </w:r>
      <w:r w:rsidR="007F6AD3">
        <w:rPr>
          <w:rFonts w:cstheme="minorHAnsi"/>
        </w:rPr>
        <w:t xml:space="preserve"> will</w:t>
      </w:r>
      <w:r w:rsidR="007F6AD3" w:rsidRPr="00485D51">
        <w:rPr>
          <w:rFonts w:cstheme="minorHAnsi"/>
        </w:rPr>
        <w:t xml:space="preserve"> be made by the monitor and the supervisor, in consultation with the learner, </w:t>
      </w:r>
      <w:r w:rsidR="007F6AD3">
        <w:rPr>
          <w:rFonts w:cstheme="minorHAnsi"/>
        </w:rPr>
        <w:t xml:space="preserve">as to whether the learner has or has not demonstrated </w:t>
      </w:r>
      <w:r w:rsidR="007F6AD3" w:rsidRPr="00485D51">
        <w:rPr>
          <w:rFonts w:cstheme="minorHAnsi"/>
        </w:rPr>
        <w:t xml:space="preserve">the competencies set out in the </w:t>
      </w:r>
      <w:r w:rsidR="007F6AD3" w:rsidRPr="00485D51">
        <w:rPr>
          <w:rFonts w:cstheme="minorHAnsi"/>
          <w:b/>
          <w:bCs/>
        </w:rPr>
        <w:t xml:space="preserve">Professional Practice Placement Supervisor’s Report (Part 2 &amp; </w:t>
      </w:r>
      <w:r w:rsidR="007F6AD3">
        <w:rPr>
          <w:rFonts w:cstheme="minorHAnsi"/>
          <w:b/>
          <w:bCs/>
        </w:rPr>
        <w:t>3)</w:t>
      </w:r>
      <w:r w:rsidR="00643C99">
        <w:rPr>
          <w:rFonts w:cstheme="minorHAnsi"/>
          <w:b/>
          <w:bCs/>
        </w:rPr>
        <w:t>.</w:t>
      </w:r>
    </w:p>
    <w:p w14:paraId="32D534FD" w14:textId="77777777" w:rsidR="00643C99" w:rsidRPr="00643C99" w:rsidRDefault="00643C99" w:rsidP="00643C99">
      <w:pPr>
        <w:ind w:left="720" w:hanging="720"/>
        <w:rPr>
          <w:rFonts w:cstheme="minorHAnsi"/>
          <w:b/>
          <w:bCs/>
        </w:rPr>
      </w:pPr>
    </w:p>
    <w:p w14:paraId="7D3B6B4E" w14:textId="75C59360" w:rsidR="00F84BA6" w:rsidRPr="00AF730D" w:rsidRDefault="00F84BA6" w:rsidP="00AF730D">
      <w:pPr>
        <w:pStyle w:val="Heading3"/>
        <w:rPr>
          <w:i/>
        </w:rPr>
      </w:pPr>
      <w:r w:rsidRPr="00AF730D">
        <w:rPr>
          <w:i/>
        </w:rPr>
        <w:t>9.3</w:t>
      </w:r>
      <w:r w:rsidRPr="00AF730D">
        <w:rPr>
          <w:i/>
        </w:rPr>
        <w:tab/>
      </w:r>
      <w:r w:rsidR="00AF730D" w:rsidRPr="00AF730D">
        <w:rPr>
          <w:i/>
        </w:rPr>
        <w:t xml:space="preserve">Conducting </w:t>
      </w:r>
      <w:r w:rsidR="00D57C12">
        <w:rPr>
          <w:i/>
        </w:rPr>
        <w:t>a</w:t>
      </w:r>
      <w:r w:rsidR="00AF730D" w:rsidRPr="00AF730D">
        <w:rPr>
          <w:i/>
        </w:rPr>
        <w:t xml:space="preserve"> </w:t>
      </w:r>
      <w:r w:rsidR="00236A93">
        <w:rPr>
          <w:i/>
        </w:rPr>
        <w:t>t</w:t>
      </w:r>
      <w:r w:rsidRPr="00AF730D">
        <w:rPr>
          <w:i/>
        </w:rPr>
        <w:t>ripartite meeting</w:t>
      </w:r>
    </w:p>
    <w:p w14:paraId="687C91B0" w14:textId="20BD851C" w:rsidR="00F84BA6" w:rsidRDefault="00AF730D" w:rsidP="002329F7">
      <w:pPr>
        <w:ind w:left="720" w:hanging="720"/>
        <w:rPr>
          <w:rFonts w:cstheme="minorHAnsi"/>
          <w:color w:val="000000" w:themeColor="text1"/>
        </w:rPr>
      </w:pPr>
      <w:r>
        <w:rPr>
          <w:rFonts w:cstheme="minorHAnsi"/>
          <w:color w:val="000000" w:themeColor="text1"/>
        </w:rPr>
        <w:t>9.3.1</w:t>
      </w:r>
      <w:r>
        <w:rPr>
          <w:rFonts w:cstheme="minorHAnsi"/>
          <w:color w:val="000000" w:themeColor="text1"/>
        </w:rPr>
        <w:tab/>
      </w:r>
      <w:r w:rsidR="00F84BA6">
        <w:rPr>
          <w:rFonts w:cstheme="minorHAnsi"/>
          <w:color w:val="000000" w:themeColor="text1"/>
        </w:rPr>
        <w:t xml:space="preserve">A tripartite meeting for each learner will take place once per placement setting, preferably towards the latter end of the placement, so that a considered evaluation may be made  </w:t>
      </w:r>
    </w:p>
    <w:p w14:paraId="398F1F94" w14:textId="0848891D" w:rsidR="002329F7" w:rsidRDefault="004B76AB" w:rsidP="00803F5E">
      <w:pPr>
        <w:pStyle w:val="ListParagraph"/>
        <w:numPr>
          <w:ilvl w:val="2"/>
          <w:numId w:val="19"/>
        </w:numPr>
        <w:rPr>
          <w:rFonts w:cstheme="minorHAnsi"/>
          <w:color w:val="000000" w:themeColor="text1"/>
        </w:rPr>
      </w:pPr>
      <w:r w:rsidRPr="002329F7">
        <w:rPr>
          <w:rFonts w:cstheme="minorHAnsi"/>
          <w:color w:val="000000" w:themeColor="text1"/>
        </w:rPr>
        <w:t xml:space="preserve">For each practice placement, the verification of mandatory activities </w:t>
      </w:r>
      <w:r w:rsidR="00643C99">
        <w:rPr>
          <w:rFonts w:cstheme="minorHAnsi"/>
          <w:color w:val="000000" w:themeColor="text1"/>
        </w:rPr>
        <w:t>will</w:t>
      </w:r>
      <w:r w:rsidRPr="002329F7">
        <w:rPr>
          <w:rFonts w:cstheme="minorHAnsi"/>
          <w:color w:val="000000" w:themeColor="text1"/>
        </w:rPr>
        <w:t xml:space="preserve"> be recorded on the Professional Practice Placement Supervisor’s Report</w:t>
      </w:r>
      <w:r w:rsidR="00746398" w:rsidRPr="002329F7">
        <w:rPr>
          <w:rFonts w:cstheme="minorHAnsi"/>
          <w:color w:val="000000" w:themeColor="text1"/>
        </w:rPr>
        <w:t xml:space="preserve"> (Part 1)</w:t>
      </w:r>
      <w:r w:rsidRPr="002329F7">
        <w:rPr>
          <w:rFonts w:cstheme="minorHAnsi"/>
          <w:color w:val="000000" w:themeColor="text1"/>
        </w:rPr>
        <w:t xml:space="preserve"> </w:t>
      </w:r>
      <w:r w:rsidR="001549BF">
        <w:rPr>
          <w:rFonts w:cstheme="minorHAnsi"/>
          <w:color w:val="000000" w:themeColor="text1"/>
        </w:rPr>
        <w:t xml:space="preserve">as the activities take place </w:t>
      </w:r>
      <w:r w:rsidRPr="002329F7">
        <w:rPr>
          <w:rFonts w:cstheme="minorHAnsi"/>
          <w:color w:val="000000" w:themeColor="text1"/>
        </w:rPr>
        <w:t xml:space="preserve">and </w:t>
      </w:r>
      <w:r w:rsidR="009265E0" w:rsidRPr="002329F7">
        <w:rPr>
          <w:rFonts w:cstheme="minorHAnsi"/>
          <w:color w:val="000000" w:themeColor="text1"/>
        </w:rPr>
        <w:t xml:space="preserve">progress will </w:t>
      </w:r>
      <w:r w:rsidRPr="002329F7">
        <w:rPr>
          <w:rFonts w:cstheme="minorHAnsi"/>
          <w:color w:val="000000" w:themeColor="text1"/>
        </w:rPr>
        <w:t>be discussed at the tripartite meeting</w:t>
      </w:r>
      <w:r w:rsidR="009265E0" w:rsidRPr="002329F7">
        <w:rPr>
          <w:rFonts w:cstheme="minorHAnsi"/>
          <w:color w:val="000000" w:themeColor="text1"/>
        </w:rPr>
        <w:t xml:space="preserve"> </w:t>
      </w:r>
    </w:p>
    <w:p w14:paraId="334281C9" w14:textId="77777777" w:rsidR="002329F7" w:rsidRDefault="002329F7" w:rsidP="002329F7">
      <w:pPr>
        <w:pStyle w:val="ListParagraph"/>
        <w:rPr>
          <w:rFonts w:cstheme="minorHAnsi"/>
          <w:color w:val="000000" w:themeColor="text1"/>
        </w:rPr>
      </w:pPr>
    </w:p>
    <w:p w14:paraId="47EF8DF7" w14:textId="0D09AC82" w:rsidR="002329F7" w:rsidRPr="002329F7" w:rsidRDefault="00322159" w:rsidP="00803F5E">
      <w:pPr>
        <w:pStyle w:val="ListParagraph"/>
        <w:numPr>
          <w:ilvl w:val="2"/>
          <w:numId w:val="19"/>
        </w:numPr>
        <w:rPr>
          <w:rFonts w:cstheme="minorHAnsi"/>
          <w:color w:val="000000" w:themeColor="text1"/>
        </w:rPr>
      </w:pPr>
      <w:r>
        <w:t>Tripartite meetings may not take place by phone or email</w:t>
      </w:r>
    </w:p>
    <w:p w14:paraId="4C26215C" w14:textId="77777777" w:rsidR="002329F7" w:rsidRDefault="002329F7" w:rsidP="002329F7">
      <w:pPr>
        <w:pStyle w:val="ListParagraph"/>
      </w:pPr>
    </w:p>
    <w:p w14:paraId="37ADE196" w14:textId="36ED4537" w:rsidR="007F6AD3" w:rsidRDefault="007F6AD3" w:rsidP="007F6AD3">
      <w:pPr>
        <w:pStyle w:val="ListParagraph"/>
        <w:numPr>
          <w:ilvl w:val="2"/>
          <w:numId w:val="19"/>
        </w:numPr>
      </w:pPr>
      <w:r w:rsidRPr="007F6AD3">
        <w:rPr>
          <w:rFonts w:cstheme="minorHAnsi"/>
        </w:rPr>
        <w:t>The purpose of the three-way meeting is to provide the supervisor, the monitor and the learner with an opportunity to review the learner’s progress over the course of the placement and to allow an evaluation to be made by the monitor and the supervisor, in consultation with the learner, as to whether the learner has or has not</w:t>
      </w:r>
      <w:r>
        <w:rPr>
          <w:rFonts w:cstheme="minorHAnsi"/>
        </w:rPr>
        <w:t>-yet</w:t>
      </w:r>
      <w:r w:rsidRPr="007F6AD3">
        <w:rPr>
          <w:rFonts w:cstheme="minorHAnsi"/>
        </w:rPr>
        <w:t xml:space="preserve"> demonstrated the competencies set out in the </w:t>
      </w:r>
      <w:r w:rsidRPr="007F6AD3">
        <w:rPr>
          <w:rFonts w:cstheme="minorHAnsi"/>
          <w:b/>
          <w:bCs/>
        </w:rPr>
        <w:t>Professional Practice Placement Supervisor’s Report (Part 2 &amp; 3)</w:t>
      </w:r>
      <w:r>
        <w:t>.</w:t>
      </w:r>
    </w:p>
    <w:p w14:paraId="24B4050C" w14:textId="77777777" w:rsidR="007F6AD3" w:rsidRDefault="007F6AD3" w:rsidP="007F6AD3">
      <w:pPr>
        <w:pStyle w:val="ListParagraph"/>
      </w:pPr>
    </w:p>
    <w:p w14:paraId="46428065" w14:textId="17A88974" w:rsidR="002329F7" w:rsidRPr="007F6AD3" w:rsidRDefault="002329F7" w:rsidP="007F6AD3">
      <w:pPr>
        <w:pStyle w:val="ListParagraph"/>
        <w:numPr>
          <w:ilvl w:val="2"/>
          <w:numId w:val="19"/>
        </w:numPr>
      </w:pPr>
      <w:r w:rsidRPr="00E027F8">
        <w:t>Th</w:t>
      </w:r>
      <w:r>
        <w:t>e format of the tripartite meeting will be as follows:</w:t>
      </w:r>
      <w:r w:rsidRPr="00E027F8">
        <w:t xml:space="preserve"> </w:t>
      </w:r>
    </w:p>
    <w:p w14:paraId="306EC235" w14:textId="77777777" w:rsidR="007F6AD3" w:rsidRPr="00F934AF" w:rsidRDefault="007F6AD3" w:rsidP="007F6AD3">
      <w:pPr>
        <w:pStyle w:val="ListParagraph"/>
        <w:numPr>
          <w:ilvl w:val="0"/>
          <w:numId w:val="27"/>
        </w:numPr>
        <w:rPr>
          <w:rFonts w:cstheme="minorHAnsi"/>
        </w:rPr>
      </w:pPr>
      <w:r>
        <w:t xml:space="preserve">It is expected that each tripartite meeting will take approximately </w:t>
      </w:r>
      <w:r w:rsidRPr="00D15370">
        <w:rPr>
          <w:b/>
          <w:bCs/>
        </w:rPr>
        <w:t>45 minutes</w:t>
      </w:r>
    </w:p>
    <w:p w14:paraId="241D4ADD" w14:textId="77777777" w:rsidR="007F6AD3" w:rsidRPr="00CC4608" w:rsidRDefault="007F6AD3" w:rsidP="007F6AD3">
      <w:pPr>
        <w:pStyle w:val="ListParagraph"/>
        <w:numPr>
          <w:ilvl w:val="0"/>
          <w:numId w:val="27"/>
        </w:numPr>
        <w:rPr>
          <w:rFonts w:cstheme="minorHAnsi"/>
        </w:rPr>
      </w:pPr>
      <w:r>
        <w:t>Prior to the tripartite meeting the learner will review the list of competencies in the Professional Practice Placement Supervisor’s Report (Part 2 &amp; 3) and evaluate their progress towards achieving the competencies</w:t>
      </w:r>
    </w:p>
    <w:p w14:paraId="12CDD170" w14:textId="68D86F4A" w:rsidR="007F6AD3" w:rsidRPr="00643C99" w:rsidRDefault="007F6AD3" w:rsidP="007F6AD3">
      <w:pPr>
        <w:pStyle w:val="ListParagraph"/>
        <w:numPr>
          <w:ilvl w:val="0"/>
          <w:numId w:val="27"/>
        </w:numPr>
        <w:rPr>
          <w:rFonts w:cstheme="minorHAnsi"/>
        </w:rPr>
      </w:pPr>
      <w:r>
        <w:t>The learner is required to demonstrate each competency at least once across the two settings</w:t>
      </w:r>
    </w:p>
    <w:p w14:paraId="5232649D" w14:textId="62A33DC0" w:rsidR="00643C99" w:rsidRPr="009C0841" w:rsidRDefault="00643C99" w:rsidP="007F6AD3">
      <w:pPr>
        <w:pStyle w:val="ListParagraph"/>
        <w:numPr>
          <w:ilvl w:val="0"/>
          <w:numId w:val="27"/>
        </w:numPr>
        <w:rPr>
          <w:rFonts w:cstheme="minorHAnsi"/>
        </w:rPr>
      </w:pPr>
      <w:r>
        <w:t>There are two parts to the tripartite meeting:</w:t>
      </w:r>
    </w:p>
    <w:p w14:paraId="7CE85E4C" w14:textId="4512C572" w:rsidR="007F6AD3" w:rsidRPr="00CC4608" w:rsidRDefault="007F6AD3" w:rsidP="00F412F1">
      <w:pPr>
        <w:pStyle w:val="ListParagraph"/>
        <w:ind w:left="1080"/>
        <w:rPr>
          <w:rFonts w:cstheme="minorHAnsi"/>
        </w:rPr>
      </w:pPr>
      <w:r w:rsidRPr="00CC4608">
        <w:t>In</w:t>
      </w:r>
      <w:r>
        <w:rPr>
          <w:i/>
          <w:iCs/>
        </w:rPr>
        <w:t xml:space="preserve"> </w:t>
      </w:r>
      <w:r w:rsidRPr="00CC4608">
        <w:rPr>
          <w:b/>
          <w:bCs/>
        </w:rPr>
        <w:t>Part 1</w:t>
      </w:r>
      <w:r w:rsidR="00643C99">
        <w:t xml:space="preserve">, </w:t>
      </w:r>
      <w:r>
        <w:t xml:space="preserve">the </w:t>
      </w:r>
      <w:r>
        <w:rPr>
          <w:rFonts w:cstheme="minorHAnsi"/>
        </w:rPr>
        <w:t xml:space="preserve">supervisor, </w:t>
      </w:r>
      <w:r w:rsidRPr="00485D51">
        <w:rPr>
          <w:rFonts w:cstheme="minorHAnsi"/>
        </w:rPr>
        <w:t>monitor</w:t>
      </w:r>
      <w:r>
        <w:rPr>
          <w:rFonts w:cstheme="minorHAnsi"/>
        </w:rPr>
        <w:t xml:space="preserve"> </w:t>
      </w:r>
      <w:r w:rsidRPr="00485D51">
        <w:rPr>
          <w:rFonts w:cstheme="minorHAnsi"/>
        </w:rPr>
        <w:t>and</w:t>
      </w:r>
      <w:r>
        <w:rPr>
          <w:rFonts w:cstheme="minorHAnsi"/>
        </w:rPr>
        <w:t xml:space="preserve"> </w:t>
      </w:r>
      <w:r w:rsidRPr="00485D51">
        <w:rPr>
          <w:rFonts w:cstheme="minorHAnsi"/>
        </w:rPr>
        <w:t xml:space="preserve">learner </w:t>
      </w:r>
      <w:r>
        <w:rPr>
          <w:rFonts w:cstheme="minorHAnsi"/>
        </w:rPr>
        <w:t>will</w:t>
      </w:r>
      <w:r w:rsidRPr="00485D51">
        <w:rPr>
          <w:rFonts w:cstheme="minorHAnsi"/>
        </w:rPr>
        <w:t xml:space="preserve"> review the learner’s progress over the course of the placement</w:t>
      </w:r>
      <w:r>
        <w:rPr>
          <w:rFonts w:cstheme="minorHAnsi"/>
        </w:rPr>
        <w:t xml:space="preserve"> and check if the mandatory activities have been undertaken and verified. </w:t>
      </w:r>
      <w:r w:rsidRPr="00485D51">
        <w:rPr>
          <w:rFonts w:cstheme="minorHAnsi"/>
        </w:rPr>
        <w:t xml:space="preserve"> </w:t>
      </w:r>
      <w:r>
        <w:rPr>
          <w:rFonts w:cstheme="minorHAnsi"/>
        </w:rPr>
        <w:t>The</w:t>
      </w:r>
      <w:r w:rsidRPr="00485D51">
        <w:rPr>
          <w:rFonts w:cstheme="minorHAnsi"/>
        </w:rPr>
        <w:t xml:space="preserve"> monitor and the supervisor, in consultation with the learner, </w:t>
      </w:r>
      <w:r>
        <w:rPr>
          <w:rFonts w:cstheme="minorHAnsi"/>
        </w:rPr>
        <w:t xml:space="preserve">will evaluate if the learner has or has not-yet demonstrated </w:t>
      </w:r>
      <w:r w:rsidRPr="00485D51">
        <w:rPr>
          <w:rFonts w:cstheme="minorHAnsi"/>
        </w:rPr>
        <w:t xml:space="preserve">the competencies set out in the </w:t>
      </w:r>
      <w:r w:rsidRPr="00485D51">
        <w:rPr>
          <w:rFonts w:cstheme="minorHAnsi"/>
          <w:b/>
          <w:bCs/>
        </w:rPr>
        <w:t>Professional Practice Placement Supervisor’s Report (Part 2 &amp; 3)</w:t>
      </w:r>
      <w:r>
        <w:t xml:space="preserve">. </w:t>
      </w:r>
    </w:p>
    <w:p w14:paraId="797674AE" w14:textId="5370E327" w:rsidR="007F6AD3" w:rsidRPr="00613B6F" w:rsidRDefault="007F6AD3" w:rsidP="00EE4A99">
      <w:pPr>
        <w:pStyle w:val="ListParagraph"/>
        <w:ind w:left="1080"/>
        <w:rPr>
          <w:rFonts w:cstheme="minorHAnsi"/>
        </w:rPr>
      </w:pPr>
      <w:r>
        <w:t xml:space="preserve">The learner will have the opportunity to communicate their feelings about the placement and the learning opportunities offered. </w:t>
      </w:r>
    </w:p>
    <w:p w14:paraId="506726C7" w14:textId="7AE7947C" w:rsidR="007F6AD3" w:rsidRPr="00F934AF" w:rsidRDefault="007F6AD3" w:rsidP="00EE4A99">
      <w:pPr>
        <w:pStyle w:val="ListParagraph"/>
        <w:ind w:left="1080"/>
        <w:rPr>
          <w:rFonts w:cstheme="minorHAnsi"/>
        </w:rPr>
      </w:pPr>
      <w:r>
        <w:t>The supervisor will have the opportunity to discuss the learner’s performance and to acknowledge progress and strengths and identify any supports needed</w:t>
      </w:r>
    </w:p>
    <w:p w14:paraId="20478BF8" w14:textId="77777777" w:rsidR="007F6AD3" w:rsidRPr="00F934AF" w:rsidRDefault="007F6AD3" w:rsidP="00F412F1">
      <w:pPr>
        <w:pStyle w:val="ListParagraph"/>
        <w:ind w:left="1080"/>
        <w:rPr>
          <w:rFonts w:cstheme="minorHAnsi"/>
        </w:rPr>
      </w:pPr>
      <w:r w:rsidRPr="00CC4608">
        <w:rPr>
          <w:b/>
          <w:bCs/>
        </w:rPr>
        <w:t>Part 2</w:t>
      </w:r>
      <w:r>
        <w:t xml:space="preserve"> of the meeting will provide an opportunity for the m</w:t>
      </w:r>
      <w:r w:rsidRPr="00E027F8">
        <w:t xml:space="preserve">onitor </w:t>
      </w:r>
      <w:r>
        <w:t>and</w:t>
      </w:r>
      <w:r w:rsidRPr="00E027F8">
        <w:t xml:space="preserve"> the learner to </w:t>
      </w:r>
      <w:r>
        <w:t>review the meeting</w:t>
      </w:r>
      <w:r w:rsidRPr="00E027F8">
        <w:t xml:space="preserve"> and </w:t>
      </w:r>
      <w:r>
        <w:t xml:space="preserve">agree </w:t>
      </w:r>
      <w:r w:rsidRPr="00E027F8">
        <w:t>action plans</w:t>
      </w:r>
    </w:p>
    <w:p w14:paraId="02FFA682" w14:textId="1A018BA5" w:rsidR="00BC288F" w:rsidRDefault="00AF730D" w:rsidP="00A803A4">
      <w:pPr>
        <w:ind w:left="720" w:hanging="720"/>
        <w:rPr>
          <w:rFonts w:cstheme="minorHAnsi"/>
          <w:color w:val="000000" w:themeColor="text1"/>
        </w:rPr>
      </w:pPr>
      <w:r>
        <w:rPr>
          <w:rFonts w:cstheme="minorHAnsi"/>
          <w:color w:val="000000" w:themeColor="text1"/>
        </w:rPr>
        <w:t>9.3.</w:t>
      </w:r>
      <w:r w:rsidR="00FB0D2B">
        <w:rPr>
          <w:rFonts w:cstheme="minorHAnsi"/>
          <w:color w:val="000000" w:themeColor="text1"/>
        </w:rPr>
        <w:t>7</w:t>
      </w:r>
      <w:r>
        <w:rPr>
          <w:rFonts w:cstheme="minorHAnsi"/>
          <w:color w:val="000000" w:themeColor="text1"/>
        </w:rPr>
        <w:tab/>
      </w:r>
      <w:r w:rsidR="002D2E7A">
        <w:rPr>
          <w:rFonts w:cstheme="minorHAnsi"/>
          <w:color w:val="000000" w:themeColor="text1"/>
        </w:rPr>
        <w:t xml:space="preserve">If the </w:t>
      </w:r>
      <w:r w:rsidR="00BC288F">
        <w:rPr>
          <w:rFonts w:cstheme="minorHAnsi"/>
          <w:color w:val="000000" w:themeColor="text1"/>
        </w:rPr>
        <w:t xml:space="preserve">learner </w:t>
      </w:r>
      <w:r w:rsidR="002D2E7A">
        <w:rPr>
          <w:rFonts w:cstheme="minorHAnsi"/>
          <w:color w:val="000000" w:themeColor="text1"/>
        </w:rPr>
        <w:t xml:space="preserve">has been deemed to be </w:t>
      </w:r>
      <w:r w:rsidR="002D2E7A" w:rsidRPr="0017473B">
        <w:rPr>
          <w:rFonts w:cstheme="minorHAnsi"/>
          <w:i/>
          <w:iCs/>
          <w:color w:val="000000" w:themeColor="text1"/>
        </w:rPr>
        <w:t>‘Not</w:t>
      </w:r>
      <w:r w:rsidR="00FB0D2B">
        <w:rPr>
          <w:rFonts w:cstheme="minorHAnsi"/>
          <w:i/>
          <w:iCs/>
          <w:color w:val="000000" w:themeColor="text1"/>
        </w:rPr>
        <w:t>-y</w:t>
      </w:r>
      <w:r w:rsidR="002D2E7A" w:rsidRPr="0017473B">
        <w:rPr>
          <w:rFonts w:cstheme="minorHAnsi"/>
          <w:i/>
          <w:iCs/>
          <w:color w:val="000000" w:themeColor="text1"/>
        </w:rPr>
        <w:t>et competent’</w:t>
      </w:r>
      <w:r w:rsidR="002D2E7A">
        <w:rPr>
          <w:rFonts w:cstheme="minorHAnsi"/>
          <w:color w:val="000000" w:themeColor="text1"/>
        </w:rPr>
        <w:t xml:space="preserve"> </w:t>
      </w:r>
      <w:r w:rsidR="00A25A82">
        <w:rPr>
          <w:rFonts w:cstheme="minorHAnsi"/>
          <w:color w:val="000000" w:themeColor="text1"/>
        </w:rPr>
        <w:t xml:space="preserve">in </w:t>
      </w:r>
      <w:r w:rsidR="002D2E7A">
        <w:rPr>
          <w:rFonts w:cstheme="minorHAnsi"/>
          <w:color w:val="000000" w:themeColor="text1"/>
        </w:rPr>
        <w:t>one or more of the professional competencies</w:t>
      </w:r>
      <w:r w:rsidR="00A25A82">
        <w:rPr>
          <w:rFonts w:cstheme="minorHAnsi"/>
          <w:color w:val="000000" w:themeColor="text1"/>
        </w:rPr>
        <w:t xml:space="preserve"> in the first </w:t>
      </w:r>
      <w:r w:rsidR="00643C99">
        <w:rPr>
          <w:rFonts w:cstheme="minorHAnsi"/>
          <w:color w:val="000000" w:themeColor="text1"/>
        </w:rPr>
        <w:t>placement s</w:t>
      </w:r>
      <w:r w:rsidR="00A25A82">
        <w:rPr>
          <w:rFonts w:cstheme="minorHAnsi"/>
          <w:color w:val="000000" w:themeColor="text1"/>
        </w:rPr>
        <w:t>etting</w:t>
      </w:r>
      <w:r w:rsidR="002D2E7A">
        <w:rPr>
          <w:rFonts w:cstheme="minorHAnsi"/>
          <w:color w:val="000000" w:themeColor="text1"/>
        </w:rPr>
        <w:t xml:space="preserve">, they </w:t>
      </w:r>
      <w:r w:rsidR="00BC288F">
        <w:rPr>
          <w:rFonts w:cstheme="minorHAnsi"/>
          <w:color w:val="000000" w:themeColor="text1"/>
        </w:rPr>
        <w:t xml:space="preserve">will have </w:t>
      </w:r>
      <w:r w:rsidR="00643C99">
        <w:rPr>
          <w:rFonts w:cstheme="minorHAnsi"/>
          <w:color w:val="000000" w:themeColor="text1"/>
        </w:rPr>
        <w:t xml:space="preserve">a further </w:t>
      </w:r>
      <w:r w:rsidR="00BC288F">
        <w:rPr>
          <w:rFonts w:cstheme="minorHAnsi"/>
          <w:color w:val="000000" w:themeColor="text1"/>
        </w:rPr>
        <w:t xml:space="preserve">opportunity to be </w:t>
      </w:r>
      <w:r w:rsidR="00643C99">
        <w:rPr>
          <w:rFonts w:cstheme="minorHAnsi"/>
          <w:color w:val="000000" w:themeColor="text1"/>
        </w:rPr>
        <w:t>evaluated</w:t>
      </w:r>
      <w:r w:rsidR="00BC288F">
        <w:rPr>
          <w:rFonts w:cstheme="minorHAnsi"/>
          <w:color w:val="000000" w:themeColor="text1"/>
        </w:rPr>
        <w:t xml:space="preserve"> during the second </w:t>
      </w:r>
      <w:r w:rsidR="00FB0D2B">
        <w:rPr>
          <w:rFonts w:cstheme="minorHAnsi"/>
          <w:color w:val="000000" w:themeColor="text1"/>
        </w:rPr>
        <w:t xml:space="preserve">placement </w:t>
      </w:r>
      <w:r w:rsidR="00187903">
        <w:rPr>
          <w:rFonts w:cstheme="minorHAnsi"/>
          <w:color w:val="000000" w:themeColor="text1"/>
        </w:rPr>
        <w:t>setting</w:t>
      </w:r>
    </w:p>
    <w:p w14:paraId="2635E3FB" w14:textId="03FD9C06" w:rsidR="00FB0D2B" w:rsidRDefault="00FB0D2B" w:rsidP="00A803A4">
      <w:pPr>
        <w:ind w:left="720" w:hanging="720"/>
        <w:rPr>
          <w:rFonts w:cstheme="minorHAnsi"/>
          <w:color w:val="000000" w:themeColor="text1"/>
        </w:rPr>
      </w:pPr>
      <w:r>
        <w:rPr>
          <w:rFonts w:cstheme="minorHAnsi"/>
          <w:color w:val="000000" w:themeColor="text1"/>
        </w:rPr>
        <w:t>9.3.8</w:t>
      </w:r>
      <w:r w:rsidR="00A646DC">
        <w:rPr>
          <w:rFonts w:cstheme="minorHAnsi"/>
          <w:color w:val="000000" w:themeColor="text1"/>
        </w:rPr>
        <w:tab/>
        <w:t>The monitor will keep a record of the outcomes of the meeting.  Follow up to the tripartite meeting, if required, can be by phone, email, virtual meeting or face-to-face meeting.</w:t>
      </w:r>
    </w:p>
    <w:p w14:paraId="7A34CA0B" w14:textId="77777777" w:rsidR="00FB0D2B" w:rsidRDefault="00FB0D2B" w:rsidP="00A47DE6">
      <w:pPr>
        <w:rPr>
          <w:rFonts w:cstheme="minorHAnsi"/>
          <w:color w:val="000000" w:themeColor="text1"/>
        </w:rPr>
      </w:pPr>
    </w:p>
    <w:p w14:paraId="2E1960E5" w14:textId="76F0B65D" w:rsidR="00BC288F" w:rsidRDefault="00BC288F" w:rsidP="00A47DE6">
      <w:pPr>
        <w:rPr>
          <w:rFonts w:cstheme="minorHAnsi"/>
          <w:color w:val="000000" w:themeColor="text1"/>
        </w:rPr>
      </w:pPr>
    </w:p>
    <w:p w14:paraId="0B90FCD5" w14:textId="1C41E508" w:rsidR="00BC288F" w:rsidRPr="004B76AB" w:rsidRDefault="00AF730D" w:rsidP="00AF730D">
      <w:pPr>
        <w:pStyle w:val="Heading2"/>
      </w:pPr>
      <w:r>
        <w:t>9.4</w:t>
      </w:r>
      <w:r>
        <w:tab/>
      </w:r>
      <w:r w:rsidR="00BC288F" w:rsidRPr="004B76AB">
        <w:t>Grading the professional competencies</w:t>
      </w:r>
    </w:p>
    <w:p w14:paraId="5D72F32A" w14:textId="7D354BD8" w:rsidR="00BC288F" w:rsidRDefault="00AF730D" w:rsidP="00A803A4">
      <w:pPr>
        <w:ind w:left="720" w:hanging="720"/>
        <w:rPr>
          <w:rFonts w:cstheme="minorHAnsi"/>
          <w:color w:val="000000" w:themeColor="text1"/>
        </w:rPr>
      </w:pPr>
      <w:r>
        <w:rPr>
          <w:rFonts w:cstheme="minorHAnsi"/>
          <w:color w:val="000000" w:themeColor="text1"/>
        </w:rPr>
        <w:t>9.4.1</w:t>
      </w:r>
      <w:r>
        <w:rPr>
          <w:rFonts w:cstheme="minorHAnsi"/>
          <w:color w:val="000000" w:themeColor="text1"/>
        </w:rPr>
        <w:tab/>
      </w:r>
      <w:r w:rsidR="007A2827">
        <w:rPr>
          <w:rFonts w:cstheme="minorHAnsi"/>
          <w:color w:val="000000" w:themeColor="text1"/>
        </w:rPr>
        <w:t xml:space="preserve">The monitor and the placement supervisor in each practice placement setting will </w:t>
      </w:r>
      <w:r w:rsidR="005754A8">
        <w:rPr>
          <w:rFonts w:cstheme="minorHAnsi"/>
          <w:color w:val="000000" w:themeColor="text1"/>
        </w:rPr>
        <w:t>review</w:t>
      </w:r>
      <w:r w:rsidR="007A2827">
        <w:rPr>
          <w:rFonts w:cstheme="minorHAnsi"/>
          <w:color w:val="000000" w:themeColor="text1"/>
        </w:rPr>
        <w:t xml:space="preserve"> the learner’s experience</w:t>
      </w:r>
      <w:r w:rsidR="005754A8">
        <w:rPr>
          <w:rFonts w:cstheme="minorHAnsi"/>
          <w:color w:val="000000" w:themeColor="text1"/>
        </w:rPr>
        <w:t xml:space="preserve"> and progress </w:t>
      </w:r>
      <w:r w:rsidR="007A2827">
        <w:rPr>
          <w:rFonts w:cstheme="minorHAnsi"/>
          <w:color w:val="000000" w:themeColor="text1"/>
        </w:rPr>
        <w:t xml:space="preserve">on </w:t>
      </w:r>
      <w:r w:rsidR="005754A8">
        <w:rPr>
          <w:rFonts w:cstheme="minorHAnsi"/>
          <w:color w:val="000000" w:themeColor="text1"/>
        </w:rPr>
        <w:t xml:space="preserve">practice </w:t>
      </w:r>
      <w:r w:rsidR="007A2827">
        <w:rPr>
          <w:rFonts w:cstheme="minorHAnsi"/>
          <w:color w:val="000000" w:themeColor="text1"/>
        </w:rPr>
        <w:t>placement</w:t>
      </w:r>
      <w:r w:rsidR="00643C99">
        <w:rPr>
          <w:rFonts w:cstheme="minorHAnsi"/>
          <w:color w:val="000000" w:themeColor="text1"/>
        </w:rPr>
        <w:t xml:space="preserve"> and evaluate</w:t>
      </w:r>
      <w:r w:rsidR="00F412F1">
        <w:rPr>
          <w:rFonts w:cstheme="minorHAnsi"/>
          <w:color w:val="000000" w:themeColor="text1"/>
        </w:rPr>
        <w:t>, in consultation with the learner,</w:t>
      </w:r>
      <w:r w:rsidR="007A2827">
        <w:rPr>
          <w:rFonts w:cstheme="minorHAnsi"/>
          <w:color w:val="000000" w:themeColor="text1"/>
        </w:rPr>
        <w:t xml:space="preserve"> </w:t>
      </w:r>
      <w:r w:rsidR="00643C99">
        <w:rPr>
          <w:rFonts w:cstheme="minorHAnsi"/>
          <w:color w:val="000000" w:themeColor="text1"/>
        </w:rPr>
        <w:t xml:space="preserve">if </w:t>
      </w:r>
      <w:r w:rsidR="007A2827">
        <w:rPr>
          <w:rFonts w:cstheme="minorHAnsi"/>
          <w:color w:val="000000" w:themeColor="text1"/>
        </w:rPr>
        <w:t>the learner has</w:t>
      </w:r>
      <w:r w:rsidR="00700BD4">
        <w:rPr>
          <w:rFonts w:cstheme="minorHAnsi"/>
          <w:color w:val="000000" w:themeColor="text1"/>
        </w:rPr>
        <w:t xml:space="preserve"> demonstrated</w:t>
      </w:r>
      <w:r w:rsidR="007A2827">
        <w:rPr>
          <w:rFonts w:cstheme="minorHAnsi"/>
          <w:color w:val="000000" w:themeColor="text1"/>
        </w:rPr>
        <w:t xml:space="preserve"> </w:t>
      </w:r>
      <w:r w:rsidR="00F412F1">
        <w:rPr>
          <w:rFonts w:cstheme="minorHAnsi"/>
          <w:color w:val="000000" w:themeColor="text1"/>
        </w:rPr>
        <w:t xml:space="preserve">each of </w:t>
      </w:r>
      <w:r w:rsidR="007A2827">
        <w:rPr>
          <w:rFonts w:cstheme="minorHAnsi"/>
          <w:color w:val="000000" w:themeColor="text1"/>
        </w:rPr>
        <w:t>the professional competenc</w:t>
      </w:r>
      <w:r w:rsidR="009265E0">
        <w:rPr>
          <w:rFonts w:cstheme="minorHAnsi"/>
          <w:color w:val="000000" w:themeColor="text1"/>
        </w:rPr>
        <w:t>i</w:t>
      </w:r>
      <w:r w:rsidR="007A2827">
        <w:rPr>
          <w:rFonts w:cstheme="minorHAnsi"/>
          <w:color w:val="000000" w:themeColor="text1"/>
        </w:rPr>
        <w:t>es</w:t>
      </w:r>
    </w:p>
    <w:p w14:paraId="5D846D1D" w14:textId="1737F338" w:rsidR="007A2827" w:rsidRDefault="00AF730D" w:rsidP="00A803A4">
      <w:pPr>
        <w:ind w:left="720" w:hanging="720"/>
        <w:rPr>
          <w:rFonts w:cstheme="minorHAnsi"/>
          <w:color w:val="000000" w:themeColor="text1"/>
        </w:rPr>
      </w:pPr>
      <w:r>
        <w:rPr>
          <w:rFonts w:cstheme="minorHAnsi"/>
          <w:color w:val="000000" w:themeColor="text1"/>
        </w:rPr>
        <w:t>9.4.2</w:t>
      </w:r>
      <w:r>
        <w:rPr>
          <w:rFonts w:cstheme="minorHAnsi"/>
          <w:color w:val="000000" w:themeColor="text1"/>
        </w:rPr>
        <w:tab/>
      </w:r>
      <w:r w:rsidR="007A2827">
        <w:rPr>
          <w:rFonts w:cstheme="minorHAnsi"/>
          <w:color w:val="000000" w:themeColor="text1"/>
        </w:rPr>
        <w:t>For each competenc</w:t>
      </w:r>
      <w:r w:rsidR="007F6AD3">
        <w:rPr>
          <w:rFonts w:cstheme="minorHAnsi"/>
          <w:color w:val="000000" w:themeColor="text1"/>
        </w:rPr>
        <w:t>y</w:t>
      </w:r>
      <w:r w:rsidR="00643C99">
        <w:rPr>
          <w:rFonts w:cstheme="minorHAnsi"/>
          <w:color w:val="000000" w:themeColor="text1"/>
        </w:rPr>
        <w:t xml:space="preserve"> a </w:t>
      </w:r>
      <w:r w:rsidR="007A2827" w:rsidRPr="00700BD4">
        <w:rPr>
          <w:rFonts w:cstheme="minorHAnsi"/>
          <w:i/>
          <w:iCs/>
          <w:color w:val="000000" w:themeColor="text1"/>
        </w:rPr>
        <w:t xml:space="preserve">‘Competent’ </w:t>
      </w:r>
      <w:r w:rsidR="007A2827">
        <w:rPr>
          <w:rFonts w:cstheme="minorHAnsi"/>
          <w:color w:val="000000" w:themeColor="text1"/>
        </w:rPr>
        <w:t>or ‘</w:t>
      </w:r>
      <w:r w:rsidR="007A2827" w:rsidRPr="00700BD4">
        <w:rPr>
          <w:rFonts w:cstheme="minorHAnsi"/>
          <w:i/>
          <w:iCs/>
          <w:color w:val="000000" w:themeColor="text1"/>
        </w:rPr>
        <w:t>Not</w:t>
      </w:r>
      <w:r w:rsidR="00700BD4" w:rsidRPr="00700BD4">
        <w:rPr>
          <w:rFonts w:cstheme="minorHAnsi"/>
          <w:i/>
          <w:iCs/>
          <w:color w:val="000000" w:themeColor="text1"/>
        </w:rPr>
        <w:t>-</w:t>
      </w:r>
      <w:r w:rsidR="007A2827" w:rsidRPr="00700BD4">
        <w:rPr>
          <w:rFonts w:cstheme="minorHAnsi"/>
          <w:i/>
          <w:iCs/>
          <w:color w:val="000000" w:themeColor="text1"/>
        </w:rPr>
        <w:t>yet competent’</w:t>
      </w:r>
      <w:r w:rsidR="007A2827">
        <w:rPr>
          <w:rFonts w:cstheme="minorHAnsi"/>
          <w:color w:val="000000" w:themeColor="text1"/>
        </w:rPr>
        <w:t xml:space="preserve"> </w:t>
      </w:r>
      <w:r w:rsidR="00643C99">
        <w:rPr>
          <w:rFonts w:cstheme="minorHAnsi"/>
          <w:color w:val="000000" w:themeColor="text1"/>
        </w:rPr>
        <w:t xml:space="preserve">evaluation will be recorded </w:t>
      </w:r>
      <w:r w:rsidR="007A2827">
        <w:rPr>
          <w:rFonts w:cstheme="minorHAnsi"/>
          <w:color w:val="000000" w:themeColor="text1"/>
        </w:rPr>
        <w:t xml:space="preserve">on the </w:t>
      </w:r>
      <w:r w:rsidR="009265E0">
        <w:rPr>
          <w:rFonts w:cstheme="minorHAnsi"/>
          <w:color w:val="000000" w:themeColor="text1"/>
        </w:rPr>
        <w:t xml:space="preserve">Professional Practice Placement </w:t>
      </w:r>
      <w:r w:rsidR="007A2827">
        <w:rPr>
          <w:rFonts w:cstheme="minorHAnsi"/>
          <w:color w:val="000000" w:themeColor="text1"/>
        </w:rPr>
        <w:t xml:space="preserve">Supervisor’s Report  </w:t>
      </w:r>
    </w:p>
    <w:p w14:paraId="5460EEBF" w14:textId="1581003E" w:rsidR="005754A8" w:rsidRPr="005754A8" w:rsidRDefault="00A803A4" w:rsidP="005754A8">
      <w:pPr>
        <w:ind w:left="720" w:hanging="720"/>
        <w:rPr>
          <w:rFonts w:cstheme="minorHAnsi"/>
        </w:rPr>
      </w:pPr>
      <w:r w:rsidRPr="00A803A4">
        <w:rPr>
          <w:rFonts w:cstheme="minorHAnsi"/>
          <w:color w:val="000000" w:themeColor="text1"/>
        </w:rPr>
        <w:t>9.4.3</w:t>
      </w:r>
      <w:r w:rsidRPr="00A803A4">
        <w:rPr>
          <w:rFonts w:cstheme="minorHAnsi"/>
          <w:color w:val="000000" w:themeColor="text1"/>
        </w:rPr>
        <w:tab/>
      </w:r>
      <w:r w:rsidRPr="00A803A4">
        <w:rPr>
          <w:rFonts w:cstheme="minorHAnsi"/>
        </w:rPr>
        <w:t>At the conclusion of the second practice placement the monitor will review the Professional Practice Placement Supervisor’s Report, as follows:</w:t>
      </w:r>
    </w:p>
    <w:p w14:paraId="25B3F752" w14:textId="77777777" w:rsidR="005754A8" w:rsidRPr="007A64A2" w:rsidRDefault="005754A8" w:rsidP="005754A8">
      <w:pPr>
        <w:pStyle w:val="ListParagraph"/>
        <w:numPr>
          <w:ilvl w:val="0"/>
          <w:numId w:val="30"/>
        </w:numPr>
        <w:rPr>
          <w:rFonts w:cstheme="minorHAnsi"/>
          <w:i/>
          <w:iCs/>
        </w:rPr>
      </w:pPr>
      <w:r w:rsidRPr="007A64A2">
        <w:rPr>
          <w:rFonts w:cstheme="minorHAnsi"/>
          <w:i/>
          <w:iCs/>
        </w:rPr>
        <w:t>Has the learner been evaluated as ‘competent’ in all of the competencies at least once across the two placement settings?</w:t>
      </w:r>
    </w:p>
    <w:p w14:paraId="13DEA83D" w14:textId="33EBE37B" w:rsidR="005754A8" w:rsidRDefault="005754A8" w:rsidP="005754A8">
      <w:pPr>
        <w:ind w:left="720" w:firstLine="720"/>
        <w:rPr>
          <w:rFonts w:cstheme="minorHAnsi"/>
        </w:rPr>
      </w:pPr>
      <w:r>
        <w:rPr>
          <w:rFonts w:cstheme="minorHAnsi"/>
        </w:rPr>
        <w:t xml:space="preserve">If </w:t>
      </w:r>
      <w:r w:rsidR="00E6673D">
        <w:rPr>
          <w:rFonts w:cstheme="minorHAnsi"/>
        </w:rPr>
        <w:t>Yes</w:t>
      </w:r>
      <w:r>
        <w:rPr>
          <w:rFonts w:cstheme="minorHAnsi"/>
        </w:rPr>
        <w:t xml:space="preserve">, the learner will be awarded 40%.  </w:t>
      </w:r>
    </w:p>
    <w:p w14:paraId="6BB3DF9A" w14:textId="3668743C" w:rsidR="005754A8" w:rsidRPr="005754A8" w:rsidRDefault="005754A8" w:rsidP="005754A8">
      <w:pPr>
        <w:ind w:left="720" w:firstLine="720"/>
        <w:rPr>
          <w:rFonts w:cstheme="minorHAnsi"/>
        </w:rPr>
      </w:pPr>
      <w:r>
        <w:rPr>
          <w:rFonts w:cstheme="minorHAnsi"/>
        </w:rPr>
        <w:t>If No, the learner will be awarded 0%</w:t>
      </w:r>
    </w:p>
    <w:p w14:paraId="6E960DA1" w14:textId="35322DFA" w:rsidR="005754A8" w:rsidRDefault="005754A8" w:rsidP="005754A8">
      <w:pPr>
        <w:pStyle w:val="ListParagraph"/>
        <w:numPr>
          <w:ilvl w:val="1"/>
          <w:numId w:val="23"/>
        </w:numPr>
        <w:rPr>
          <w:rFonts w:cstheme="minorHAnsi"/>
        </w:rPr>
      </w:pPr>
      <w:r>
        <w:rPr>
          <w:rFonts w:cstheme="minorHAnsi"/>
        </w:rPr>
        <w:t xml:space="preserve">The monitor will verify if the learner has completed 150 </w:t>
      </w:r>
      <w:r w:rsidR="00E6673D">
        <w:rPr>
          <w:rFonts w:cstheme="minorHAnsi"/>
        </w:rPr>
        <w:t>hours’</w:t>
      </w:r>
      <w:r>
        <w:rPr>
          <w:rFonts w:cstheme="minorHAnsi"/>
        </w:rPr>
        <w:t xml:space="preserve"> practice placement in a minimum of two settings across the specified age ranges</w:t>
      </w:r>
    </w:p>
    <w:p w14:paraId="0FF6414A" w14:textId="77777777" w:rsidR="005754A8" w:rsidRDefault="005754A8" w:rsidP="005754A8">
      <w:pPr>
        <w:pStyle w:val="ListParagraph"/>
        <w:ind w:left="1440"/>
        <w:rPr>
          <w:rFonts w:cstheme="minorHAnsi"/>
        </w:rPr>
      </w:pPr>
    </w:p>
    <w:p w14:paraId="74E8490F" w14:textId="443997CD" w:rsidR="00A803A4" w:rsidRPr="005754A8" w:rsidRDefault="005754A8" w:rsidP="005754A8">
      <w:pPr>
        <w:pStyle w:val="ListParagraph"/>
        <w:numPr>
          <w:ilvl w:val="1"/>
          <w:numId w:val="23"/>
        </w:numPr>
        <w:rPr>
          <w:rFonts w:cstheme="minorHAnsi"/>
        </w:rPr>
      </w:pPr>
      <w:r w:rsidRPr="00B461F9">
        <w:rPr>
          <w:rFonts w:cstheme="minorHAnsi"/>
        </w:rPr>
        <w:t xml:space="preserve">The monitor will sign the </w:t>
      </w:r>
      <w:r>
        <w:rPr>
          <w:rFonts w:cstheme="minorHAnsi"/>
        </w:rPr>
        <w:t xml:space="preserve">form </w:t>
      </w:r>
      <w:r w:rsidRPr="00B461F9">
        <w:rPr>
          <w:rFonts w:cstheme="minorHAnsi"/>
        </w:rPr>
        <w:t xml:space="preserve">and return </w:t>
      </w:r>
      <w:r>
        <w:rPr>
          <w:rFonts w:cstheme="minorHAnsi"/>
        </w:rPr>
        <w:t xml:space="preserve">it </w:t>
      </w:r>
      <w:r w:rsidRPr="00B461F9">
        <w:rPr>
          <w:rFonts w:cstheme="minorHAnsi"/>
        </w:rPr>
        <w:t xml:space="preserve">to the </w:t>
      </w:r>
      <w:r>
        <w:rPr>
          <w:rFonts w:cstheme="minorHAnsi"/>
        </w:rPr>
        <w:t>p</w:t>
      </w:r>
      <w:r w:rsidRPr="00B461F9">
        <w:rPr>
          <w:rFonts w:cstheme="minorHAnsi"/>
        </w:rPr>
        <w:t xml:space="preserve">rofessional </w:t>
      </w:r>
      <w:r>
        <w:rPr>
          <w:rFonts w:cstheme="minorHAnsi"/>
        </w:rPr>
        <w:t>p</w:t>
      </w:r>
      <w:r w:rsidRPr="00B461F9">
        <w:rPr>
          <w:rFonts w:cstheme="minorHAnsi"/>
        </w:rPr>
        <w:t xml:space="preserve">ractice </w:t>
      </w:r>
      <w:r>
        <w:rPr>
          <w:rFonts w:cstheme="minorHAnsi"/>
        </w:rPr>
        <w:t>p</w:t>
      </w:r>
      <w:r w:rsidRPr="00B461F9">
        <w:rPr>
          <w:rFonts w:cstheme="minorHAnsi"/>
        </w:rPr>
        <w:t>lacement teacher/tutor at the centre/college</w:t>
      </w:r>
      <w:r>
        <w:rPr>
          <w:rFonts w:cstheme="minorHAnsi"/>
        </w:rPr>
        <w:t>.</w:t>
      </w:r>
    </w:p>
    <w:p w14:paraId="6E3B6C03" w14:textId="2FB8CE55" w:rsidR="00A803A4" w:rsidRDefault="00A803A4" w:rsidP="00643C99">
      <w:pPr>
        <w:ind w:left="720" w:hanging="720"/>
        <w:rPr>
          <w:rFonts w:eastAsia="Calibri" w:cstheme="minorHAnsi"/>
          <w:color w:val="000000" w:themeColor="text1"/>
        </w:rPr>
      </w:pPr>
      <w:r>
        <w:rPr>
          <w:rFonts w:cstheme="minorHAnsi"/>
        </w:rPr>
        <w:t>9.4.</w:t>
      </w:r>
      <w:r w:rsidR="005754A8">
        <w:rPr>
          <w:rFonts w:cstheme="minorHAnsi"/>
        </w:rPr>
        <w:t>4</w:t>
      </w:r>
      <w:r>
        <w:rPr>
          <w:rFonts w:cstheme="minorHAnsi"/>
        </w:rPr>
        <w:tab/>
      </w:r>
      <w:r w:rsidRPr="00134ADC">
        <w:rPr>
          <w:rFonts w:eastAsia="Calibri" w:cstheme="minorHAnsi"/>
          <w:color w:val="000000" w:themeColor="text1"/>
        </w:rPr>
        <w:t xml:space="preserve">Where the learner is assessed as </w:t>
      </w:r>
      <w:r w:rsidRPr="00EE4A99">
        <w:rPr>
          <w:rFonts w:eastAsia="Calibri" w:cstheme="minorHAnsi"/>
          <w:i/>
          <w:iCs/>
          <w:color w:val="000000" w:themeColor="text1"/>
        </w:rPr>
        <w:t>‘Not-yet Competent’</w:t>
      </w:r>
      <w:r w:rsidRPr="00134ADC">
        <w:rPr>
          <w:rFonts w:eastAsia="Calibri" w:cstheme="minorHAnsi"/>
          <w:color w:val="000000" w:themeColor="text1"/>
        </w:rPr>
        <w:t xml:space="preserve"> in the </w:t>
      </w:r>
      <w:r>
        <w:rPr>
          <w:rFonts w:eastAsia="Calibri" w:cstheme="minorHAnsi"/>
          <w:color w:val="000000" w:themeColor="text1"/>
        </w:rPr>
        <w:t>w</w:t>
      </w:r>
      <w:r w:rsidRPr="00134ADC">
        <w:rPr>
          <w:rFonts w:eastAsia="Calibri" w:cstheme="minorHAnsi"/>
          <w:color w:val="000000" w:themeColor="text1"/>
        </w:rPr>
        <w:t>ork-</w:t>
      </w:r>
      <w:r>
        <w:rPr>
          <w:rFonts w:eastAsia="Calibri" w:cstheme="minorHAnsi"/>
          <w:color w:val="000000" w:themeColor="text1"/>
        </w:rPr>
        <w:t>b</w:t>
      </w:r>
      <w:r w:rsidRPr="00134ADC">
        <w:rPr>
          <w:rFonts w:eastAsia="Calibri" w:cstheme="minorHAnsi"/>
          <w:color w:val="000000" w:themeColor="text1"/>
        </w:rPr>
        <w:t xml:space="preserve">ased </w:t>
      </w:r>
      <w:r>
        <w:rPr>
          <w:rFonts w:eastAsia="Calibri" w:cstheme="minorHAnsi"/>
          <w:color w:val="000000" w:themeColor="text1"/>
        </w:rPr>
        <w:t>a</w:t>
      </w:r>
      <w:r w:rsidRPr="00134ADC">
        <w:rPr>
          <w:rFonts w:eastAsia="Calibri" w:cstheme="minorHAnsi"/>
          <w:color w:val="000000" w:themeColor="text1"/>
        </w:rPr>
        <w:t xml:space="preserve">ssessment, and achieves a cumulative mark of 50% or more for the Professional Practice Placement in Early Learning and Care </w:t>
      </w:r>
      <w:r>
        <w:rPr>
          <w:rFonts w:eastAsia="Calibri" w:cstheme="minorHAnsi"/>
          <w:color w:val="000000" w:themeColor="text1"/>
        </w:rPr>
        <w:t xml:space="preserve">module </w:t>
      </w:r>
      <w:r w:rsidRPr="00134ADC">
        <w:rPr>
          <w:rFonts w:eastAsia="Calibri" w:cstheme="minorHAnsi"/>
          <w:color w:val="000000" w:themeColor="text1"/>
        </w:rPr>
        <w:t>or the Advanced Professional Practice Placement in Early Learning and Care module, then the assessor must complete the Amended Grade Form in order to bring the cumulative mark for the module to 49%. The Amended Grade Form is at the back of the modules and must be used in order to trigger an Unsuccessful grade.</w:t>
      </w:r>
    </w:p>
    <w:p w14:paraId="7B7D163F" w14:textId="77777777" w:rsidR="00643C99" w:rsidRPr="00643C99" w:rsidRDefault="00643C99" w:rsidP="00643C99">
      <w:pPr>
        <w:ind w:left="720" w:hanging="720"/>
        <w:rPr>
          <w:rFonts w:eastAsia="Calibri" w:cstheme="minorHAnsi"/>
          <w:color w:val="000000" w:themeColor="text1"/>
        </w:rPr>
      </w:pPr>
    </w:p>
    <w:p w14:paraId="5FC52D6B" w14:textId="77777777" w:rsidR="000111B7" w:rsidRPr="00265AA0" w:rsidRDefault="000111B7" w:rsidP="00C82419">
      <w:pPr>
        <w:tabs>
          <w:tab w:val="left" w:pos="709"/>
        </w:tabs>
        <w:ind w:left="709" w:hanging="709"/>
      </w:pPr>
    </w:p>
    <w:p w14:paraId="3B9807D1" w14:textId="1E339951" w:rsidR="00C04C1F" w:rsidRPr="00AF730D" w:rsidRDefault="00AF730D" w:rsidP="00AF730D">
      <w:pPr>
        <w:pStyle w:val="Heading2"/>
      </w:pPr>
      <w:r>
        <w:t>10.</w:t>
      </w:r>
      <w:r>
        <w:tab/>
      </w:r>
      <w:r w:rsidR="00C04C1F" w:rsidRPr="00AF730D">
        <w:t>Duration of policy</w:t>
      </w:r>
    </w:p>
    <w:p w14:paraId="72BBCF52" w14:textId="77777777" w:rsidR="002329F7" w:rsidRDefault="00C04C1F" w:rsidP="00C04C1F">
      <w:r>
        <w:t xml:space="preserve">This policy will be reviewed as part of the development of a common </w:t>
      </w:r>
      <w:r w:rsidR="00D73722">
        <w:t xml:space="preserve">ETB </w:t>
      </w:r>
      <w:r>
        <w:t>Assessment Policy</w:t>
      </w:r>
      <w:r w:rsidR="006454CE">
        <w:t xml:space="preserve"> </w:t>
      </w:r>
    </w:p>
    <w:p w14:paraId="598068AB" w14:textId="1DC11A16" w:rsidR="0010335F" w:rsidRDefault="0010335F" w:rsidP="00C04C1F">
      <w:r>
        <w:t xml:space="preserve">This policy is available on the </w:t>
      </w:r>
      <w:r w:rsidR="00D73722">
        <w:t>ETB</w:t>
      </w:r>
      <w:r>
        <w:t xml:space="preserve"> Website </w:t>
      </w:r>
      <w:r w:rsidR="00E6673D" w:rsidRPr="00E6673D">
        <w:t xml:space="preserve">https://www.loetb.ie/policies-and-procedures </w:t>
      </w:r>
    </w:p>
    <w:p w14:paraId="51424FBC" w14:textId="4DC743DC" w:rsidR="00754A52" w:rsidRDefault="00754A52" w:rsidP="00C92FDE"/>
    <w:p w14:paraId="70832FCD" w14:textId="4E9A5051" w:rsidR="0010335F" w:rsidRPr="0010335F" w:rsidRDefault="0010335F" w:rsidP="00AF730D">
      <w:pPr>
        <w:pStyle w:val="Heading2"/>
      </w:pPr>
      <w:r w:rsidRPr="0010335F">
        <w:t xml:space="preserve">Other relevant </w:t>
      </w:r>
      <w:r>
        <w:t>d</w:t>
      </w:r>
      <w:r w:rsidRPr="0010335F">
        <w:t>ocumentation:</w:t>
      </w:r>
    </w:p>
    <w:p w14:paraId="6C9F70DF" w14:textId="7EE9734A" w:rsidR="00C82419" w:rsidRPr="00C82419" w:rsidRDefault="00C82419" w:rsidP="00C82419">
      <w:bookmarkStart w:id="3" w:name="_GoBack"/>
      <w:bookmarkEnd w:id="3"/>
      <w:r w:rsidRPr="00E6673D">
        <w:t>Programme Descriptor for the Advanced Certificate in Early Learning and Care and Level 5 Certificate in Early Learning and Care</w:t>
      </w:r>
    </w:p>
    <w:p w14:paraId="2FDA84B0" w14:textId="4327497E" w:rsidR="0010335F" w:rsidRDefault="002D2514" w:rsidP="00C92FDE">
      <w:hyperlink r:id="rId15">
        <w:r w:rsidR="00C82419" w:rsidRPr="0B80733A">
          <w:rPr>
            <w:rStyle w:val="Hyperlink"/>
            <w:i/>
            <w:iCs/>
          </w:rPr>
          <w:t>Professional Award Type Descriptor</w:t>
        </w:r>
        <w:r w:rsidR="00D8242C" w:rsidRPr="0B80733A">
          <w:rPr>
            <w:rStyle w:val="Hyperlink"/>
            <w:i/>
            <w:iCs/>
          </w:rPr>
          <w:t>s at NFQ Levels 5 to 8: A</w:t>
        </w:r>
        <w:r w:rsidR="00C82419" w:rsidRPr="0B80733A">
          <w:rPr>
            <w:rStyle w:val="Hyperlink"/>
            <w:i/>
            <w:iCs/>
          </w:rPr>
          <w:t xml:space="preserve">nnotated for </w:t>
        </w:r>
        <w:r w:rsidR="00D8242C" w:rsidRPr="0B80733A">
          <w:rPr>
            <w:rStyle w:val="Hyperlink"/>
            <w:i/>
            <w:iCs/>
          </w:rPr>
          <w:t>QQI Early Learning and Care (ELC</w:t>
        </w:r>
        <w:r w:rsidR="00D8242C" w:rsidRPr="0B80733A">
          <w:rPr>
            <w:rStyle w:val="Hyperlink"/>
          </w:rPr>
          <w:t>) Awards</w:t>
        </w:r>
      </w:hyperlink>
      <w:r w:rsidR="00804D85">
        <w:t xml:space="preserve"> (2019), QQI</w:t>
      </w:r>
    </w:p>
    <w:p w14:paraId="5A7A78EF" w14:textId="558BDC5A" w:rsidR="0010335F" w:rsidRDefault="002D2514" w:rsidP="00C92FDE">
      <w:hyperlink r:id="rId16">
        <w:r w:rsidR="00C82419" w:rsidRPr="0B80733A">
          <w:rPr>
            <w:rStyle w:val="Hyperlink"/>
            <w:i/>
            <w:iCs/>
          </w:rPr>
          <w:t>Policies and criteria for the validation of programmes of education and training</w:t>
        </w:r>
      </w:hyperlink>
      <w:r w:rsidR="00C82419" w:rsidRPr="0B80733A">
        <w:rPr>
          <w:i/>
          <w:iCs/>
        </w:rPr>
        <w:t xml:space="preserve"> </w:t>
      </w:r>
      <w:r w:rsidR="00C82419">
        <w:t>(201</w:t>
      </w:r>
      <w:r w:rsidR="115D6CF5">
        <w:t>7</w:t>
      </w:r>
      <w:r w:rsidR="00C82419">
        <w:t>), QQI</w:t>
      </w:r>
    </w:p>
    <w:p w14:paraId="31274613" w14:textId="0D482C05" w:rsidR="003E0C59" w:rsidRPr="00367D1F" w:rsidRDefault="002D2514" w:rsidP="00367D1F">
      <w:hyperlink r:id="rId17">
        <w:r w:rsidR="002D2E7A" w:rsidRPr="0B80733A">
          <w:rPr>
            <w:rStyle w:val="Hyperlink"/>
          </w:rPr>
          <w:t>Professional Practice Placement Handboo</w:t>
        </w:r>
        <w:r w:rsidR="009265E0" w:rsidRPr="0B80733A">
          <w:rPr>
            <w:rStyle w:val="Hyperlink"/>
          </w:rPr>
          <w:t>k</w:t>
        </w:r>
      </w:hyperlink>
      <w:r w:rsidR="002D2E7A">
        <w:t>: Level 5 Certificate in Early Learning and Care, Advanced Certificate in Early Learning and Care</w:t>
      </w:r>
    </w:p>
    <w:sectPr w:rsidR="003E0C59" w:rsidRPr="00367D1F">
      <w:headerReference w:type="default" r:id="rId18"/>
      <w:footerReference w:type="even"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D4752" w14:textId="77777777" w:rsidR="002D2514" w:rsidRDefault="002D2514" w:rsidP="00990C64">
      <w:pPr>
        <w:spacing w:after="0" w:line="240" w:lineRule="auto"/>
      </w:pPr>
      <w:r>
        <w:separator/>
      </w:r>
    </w:p>
  </w:endnote>
  <w:endnote w:type="continuationSeparator" w:id="0">
    <w:p w14:paraId="7DA2D620" w14:textId="77777777" w:rsidR="002D2514" w:rsidRDefault="002D2514" w:rsidP="0099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670622"/>
      <w:docPartObj>
        <w:docPartGallery w:val="Page Numbers (Bottom of Page)"/>
        <w:docPartUnique/>
      </w:docPartObj>
    </w:sdtPr>
    <w:sdtEndPr>
      <w:rPr>
        <w:rStyle w:val="PageNumber"/>
      </w:rPr>
    </w:sdtEndPr>
    <w:sdtContent>
      <w:p w14:paraId="6FBEB698" w14:textId="16883707" w:rsidR="00024379" w:rsidRDefault="00024379" w:rsidP="000411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43981" w14:textId="77777777" w:rsidR="00024379" w:rsidRDefault="00024379" w:rsidP="0002437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129667347"/>
      <w:docPartObj>
        <w:docPartGallery w:val="Page Numbers (Bottom of Page)"/>
        <w:docPartUnique/>
      </w:docPartObj>
    </w:sdtPr>
    <w:sdtEndPr>
      <w:rPr>
        <w:rStyle w:val="PageNumber"/>
      </w:rPr>
    </w:sdtEndPr>
    <w:sdtContent>
      <w:p w14:paraId="3B9E1545" w14:textId="5D21623D" w:rsidR="00024379" w:rsidRDefault="00024379" w:rsidP="000411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6673D">
          <w:rPr>
            <w:rStyle w:val="PageNumber"/>
            <w:noProof/>
          </w:rPr>
          <w:t>13</w:t>
        </w:r>
        <w:r>
          <w:rPr>
            <w:rStyle w:val="PageNumber"/>
          </w:rPr>
          <w:fldChar w:fldCharType="end"/>
        </w:r>
      </w:p>
    </w:sdtContent>
  </w:sdt>
  <w:p w14:paraId="52A02FC4" w14:textId="77777777" w:rsidR="00024379" w:rsidRDefault="00024379" w:rsidP="0002437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EEFB1" w14:textId="77777777" w:rsidR="002D2514" w:rsidRDefault="002D2514" w:rsidP="00990C64">
      <w:pPr>
        <w:spacing w:after="0" w:line="240" w:lineRule="auto"/>
      </w:pPr>
      <w:r>
        <w:separator/>
      </w:r>
    </w:p>
  </w:footnote>
  <w:footnote w:type="continuationSeparator" w:id="0">
    <w:p w14:paraId="58F62035" w14:textId="77777777" w:rsidR="002D2514" w:rsidRDefault="002D2514" w:rsidP="00990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B96E0" w14:textId="77E50D8E" w:rsidR="00990C64" w:rsidRDefault="003C4187">
    <w:pPr>
      <w:pStyle w:val="Header"/>
    </w:pPr>
    <w:r>
      <w:t>Policy on PPP in ELC</w:t>
    </w:r>
    <w:r w:rsidR="00990C64">
      <w:ptab w:relativeTo="margin" w:alignment="center" w:leader="none"/>
    </w:r>
    <w:r>
      <w:t>v.</w:t>
    </w:r>
    <w:r w:rsidR="00592288">
      <w:t>1</w:t>
    </w:r>
    <w:r w:rsidR="007C3B2C">
      <w:t>3</w:t>
    </w:r>
    <w:r w:rsidR="00990C64">
      <w:ptab w:relativeTo="margin" w:alignment="right" w:leader="none"/>
    </w:r>
    <w:r>
      <w:t>2</w:t>
    </w:r>
    <w:r w:rsidR="007C3B2C">
      <w:t>7</w:t>
    </w:r>
    <w:r>
      <w:t xml:space="preserve"> April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3779A"/>
    <w:multiLevelType w:val="hybridMultilevel"/>
    <w:tmpl w:val="33CA2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7726C"/>
    <w:multiLevelType w:val="multilevel"/>
    <w:tmpl w:val="E070BBE0"/>
    <w:lvl w:ilvl="0">
      <w:start w:val="1"/>
      <w:numFmt w:val="bullet"/>
      <w:lvlText w:val=""/>
      <w:lvlJc w:val="left"/>
      <w:pPr>
        <w:ind w:left="1080" w:hanging="360"/>
      </w:pPr>
      <w:rPr>
        <w:rFonts w:ascii="Symbol" w:hAnsi="Symbol" w:hint="default"/>
      </w:rPr>
    </w:lvl>
    <w:lvl w:ilvl="1">
      <w:start w:val="2"/>
      <w:numFmt w:val="decimal"/>
      <w:lvlText w:val="%1.%2"/>
      <w:lvlJc w:val="left"/>
      <w:pPr>
        <w:ind w:left="116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bullet"/>
      <w:lvlText w:val=""/>
      <w:lvlJc w:val="left"/>
      <w:pPr>
        <w:ind w:left="2073" w:hanging="360"/>
      </w:pPr>
      <w:rPr>
        <w:rFonts w:ascii="Symbol" w:hAnsi="Symbol"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 w15:restartNumberingAfterBreak="0">
    <w:nsid w:val="1D6152B7"/>
    <w:multiLevelType w:val="hybridMultilevel"/>
    <w:tmpl w:val="0A82A1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7B0D44"/>
    <w:multiLevelType w:val="hybridMultilevel"/>
    <w:tmpl w:val="30A2422C"/>
    <w:lvl w:ilvl="0" w:tplc="18090001">
      <w:start w:val="1"/>
      <w:numFmt w:val="bullet"/>
      <w:lvlText w:val=""/>
      <w:lvlJc w:val="left"/>
      <w:pPr>
        <w:ind w:left="1164" w:hanging="360"/>
      </w:pPr>
      <w:rPr>
        <w:rFonts w:ascii="Symbol" w:hAnsi="Symbol" w:hint="default"/>
      </w:rPr>
    </w:lvl>
    <w:lvl w:ilvl="1" w:tplc="18090003" w:tentative="1">
      <w:start w:val="1"/>
      <w:numFmt w:val="bullet"/>
      <w:lvlText w:val="o"/>
      <w:lvlJc w:val="left"/>
      <w:pPr>
        <w:ind w:left="1884" w:hanging="360"/>
      </w:pPr>
      <w:rPr>
        <w:rFonts w:ascii="Courier New" w:hAnsi="Courier New" w:cs="Courier New" w:hint="default"/>
      </w:rPr>
    </w:lvl>
    <w:lvl w:ilvl="2" w:tplc="18090005" w:tentative="1">
      <w:start w:val="1"/>
      <w:numFmt w:val="bullet"/>
      <w:lvlText w:val=""/>
      <w:lvlJc w:val="left"/>
      <w:pPr>
        <w:ind w:left="2604" w:hanging="360"/>
      </w:pPr>
      <w:rPr>
        <w:rFonts w:ascii="Wingdings" w:hAnsi="Wingdings" w:hint="default"/>
      </w:rPr>
    </w:lvl>
    <w:lvl w:ilvl="3" w:tplc="18090001" w:tentative="1">
      <w:start w:val="1"/>
      <w:numFmt w:val="bullet"/>
      <w:lvlText w:val=""/>
      <w:lvlJc w:val="left"/>
      <w:pPr>
        <w:ind w:left="3324" w:hanging="360"/>
      </w:pPr>
      <w:rPr>
        <w:rFonts w:ascii="Symbol" w:hAnsi="Symbol" w:hint="default"/>
      </w:rPr>
    </w:lvl>
    <w:lvl w:ilvl="4" w:tplc="18090003" w:tentative="1">
      <w:start w:val="1"/>
      <w:numFmt w:val="bullet"/>
      <w:lvlText w:val="o"/>
      <w:lvlJc w:val="left"/>
      <w:pPr>
        <w:ind w:left="4044" w:hanging="360"/>
      </w:pPr>
      <w:rPr>
        <w:rFonts w:ascii="Courier New" w:hAnsi="Courier New" w:cs="Courier New" w:hint="default"/>
      </w:rPr>
    </w:lvl>
    <w:lvl w:ilvl="5" w:tplc="18090005" w:tentative="1">
      <w:start w:val="1"/>
      <w:numFmt w:val="bullet"/>
      <w:lvlText w:val=""/>
      <w:lvlJc w:val="left"/>
      <w:pPr>
        <w:ind w:left="4764" w:hanging="360"/>
      </w:pPr>
      <w:rPr>
        <w:rFonts w:ascii="Wingdings" w:hAnsi="Wingdings" w:hint="default"/>
      </w:rPr>
    </w:lvl>
    <w:lvl w:ilvl="6" w:tplc="18090001" w:tentative="1">
      <w:start w:val="1"/>
      <w:numFmt w:val="bullet"/>
      <w:lvlText w:val=""/>
      <w:lvlJc w:val="left"/>
      <w:pPr>
        <w:ind w:left="5484" w:hanging="360"/>
      </w:pPr>
      <w:rPr>
        <w:rFonts w:ascii="Symbol" w:hAnsi="Symbol" w:hint="default"/>
      </w:rPr>
    </w:lvl>
    <w:lvl w:ilvl="7" w:tplc="18090003" w:tentative="1">
      <w:start w:val="1"/>
      <w:numFmt w:val="bullet"/>
      <w:lvlText w:val="o"/>
      <w:lvlJc w:val="left"/>
      <w:pPr>
        <w:ind w:left="6204" w:hanging="360"/>
      </w:pPr>
      <w:rPr>
        <w:rFonts w:ascii="Courier New" w:hAnsi="Courier New" w:cs="Courier New" w:hint="default"/>
      </w:rPr>
    </w:lvl>
    <w:lvl w:ilvl="8" w:tplc="18090005" w:tentative="1">
      <w:start w:val="1"/>
      <w:numFmt w:val="bullet"/>
      <w:lvlText w:val=""/>
      <w:lvlJc w:val="left"/>
      <w:pPr>
        <w:ind w:left="6924" w:hanging="360"/>
      </w:pPr>
      <w:rPr>
        <w:rFonts w:ascii="Wingdings" w:hAnsi="Wingdings" w:hint="default"/>
      </w:rPr>
    </w:lvl>
  </w:abstractNum>
  <w:abstractNum w:abstractNumId="4" w15:restartNumberingAfterBreak="0">
    <w:nsid w:val="270F3127"/>
    <w:multiLevelType w:val="hybridMultilevel"/>
    <w:tmpl w:val="E6EA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45876"/>
    <w:multiLevelType w:val="hybridMultilevel"/>
    <w:tmpl w:val="743EED92"/>
    <w:lvl w:ilvl="0" w:tplc="2EE8D9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B0D5A00"/>
    <w:multiLevelType w:val="multilevel"/>
    <w:tmpl w:val="117AC68C"/>
    <w:lvl w:ilvl="0">
      <w:start w:val="1"/>
      <w:numFmt w:val="bullet"/>
      <w:lvlText w:val="o"/>
      <w:lvlJc w:val="left"/>
      <w:pPr>
        <w:ind w:left="1080" w:hanging="360"/>
      </w:pPr>
      <w:rPr>
        <w:rFonts w:ascii="Courier New" w:hAnsi="Courier New" w:cs="Courier New" w:hint="default"/>
      </w:rPr>
    </w:lvl>
    <w:lvl w:ilvl="1">
      <w:start w:val="4"/>
      <w:numFmt w:val="decimal"/>
      <w:lvlText w:val="%1.%2"/>
      <w:lvlJc w:val="left"/>
      <w:pPr>
        <w:ind w:left="116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7" w15:restartNumberingAfterBreak="0">
    <w:nsid w:val="2CF611D2"/>
    <w:multiLevelType w:val="hybridMultilevel"/>
    <w:tmpl w:val="AFE46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55361FC"/>
    <w:multiLevelType w:val="multilevel"/>
    <w:tmpl w:val="60C03BA4"/>
    <w:lvl w:ilvl="0">
      <w:start w:val="6"/>
      <w:numFmt w:val="decimal"/>
      <w:lvlText w:val="%1"/>
      <w:lvlJc w:val="left"/>
      <w:pPr>
        <w:ind w:left="444" w:hanging="444"/>
      </w:pPr>
      <w:rPr>
        <w:rFonts w:hint="default"/>
      </w:rPr>
    </w:lvl>
    <w:lvl w:ilvl="1">
      <w:start w:val="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bullet"/>
      <w:lvlText w:val=""/>
      <w:lvlJc w:val="left"/>
      <w:pPr>
        <w:ind w:left="1353"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8F254C4"/>
    <w:multiLevelType w:val="hybridMultilevel"/>
    <w:tmpl w:val="58F8A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B61E9"/>
    <w:multiLevelType w:val="multilevel"/>
    <w:tmpl w:val="3FF2B89A"/>
    <w:lvl w:ilvl="0">
      <w:start w:val="6"/>
      <w:numFmt w:val="decimal"/>
      <w:lvlText w:val="%1"/>
      <w:lvlJc w:val="left"/>
      <w:pPr>
        <w:ind w:left="444" w:hanging="444"/>
      </w:pPr>
      <w:rPr>
        <w:rFonts w:hint="default"/>
      </w:rPr>
    </w:lvl>
    <w:lvl w:ilvl="1">
      <w:start w:val="1"/>
      <w:numFmt w:val="bullet"/>
      <w:lvlText w:val=""/>
      <w:lvlJc w:val="left"/>
      <w:pPr>
        <w:ind w:left="444" w:hanging="444"/>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3BE05E8"/>
    <w:multiLevelType w:val="hybridMultilevel"/>
    <w:tmpl w:val="90E400CC"/>
    <w:lvl w:ilvl="0" w:tplc="18090001">
      <w:start w:val="1"/>
      <w:numFmt w:val="bullet"/>
      <w:lvlText w:val=""/>
      <w:lvlJc w:val="left"/>
      <w:pPr>
        <w:ind w:left="1164" w:hanging="360"/>
      </w:pPr>
      <w:rPr>
        <w:rFonts w:ascii="Symbol" w:hAnsi="Symbol" w:hint="default"/>
      </w:rPr>
    </w:lvl>
    <w:lvl w:ilvl="1" w:tplc="18090003" w:tentative="1">
      <w:start w:val="1"/>
      <w:numFmt w:val="bullet"/>
      <w:lvlText w:val="o"/>
      <w:lvlJc w:val="left"/>
      <w:pPr>
        <w:ind w:left="1884" w:hanging="360"/>
      </w:pPr>
      <w:rPr>
        <w:rFonts w:ascii="Courier New" w:hAnsi="Courier New" w:cs="Courier New" w:hint="default"/>
      </w:rPr>
    </w:lvl>
    <w:lvl w:ilvl="2" w:tplc="18090005" w:tentative="1">
      <w:start w:val="1"/>
      <w:numFmt w:val="bullet"/>
      <w:lvlText w:val=""/>
      <w:lvlJc w:val="left"/>
      <w:pPr>
        <w:ind w:left="2604" w:hanging="360"/>
      </w:pPr>
      <w:rPr>
        <w:rFonts w:ascii="Wingdings" w:hAnsi="Wingdings" w:hint="default"/>
      </w:rPr>
    </w:lvl>
    <w:lvl w:ilvl="3" w:tplc="18090001" w:tentative="1">
      <w:start w:val="1"/>
      <w:numFmt w:val="bullet"/>
      <w:lvlText w:val=""/>
      <w:lvlJc w:val="left"/>
      <w:pPr>
        <w:ind w:left="3324" w:hanging="360"/>
      </w:pPr>
      <w:rPr>
        <w:rFonts w:ascii="Symbol" w:hAnsi="Symbol" w:hint="default"/>
      </w:rPr>
    </w:lvl>
    <w:lvl w:ilvl="4" w:tplc="18090003" w:tentative="1">
      <w:start w:val="1"/>
      <w:numFmt w:val="bullet"/>
      <w:lvlText w:val="o"/>
      <w:lvlJc w:val="left"/>
      <w:pPr>
        <w:ind w:left="4044" w:hanging="360"/>
      </w:pPr>
      <w:rPr>
        <w:rFonts w:ascii="Courier New" w:hAnsi="Courier New" w:cs="Courier New" w:hint="default"/>
      </w:rPr>
    </w:lvl>
    <w:lvl w:ilvl="5" w:tplc="18090005" w:tentative="1">
      <w:start w:val="1"/>
      <w:numFmt w:val="bullet"/>
      <w:lvlText w:val=""/>
      <w:lvlJc w:val="left"/>
      <w:pPr>
        <w:ind w:left="4764" w:hanging="360"/>
      </w:pPr>
      <w:rPr>
        <w:rFonts w:ascii="Wingdings" w:hAnsi="Wingdings" w:hint="default"/>
      </w:rPr>
    </w:lvl>
    <w:lvl w:ilvl="6" w:tplc="18090001" w:tentative="1">
      <w:start w:val="1"/>
      <w:numFmt w:val="bullet"/>
      <w:lvlText w:val=""/>
      <w:lvlJc w:val="left"/>
      <w:pPr>
        <w:ind w:left="5484" w:hanging="360"/>
      </w:pPr>
      <w:rPr>
        <w:rFonts w:ascii="Symbol" w:hAnsi="Symbol" w:hint="default"/>
      </w:rPr>
    </w:lvl>
    <w:lvl w:ilvl="7" w:tplc="18090003" w:tentative="1">
      <w:start w:val="1"/>
      <w:numFmt w:val="bullet"/>
      <w:lvlText w:val="o"/>
      <w:lvlJc w:val="left"/>
      <w:pPr>
        <w:ind w:left="6204" w:hanging="360"/>
      </w:pPr>
      <w:rPr>
        <w:rFonts w:ascii="Courier New" w:hAnsi="Courier New" w:cs="Courier New" w:hint="default"/>
      </w:rPr>
    </w:lvl>
    <w:lvl w:ilvl="8" w:tplc="18090005" w:tentative="1">
      <w:start w:val="1"/>
      <w:numFmt w:val="bullet"/>
      <w:lvlText w:val=""/>
      <w:lvlJc w:val="left"/>
      <w:pPr>
        <w:ind w:left="6924" w:hanging="360"/>
      </w:pPr>
      <w:rPr>
        <w:rFonts w:ascii="Wingdings" w:hAnsi="Wingdings" w:hint="default"/>
      </w:rPr>
    </w:lvl>
  </w:abstractNum>
  <w:abstractNum w:abstractNumId="12" w15:restartNumberingAfterBreak="0">
    <w:nsid w:val="449427E4"/>
    <w:multiLevelType w:val="hybridMultilevel"/>
    <w:tmpl w:val="6276C5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5EA6D50"/>
    <w:multiLevelType w:val="multilevel"/>
    <w:tmpl w:val="B478E5AC"/>
    <w:lvl w:ilvl="0">
      <w:start w:val="1"/>
      <w:numFmt w:val="bullet"/>
      <w:lvlText w:val=""/>
      <w:lvlJc w:val="left"/>
      <w:pPr>
        <w:ind w:left="1080" w:hanging="360"/>
      </w:pPr>
      <w:rPr>
        <w:rFonts w:ascii="Symbol" w:hAnsi="Symbol" w:hint="default"/>
      </w:rPr>
    </w:lvl>
    <w:lvl w:ilvl="1">
      <w:start w:val="4"/>
      <w:numFmt w:val="decimal"/>
      <w:lvlText w:val="%1.%2"/>
      <w:lvlJc w:val="left"/>
      <w:pPr>
        <w:ind w:left="116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14" w15:restartNumberingAfterBreak="0">
    <w:nsid w:val="55E7562F"/>
    <w:multiLevelType w:val="multilevel"/>
    <w:tmpl w:val="196A4618"/>
    <w:lvl w:ilvl="0">
      <w:start w:val="5"/>
      <w:numFmt w:val="decimal"/>
      <w:lvlText w:val="%1."/>
      <w:lvlJc w:val="left"/>
      <w:pPr>
        <w:ind w:left="504" w:hanging="504"/>
      </w:pPr>
      <w:rPr>
        <w:rFonts w:hint="default"/>
        <w:i/>
      </w:rPr>
    </w:lvl>
    <w:lvl w:ilvl="1">
      <w:start w:val="1"/>
      <w:numFmt w:val="decimal"/>
      <w:lvlText w:val="%1.%2."/>
      <w:lvlJc w:val="left"/>
      <w:pPr>
        <w:ind w:left="504" w:hanging="504"/>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5" w15:restartNumberingAfterBreak="0">
    <w:nsid w:val="56083A30"/>
    <w:multiLevelType w:val="multilevel"/>
    <w:tmpl w:val="24206D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6374EA6"/>
    <w:multiLevelType w:val="hybridMultilevel"/>
    <w:tmpl w:val="1668D674"/>
    <w:lvl w:ilvl="0" w:tplc="18090001">
      <w:start w:val="1"/>
      <w:numFmt w:val="bullet"/>
      <w:lvlText w:val=""/>
      <w:lvlJc w:val="left"/>
      <w:pPr>
        <w:ind w:left="1164" w:hanging="360"/>
      </w:pPr>
      <w:rPr>
        <w:rFonts w:ascii="Symbol" w:hAnsi="Symbol" w:hint="default"/>
      </w:rPr>
    </w:lvl>
    <w:lvl w:ilvl="1" w:tplc="18090003" w:tentative="1">
      <w:start w:val="1"/>
      <w:numFmt w:val="bullet"/>
      <w:lvlText w:val="o"/>
      <w:lvlJc w:val="left"/>
      <w:pPr>
        <w:ind w:left="1884" w:hanging="360"/>
      </w:pPr>
      <w:rPr>
        <w:rFonts w:ascii="Courier New" w:hAnsi="Courier New" w:cs="Courier New" w:hint="default"/>
      </w:rPr>
    </w:lvl>
    <w:lvl w:ilvl="2" w:tplc="18090005" w:tentative="1">
      <w:start w:val="1"/>
      <w:numFmt w:val="bullet"/>
      <w:lvlText w:val=""/>
      <w:lvlJc w:val="left"/>
      <w:pPr>
        <w:ind w:left="2604" w:hanging="360"/>
      </w:pPr>
      <w:rPr>
        <w:rFonts w:ascii="Wingdings" w:hAnsi="Wingdings" w:hint="default"/>
      </w:rPr>
    </w:lvl>
    <w:lvl w:ilvl="3" w:tplc="18090001" w:tentative="1">
      <w:start w:val="1"/>
      <w:numFmt w:val="bullet"/>
      <w:lvlText w:val=""/>
      <w:lvlJc w:val="left"/>
      <w:pPr>
        <w:ind w:left="3324" w:hanging="360"/>
      </w:pPr>
      <w:rPr>
        <w:rFonts w:ascii="Symbol" w:hAnsi="Symbol" w:hint="default"/>
      </w:rPr>
    </w:lvl>
    <w:lvl w:ilvl="4" w:tplc="18090003" w:tentative="1">
      <w:start w:val="1"/>
      <w:numFmt w:val="bullet"/>
      <w:lvlText w:val="o"/>
      <w:lvlJc w:val="left"/>
      <w:pPr>
        <w:ind w:left="4044" w:hanging="360"/>
      </w:pPr>
      <w:rPr>
        <w:rFonts w:ascii="Courier New" w:hAnsi="Courier New" w:cs="Courier New" w:hint="default"/>
      </w:rPr>
    </w:lvl>
    <w:lvl w:ilvl="5" w:tplc="18090005" w:tentative="1">
      <w:start w:val="1"/>
      <w:numFmt w:val="bullet"/>
      <w:lvlText w:val=""/>
      <w:lvlJc w:val="left"/>
      <w:pPr>
        <w:ind w:left="4764" w:hanging="360"/>
      </w:pPr>
      <w:rPr>
        <w:rFonts w:ascii="Wingdings" w:hAnsi="Wingdings" w:hint="default"/>
      </w:rPr>
    </w:lvl>
    <w:lvl w:ilvl="6" w:tplc="18090001" w:tentative="1">
      <w:start w:val="1"/>
      <w:numFmt w:val="bullet"/>
      <w:lvlText w:val=""/>
      <w:lvlJc w:val="left"/>
      <w:pPr>
        <w:ind w:left="5484" w:hanging="360"/>
      </w:pPr>
      <w:rPr>
        <w:rFonts w:ascii="Symbol" w:hAnsi="Symbol" w:hint="default"/>
      </w:rPr>
    </w:lvl>
    <w:lvl w:ilvl="7" w:tplc="18090003" w:tentative="1">
      <w:start w:val="1"/>
      <w:numFmt w:val="bullet"/>
      <w:lvlText w:val="o"/>
      <w:lvlJc w:val="left"/>
      <w:pPr>
        <w:ind w:left="6204" w:hanging="360"/>
      </w:pPr>
      <w:rPr>
        <w:rFonts w:ascii="Courier New" w:hAnsi="Courier New" w:cs="Courier New" w:hint="default"/>
      </w:rPr>
    </w:lvl>
    <w:lvl w:ilvl="8" w:tplc="18090005" w:tentative="1">
      <w:start w:val="1"/>
      <w:numFmt w:val="bullet"/>
      <w:lvlText w:val=""/>
      <w:lvlJc w:val="left"/>
      <w:pPr>
        <w:ind w:left="6924" w:hanging="360"/>
      </w:pPr>
      <w:rPr>
        <w:rFonts w:ascii="Wingdings" w:hAnsi="Wingdings" w:hint="default"/>
      </w:rPr>
    </w:lvl>
  </w:abstractNum>
  <w:abstractNum w:abstractNumId="17" w15:restartNumberingAfterBreak="0">
    <w:nsid w:val="582A0FD2"/>
    <w:multiLevelType w:val="multilevel"/>
    <w:tmpl w:val="5268E6B6"/>
    <w:lvl w:ilvl="0">
      <w:start w:val="9"/>
      <w:numFmt w:val="decimal"/>
      <w:lvlText w:val="%1"/>
      <w:lvlJc w:val="left"/>
      <w:pPr>
        <w:ind w:left="440" w:hanging="440"/>
      </w:pPr>
      <w:rPr>
        <w:rFonts w:hint="default"/>
      </w:rPr>
    </w:lvl>
    <w:lvl w:ilvl="1">
      <w:start w:val="3"/>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9293A41"/>
    <w:multiLevelType w:val="multilevel"/>
    <w:tmpl w:val="08620F88"/>
    <w:lvl w:ilvl="0">
      <w:start w:val="5"/>
      <w:numFmt w:val="decimal"/>
      <w:lvlText w:val="%1"/>
      <w:lvlJc w:val="left"/>
      <w:pPr>
        <w:ind w:left="444" w:hanging="444"/>
      </w:pPr>
      <w:rPr>
        <w:rFonts w:hint="default"/>
        <w:i/>
      </w:rPr>
    </w:lvl>
    <w:lvl w:ilvl="1">
      <w:start w:val="1"/>
      <w:numFmt w:val="decimal"/>
      <w:lvlText w:val="%1.%2"/>
      <w:lvlJc w:val="left"/>
      <w:pPr>
        <w:ind w:left="444" w:hanging="444"/>
      </w:pPr>
      <w:rPr>
        <w:rFonts w:hint="default"/>
        <w:i/>
      </w:rPr>
    </w:lvl>
    <w:lvl w:ilvl="2">
      <w:start w:val="2"/>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9" w15:restartNumberingAfterBreak="0">
    <w:nsid w:val="59427A94"/>
    <w:multiLevelType w:val="hybridMultilevel"/>
    <w:tmpl w:val="A470E2C8"/>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CB144CA"/>
    <w:multiLevelType w:val="hybridMultilevel"/>
    <w:tmpl w:val="876A7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0805C77"/>
    <w:multiLevelType w:val="multilevel"/>
    <w:tmpl w:val="2AF2025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B82DAF"/>
    <w:multiLevelType w:val="hybridMultilevel"/>
    <w:tmpl w:val="B09E5020"/>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9C1FAD"/>
    <w:multiLevelType w:val="multilevel"/>
    <w:tmpl w:val="C492C166"/>
    <w:lvl w:ilvl="0">
      <w:start w:val="1"/>
      <w:numFmt w:val="bullet"/>
      <w:lvlText w:val=""/>
      <w:lvlJc w:val="left"/>
      <w:pPr>
        <w:ind w:left="1080" w:hanging="360"/>
      </w:pPr>
      <w:rPr>
        <w:rFonts w:ascii="Symbol" w:hAnsi="Symbol" w:hint="default"/>
      </w:rPr>
    </w:lvl>
    <w:lvl w:ilvl="1">
      <w:start w:val="3"/>
      <w:numFmt w:val="decimal"/>
      <w:lvlText w:val="%1.%2"/>
      <w:lvlJc w:val="left"/>
      <w:pPr>
        <w:ind w:left="1160" w:hanging="4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160" w:hanging="1440"/>
      </w:pPr>
      <w:rPr>
        <w:rFonts w:hint="default"/>
      </w:rPr>
    </w:lvl>
  </w:abstractNum>
  <w:abstractNum w:abstractNumId="24" w15:restartNumberingAfterBreak="0">
    <w:nsid w:val="6C2B7DAA"/>
    <w:multiLevelType w:val="hybridMultilevel"/>
    <w:tmpl w:val="4224E5F0"/>
    <w:lvl w:ilvl="0" w:tplc="18090001">
      <w:start w:val="1"/>
      <w:numFmt w:val="bullet"/>
      <w:lvlText w:val=""/>
      <w:lvlJc w:val="left"/>
      <w:pPr>
        <w:ind w:left="1200" w:hanging="360"/>
      </w:pPr>
      <w:rPr>
        <w:rFonts w:ascii="Symbol" w:hAnsi="Symbol" w:hint="default"/>
      </w:rPr>
    </w:lvl>
    <w:lvl w:ilvl="1" w:tplc="18090003" w:tentative="1">
      <w:start w:val="1"/>
      <w:numFmt w:val="bullet"/>
      <w:lvlText w:val="o"/>
      <w:lvlJc w:val="left"/>
      <w:pPr>
        <w:ind w:left="1920" w:hanging="360"/>
      </w:pPr>
      <w:rPr>
        <w:rFonts w:ascii="Courier New" w:hAnsi="Courier New" w:cs="Courier New" w:hint="default"/>
      </w:rPr>
    </w:lvl>
    <w:lvl w:ilvl="2" w:tplc="18090005" w:tentative="1">
      <w:start w:val="1"/>
      <w:numFmt w:val="bullet"/>
      <w:lvlText w:val=""/>
      <w:lvlJc w:val="left"/>
      <w:pPr>
        <w:ind w:left="2640" w:hanging="360"/>
      </w:pPr>
      <w:rPr>
        <w:rFonts w:ascii="Wingdings" w:hAnsi="Wingdings" w:hint="default"/>
      </w:rPr>
    </w:lvl>
    <w:lvl w:ilvl="3" w:tplc="18090001" w:tentative="1">
      <w:start w:val="1"/>
      <w:numFmt w:val="bullet"/>
      <w:lvlText w:val=""/>
      <w:lvlJc w:val="left"/>
      <w:pPr>
        <w:ind w:left="3360" w:hanging="360"/>
      </w:pPr>
      <w:rPr>
        <w:rFonts w:ascii="Symbol" w:hAnsi="Symbol" w:hint="default"/>
      </w:rPr>
    </w:lvl>
    <w:lvl w:ilvl="4" w:tplc="18090003" w:tentative="1">
      <w:start w:val="1"/>
      <w:numFmt w:val="bullet"/>
      <w:lvlText w:val="o"/>
      <w:lvlJc w:val="left"/>
      <w:pPr>
        <w:ind w:left="4080" w:hanging="360"/>
      </w:pPr>
      <w:rPr>
        <w:rFonts w:ascii="Courier New" w:hAnsi="Courier New" w:cs="Courier New" w:hint="default"/>
      </w:rPr>
    </w:lvl>
    <w:lvl w:ilvl="5" w:tplc="18090005" w:tentative="1">
      <w:start w:val="1"/>
      <w:numFmt w:val="bullet"/>
      <w:lvlText w:val=""/>
      <w:lvlJc w:val="left"/>
      <w:pPr>
        <w:ind w:left="4800" w:hanging="360"/>
      </w:pPr>
      <w:rPr>
        <w:rFonts w:ascii="Wingdings" w:hAnsi="Wingdings" w:hint="default"/>
      </w:rPr>
    </w:lvl>
    <w:lvl w:ilvl="6" w:tplc="18090001" w:tentative="1">
      <w:start w:val="1"/>
      <w:numFmt w:val="bullet"/>
      <w:lvlText w:val=""/>
      <w:lvlJc w:val="left"/>
      <w:pPr>
        <w:ind w:left="5520" w:hanging="360"/>
      </w:pPr>
      <w:rPr>
        <w:rFonts w:ascii="Symbol" w:hAnsi="Symbol" w:hint="default"/>
      </w:rPr>
    </w:lvl>
    <w:lvl w:ilvl="7" w:tplc="18090003" w:tentative="1">
      <w:start w:val="1"/>
      <w:numFmt w:val="bullet"/>
      <w:lvlText w:val="o"/>
      <w:lvlJc w:val="left"/>
      <w:pPr>
        <w:ind w:left="6240" w:hanging="360"/>
      </w:pPr>
      <w:rPr>
        <w:rFonts w:ascii="Courier New" w:hAnsi="Courier New" w:cs="Courier New" w:hint="default"/>
      </w:rPr>
    </w:lvl>
    <w:lvl w:ilvl="8" w:tplc="18090005" w:tentative="1">
      <w:start w:val="1"/>
      <w:numFmt w:val="bullet"/>
      <w:lvlText w:val=""/>
      <w:lvlJc w:val="left"/>
      <w:pPr>
        <w:ind w:left="6960" w:hanging="360"/>
      </w:pPr>
      <w:rPr>
        <w:rFonts w:ascii="Wingdings" w:hAnsi="Wingdings" w:hint="default"/>
      </w:rPr>
    </w:lvl>
  </w:abstractNum>
  <w:abstractNum w:abstractNumId="25" w15:restartNumberingAfterBreak="0">
    <w:nsid w:val="6C374606"/>
    <w:multiLevelType w:val="multilevel"/>
    <w:tmpl w:val="454A8D4A"/>
    <w:lvl w:ilvl="0">
      <w:start w:val="6"/>
      <w:numFmt w:val="decimal"/>
      <w:lvlText w:val="%1"/>
      <w:lvlJc w:val="left"/>
      <w:pPr>
        <w:ind w:left="444" w:hanging="444"/>
      </w:pPr>
      <w:rPr>
        <w:rFonts w:hint="default"/>
      </w:rPr>
    </w:lvl>
    <w:lvl w:ilvl="1">
      <w:start w:val="4"/>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FEA2D63"/>
    <w:multiLevelType w:val="multilevel"/>
    <w:tmpl w:val="BAB42FDC"/>
    <w:lvl w:ilvl="0">
      <w:start w:val="5"/>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0425A6C"/>
    <w:multiLevelType w:val="hybridMultilevel"/>
    <w:tmpl w:val="42309B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9C96ED0"/>
    <w:multiLevelType w:val="hybridMultilevel"/>
    <w:tmpl w:val="5574B7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7F3F589B"/>
    <w:multiLevelType w:val="multilevel"/>
    <w:tmpl w:val="0464D9C4"/>
    <w:lvl w:ilvl="0">
      <w:start w:val="6"/>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9"/>
  </w:num>
  <w:num w:numId="3">
    <w:abstractNumId w:val="25"/>
  </w:num>
  <w:num w:numId="4">
    <w:abstractNumId w:val="3"/>
  </w:num>
  <w:num w:numId="5">
    <w:abstractNumId w:val="7"/>
  </w:num>
  <w:num w:numId="6">
    <w:abstractNumId w:val="14"/>
  </w:num>
  <w:num w:numId="7">
    <w:abstractNumId w:val="18"/>
  </w:num>
  <w:num w:numId="8">
    <w:abstractNumId w:val="15"/>
  </w:num>
  <w:num w:numId="9">
    <w:abstractNumId w:val="21"/>
  </w:num>
  <w:num w:numId="10">
    <w:abstractNumId w:val="5"/>
  </w:num>
  <w:num w:numId="11">
    <w:abstractNumId w:val="29"/>
  </w:num>
  <w:num w:numId="12">
    <w:abstractNumId w:val="10"/>
  </w:num>
  <w:num w:numId="13">
    <w:abstractNumId w:val="28"/>
  </w:num>
  <w:num w:numId="14">
    <w:abstractNumId w:val="8"/>
  </w:num>
  <w:num w:numId="15">
    <w:abstractNumId w:val="11"/>
  </w:num>
  <w:num w:numId="16">
    <w:abstractNumId w:val="16"/>
  </w:num>
  <w:num w:numId="17">
    <w:abstractNumId w:val="26"/>
  </w:num>
  <w:num w:numId="18">
    <w:abstractNumId w:val="12"/>
  </w:num>
  <w:num w:numId="19">
    <w:abstractNumId w:val="17"/>
  </w:num>
  <w:num w:numId="20">
    <w:abstractNumId w:val="4"/>
  </w:num>
  <w:num w:numId="21">
    <w:abstractNumId w:val="1"/>
  </w:num>
  <w:num w:numId="22">
    <w:abstractNumId w:val="19"/>
  </w:num>
  <w:num w:numId="23">
    <w:abstractNumId w:val="0"/>
  </w:num>
  <w:num w:numId="24">
    <w:abstractNumId w:val="22"/>
  </w:num>
  <w:num w:numId="25">
    <w:abstractNumId w:val="6"/>
  </w:num>
  <w:num w:numId="26">
    <w:abstractNumId w:val="13"/>
  </w:num>
  <w:num w:numId="27">
    <w:abstractNumId w:val="23"/>
  </w:num>
  <w:num w:numId="28">
    <w:abstractNumId w:val="2"/>
  </w:num>
  <w:num w:numId="29">
    <w:abstractNumId w:val="27"/>
  </w:num>
  <w:num w:numId="3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ABC"/>
    <w:rsid w:val="00001A89"/>
    <w:rsid w:val="00004650"/>
    <w:rsid w:val="000111B7"/>
    <w:rsid w:val="00024379"/>
    <w:rsid w:val="000331C6"/>
    <w:rsid w:val="00033AB1"/>
    <w:rsid w:val="00033B16"/>
    <w:rsid w:val="0003458E"/>
    <w:rsid w:val="000359C1"/>
    <w:rsid w:val="00041DE7"/>
    <w:rsid w:val="000444B2"/>
    <w:rsid w:val="00044A1D"/>
    <w:rsid w:val="00047B10"/>
    <w:rsid w:val="00051C8A"/>
    <w:rsid w:val="0005326E"/>
    <w:rsid w:val="00055D8C"/>
    <w:rsid w:val="00056310"/>
    <w:rsid w:val="00062166"/>
    <w:rsid w:val="00073299"/>
    <w:rsid w:val="00083B91"/>
    <w:rsid w:val="000925CD"/>
    <w:rsid w:val="000930C8"/>
    <w:rsid w:val="000A5509"/>
    <w:rsid w:val="000B0FB9"/>
    <w:rsid w:val="000B5D84"/>
    <w:rsid w:val="000C206D"/>
    <w:rsid w:val="000C25BF"/>
    <w:rsid w:val="000C4F21"/>
    <w:rsid w:val="000C64D9"/>
    <w:rsid w:val="000D50D2"/>
    <w:rsid w:val="000F1ADB"/>
    <w:rsid w:val="0010335F"/>
    <w:rsid w:val="0010748F"/>
    <w:rsid w:val="00107985"/>
    <w:rsid w:val="00114206"/>
    <w:rsid w:val="00121B18"/>
    <w:rsid w:val="00125B5F"/>
    <w:rsid w:val="0013337E"/>
    <w:rsid w:val="0013524F"/>
    <w:rsid w:val="00140EEF"/>
    <w:rsid w:val="00141582"/>
    <w:rsid w:val="001468EC"/>
    <w:rsid w:val="00146F38"/>
    <w:rsid w:val="00147251"/>
    <w:rsid w:val="001477CE"/>
    <w:rsid w:val="001525D8"/>
    <w:rsid w:val="00154269"/>
    <w:rsid w:val="00154884"/>
    <w:rsid w:val="001549BF"/>
    <w:rsid w:val="00173C36"/>
    <w:rsid w:val="0017473B"/>
    <w:rsid w:val="00183CF0"/>
    <w:rsid w:val="00187903"/>
    <w:rsid w:val="00190955"/>
    <w:rsid w:val="00194BF0"/>
    <w:rsid w:val="00195BA5"/>
    <w:rsid w:val="00196B53"/>
    <w:rsid w:val="00197B52"/>
    <w:rsid w:val="001A3698"/>
    <w:rsid w:val="001C6625"/>
    <w:rsid w:val="001C7DDB"/>
    <w:rsid w:val="001D0938"/>
    <w:rsid w:val="001D5FE4"/>
    <w:rsid w:val="001E10D3"/>
    <w:rsid w:val="001E1BE1"/>
    <w:rsid w:val="001E3D7D"/>
    <w:rsid w:val="001E5D32"/>
    <w:rsid w:val="001E6687"/>
    <w:rsid w:val="00205653"/>
    <w:rsid w:val="00206CC9"/>
    <w:rsid w:val="00207058"/>
    <w:rsid w:val="00210E4B"/>
    <w:rsid w:val="0021455B"/>
    <w:rsid w:val="0021460E"/>
    <w:rsid w:val="00217184"/>
    <w:rsid w:val="002211B2"/>
    <w:rsid w:val="0022406A"/>
    <w:rsid w:val="00226011"/>
    <w:rsid w:val="002329F7"/>
    <w:rsid w:val="002331DA"/>
    <w:rsid w:val="00233327"/>
    <w:rsid w:val="0023398C"/>
    <w:rsid w:val="00236A64"/>
    <w:rsid w:val="00236A93"/>
    <w:rsid w:val="002449C4"/>
    <w:rsid w:val="0025525A"/>
    <w:rsid w:val="00256619"/>
    <w:rsid w:val="00256AE3"/>
    <w:rsid w:val="002617DC"/>
    <w:rsid w:val="00262DA8"/>
    <w:rsid w:val="00265AA0"/>
    <w:rsid w:val="00267627"/>
    <w:rsid w:val="00273CCD"/>
    <w:rsid w:val="00276894"/>
    <w:rsid w:val="00277AB5"/>
    <w:rsid w:val="002833D8"/>
    <w:rsid w:val="002A4034"/>
    <w:rsid w:val="002A4321"/>
    <w:rsid w:val="002A4CE4"/>
    <w:rsid w:val="002B0770"/>
    <w:rsid w:val="002B6CD6"/>
    <w:rsid w:val="002C0B20"/>
    <w:rsid w:val="002C12BB"/>
    <w:rsid w:val="002C1554"/>
    <w:rsid w:val="002C22E0"/>
    <w:rsid w:val="002C2786"/>
    <w:rsid w:val="002C2FE8"/>
    <w:rsid w:val="002D2514"/>
    <w:rsid w:val="002D2E7A"/>
    <w:rsid w:val="002E0088"/>
    <w:rsid w:val="002E6CA7"/>
    <w:rsid w:val="002F2457"/>
    <w:rsid w:val="002F27B3"/>
    <w:rsid w:val="002F5748"/>
    <w:rsid w:val="00313B4F"/>
    <w:rsid w:val="00316491"/>
    <w:rsid w:val="003178AD"/>
    <w:rsid w:val="003201F9"/>
    <w:rsid w:val="00320449"/>
    <w:rsid w:val="00322159"/>
    <w:rsid w:val="00333486"/>
    <w:rsid w:val="00345E9D"/>
    <w:rsid w:val="00353584"/>
    <w:rsid w:val="0036243E"/>
    <w:rsid w:val="00363EB1"/>
    <w:rsid w:val="00367D1F"/>
    <w:rsid w:val="00367EB3"/>
    <w:rsid w:val="00375C59"/>
    <w:rsid w:val="003763B0"/>
    <w:rsid w:val="00381719"/>
    <w:rsid w:val="00386488"/>
    <w:rsid w:val="00391C27"/>
    <w:rsid w:val="00393649"/>
    <w:rsid w:val="003946EF"/>
    <w:rsid w:val="003A0736"/>
    <w:rsid w:val="003A28CA"/>
    <w:rsid w:val="003A7924"/>
    <w:rsid w:val="003B64F3"/>
    <w:rsid w:val="003C2CA0"/>
    <w:rsid w:val="003C4187"/>
    <w:rsid w:val="003C56FA"/>
    <w:rsid w:val="003E0C59"/>
    <w:rsid w:val="003E177E"/>
    <w:rsid w:val="003E4595"/>
    <w:rsid w:val="003F02DE"/>
    <w:rsid w:val="003F47C4"/>
    <w:rsid w:val="003F7BA9"/>
    <w:rsid w:val="00405CA7"/>
    <w:rsid w:val="00416E3F"/>
    <w:rsid w:val="0042101D"/>
    <w:rsid w:val="004224DD"/>
    <w:rsid w:val="00426B83"/>
    <w:rsid w:val="0044191C"/>
    <w:rsid w:val="00461E5F"/>
    <w:rsid w:val="004654BB"/>
    <w:rsid w:val="00465B9F"/>
    <w:rsid w:val="00480636"/>
    <w:rsid w:val="00480DD0"/>
    <w:rsid w:val="004823AA"/>
    <w:rsid w:val="00486EBD"/>
    <w:rsid w:val="004A1659"/>
    <w:rsid w:val="004A273A"/>
    <w:rsid w:val="004B76AB"/>
    <w:rsid w:val="004C1FA1"/>
    <w:rsid w:val="004C6A43"/>
    <w:rsid w:val="004C7E42"/>
    <w:rsid w:val="004D51DB"/>
    <w:rsid w:val="004D55EF"/>
    <w:rsid w:val="004E4B03"/>
    <w:rsid w:val="004E6256"/>
    <w:rsid w:val="004F224B"/>
    <w:rsid w:val="004F31D1"/>
    <w:rsid w:val="004F5B9C"/>
    <w:rsid w:val="005031EE"/>
    <w:rsid w:val="00510B6F"/>
    <w:rsid w:val="00511A8C"/>
    <w:rsid w:val="00512B0F"/>
    <w:rsid w:val="00514AA4"/>
    <w:rsid w:val="00527049"/>
    <w:rsid w:val="005362C0"/>
    <w:rsid w:val="00547B6D"/>
    <w:rsid w:val="00551FAE"/>
    <w:rsid w:val="00556CD0"/>
    <w:rsid w:val="005603A0"/>
    <w:rsid w:val="00561552"/>
    <w:rsid w:val="005646BD"/>
    <w:rsid w:val="005754A8"/>
    <w:rsid w:val="0057612D"/>
    <w:rsid w:val="00576603"/>
    <w:rsid w:val="00577207"/>
    <w:rsid w:val="00581427"/>
    <w:rsid w:val="0058338D"/>
    <w:rsid w:val="00586232"/>
    <w:rsid w:val="00592288"/>
    <w:rsid w:val="00594499"/>
    <w:rsid w:val="0059673F"/>
    <w:rsid w:val="005A2A75"/>
    <w:rsid w:val="005A401A"/>
    <w:rsid w:val="005B037F"/>
    <w:rsid w:val="005D02AD"/>
    <w:rsid w:val="005D43FD"/>
    <w:rsid w:val="005D593E"/>
    <w:rsid w:val="005D62B8"/>
    <w:rsid w:val="005E2BB6"/>
    <w:rsid w:val="005E37E6"/>
    <w:rsid w:val="005E3836"/>
    <w:rsid w:val="005E64FD"/>
    <w:rsid w:val="005E6A84"/>
    <w:rsid w:val="005F1B37"/>
    <w:rsid w:val="005F3A6F"/>
    <w:rsid w:val="00600F3B"/>
    <w:rsid w:val="00605A88"/>
    <w:rsid w:val="0061136E"/>
    <w:rsid w:val="00612529"/>
    <w:rsid w:val="006136E7"/>
    <w:rsid w:val="00614D79"/>
    <w:rsid w:val="0062214E"/>
    <w:rsid w:val="00624DCC"/>
    <w:rsid w:val="00626475"/>
    <w:rsid w:val="0063674F"/>
    <w:rsid w:val="00640E16"/>
    <w:rsid w:val="00643C99"/>
    <w:rsid w:val="006454CE"/>
    <w:rsid w:val="006530BD"/>
    <w:rsid w:val="00656666"/>
    <w:rsid w:val="00660642"/>
    <w:rsid w:val="006617A0"/>
    <w:rsid w:val="00663A71"/>
    <w:rsid w:val="006650A0"/>
    <w:rsid w:val="006652E8"/>
    <w:rsid w:val="00676661"/>
    <w:rsid w:val="00681FFE"/>
    <w:rsid w:val="00687B91"/>
    <w:rsid w:val="006A1173"/>
    <w:rsid w:val="006A5A5F"/>
    <w:rsid w:val="006B0499"/>
    <w:rsid w:val="006B4F4C"/>
    <w:rsid w:val="006B6A8A"/>
    <w:rsid w:val="006C007F"/>
    <w:rsid w:val="006D37D4"/>
    <w:rsid w:val="006E7821"/>
    <w:rsid w:val="006F073C"/>
    <w:rsid w:val="006F79DC"/>
    <w:rsid w:val="00700BD4"/>
    <w:rsid w:val="007020BB"/>
    <w:rsid w:val="00702198"/>
    <w:rsid w:val="007052B2"/>
    <w:rsid w:val="00710644"/>
    <w:rsid w:val="007109FE"/>
    <w:rsid w:val="00715AA1"/>
    <w:rsid w:val="00723F72"/>
    <w:rsid w:val="00725FD5"/>
    <w:rsid w:val="00726221"/>
    <w:rsid w:val="007268FA"/>
    <w:rsid w:val="00735E6C"/>
    <w:rsid w:val="00746398"/>
    <w:rsid w:val="00747CF9"/>
    <w:rsid w:val="00751E95"/>
    <w:rsid w:val="00753271"/>
    <w:rsid w:val="00754A52"/>
    <w:rsid w:val="007557DF"/>
    <w:rsid w:val="00755D22"/>
    <w:rsid w:val="0075702F"/>
    <w:rsid w:val="00762E5A"/>
    <w:rsid w:val="0077099D"/>
    <w:rsid w:val="00771AD6"/>
    <w:rsid w:val="007838BB"/>
    <w:rsid w:val="00784621"/>
    <w:rsid w:val="00787A8D"/>
    <w:rsid w:val="00795859"/>
    <w:rsid w:val="007963F5"/>
    <w:rsid w:val="007A2827"/>
    <w:rsid w:val="007A3DE1"/>
    <w:rsid w:val="007A5347"/>
    <w:rsid w:val="007A71A2"/>
    <w:rsid w:val="007A7E57"/>
    <w:rsid w:val="007B499D"/>
    <w:rsid w:val="007B7F90"/>
    <w:rsid w:val="007C1669"/>
    <w:rsid w:val="007C3B2C"/>
    <w:rsid w:val="007E17CC"/>
    <w:rsid w:val="007E1A5D"/>
    <w:rsid w:val="007E1AC0"/>
    <w:rsid w:val="007E327F"/>
    <w:rsid w:val="007E76A9"/>
    <w:rsid w:val="007F099A"/>
    <w:rsid w:val="007F3F57"/>
    <w:rsid w:val="007F4220"/>
    <w:rsid w:val="007F5D0E"/>
    <w:rsid w:val="007F5F41"/>
    <w:rsid w:val="007F6AD3"/>
    <w:rsid w:val="00802BB2"/>
    <w:rsid w:val="008039CE"/>
    <w:rsid w:val="00803F5E"/>
    <w:rsid w:val="00804D85"/>
    <w:rsid w:val="008076B3"/>
    <w:rsid w:val="00813359"/>
    <w:rsid w:val="008147C0"/>
    <w:rsid w:val="00814D56"/>
    <w:rsid w:val="0081682B"/>
    <w:rsid w:val="008177B6"/>
    <w:rsid w:val="0082262D"/>
    <w:rsid w:val="00822865"/>
    <w:rsid w:val="00825DF4"/>
    <w:rsid w:val="0082780B"/>
    <w:rsid w:val="008544D0"/>
    <w:rsid w:val="00854CE7"/>
    <w:rsid w:val="00860E3C"/>
    <w:rsid w:val="00861C7F"/>
    <w:rsid w:val="0086471C"/>
    <w:rsid w:val="00864D3D"/>
    <w:rsid w:val="00867A1A"/>
    <w:rsid w:val="008714BA"/>
    <w:rsid w:val="00872C83"/>
    <w:rsid w:val="00872F58"/>
    <w:rsid w:val="008741C9"/>
    <w:rsid w:val="00874F5C"/>
    <w:rsid w:val="00877EB8"/>
    <w:rsid w:val="008942A4"/>
    <w:rsid w:val="0089669F"/>
    <w:rsid w:val="0089676E"/>
    <w:rsid w:val="00897070"/>
    <w:rsid w:val="008A15D5"/>
    <w:rsid w:val="008A6A62"/>
    <w:rsid w:val="008B3AEB"/>
    <w:rsid w:val="008C1559"/>
    <w:rsid w:val="008D4B14"/>
    <w:rsid w:val="008D6973"/>
    <w:rsid w:val="00914C9F"/>
    <w:rsid w:val="0091563A"/>
    <w:rsid w:val="00915982"/>
    <w:rsid w:val="00920895"/>
    <w:rsid w:val="0092524C"/>
    <w:rsid w:val="009265E0"/>
    <w:rsid w:val="00936A71"/>
    <w:rsid w:val="009378AD"/>
    <w:rsid w:val="00940208"/>
    <w:rsid w:val="00960EA5"/>
    <w:rsid w:val="0096190B"/>
    <w:rsid w:val="009626EE"/>
    <w:rsid w:val="00962704"/>
    <w:rsid w:val="009866AA"/>
    <w:rsid w:val="00990C64"/>
    <w:rsid w:val="00994B02"/>
    <w:rsid w:val="00995356"/>
    <w:rsid w:val="009B60FD"/>
    <w:rsid w:val="009C0BD9"/>
    <w:rsid w:val="009C474A"/>
    <w:rsid w:val="009C6AB7"/>
    <w:rsid w:val="009E0036"/>
    <w:rsid w:val="009E066A"/>
    <w:rsid w:val="009E0B87"/>
    <w:rsid w:val="009E39BB"/>
    <w:rsid w:val="009E3DF9"/>
    <w:rsid w:val="009F1EFB"/>
    <w:rsid w:val="009F5972"/>
    <w:rsid w:val="00A130C9"/>
    <w:rsid w:val="00A141F4"/>
    <w:rsid w:val="00A168FF"/>
    <w:rsid w:val="00A20D44"/>
    <w:rsid w:val="00A229DB"/>
    <w:rsid w:val="00A251DE"/>
    <w:rsid w:val="00A25A82"/>
    <w:rsid w:val="00A26118"/>
    <w:rsid w:val="00A41805"/>
    <w:rsid w:val="00A434E4"/>
    <w:rsid w:val="00A47DE6"/>
    <w:rsid w:val="00A47EFC"/>
    <w:rsid w:val="00A5069C"/>
    <w:rsid w:val="00A5205D"/>
    <w:rsid w:val="00A6070B"/>
    <w:rsid w:val="00A63F54"/>
    <w:rsid w:val="00A646DC"/>
    <w:rsid w:val="00A71834"/>
    <w:rsid w:val="00A7699F"/>
    <w:rsid w:val="00A803A4"/>
    <w:rsid w:val="00A828F7"/>
    <w:rsid w:val="00A9008D"/>
    <w:rsid w:val="00A9178D"/>
    <w:rsid w:val="00A9247B"/>
    <w:rsid w:val="00A96431"/>
    <w:rsid w:val="00AB5D81"/>
    <w:rsid w:val="00AB64C1"/>
    <w:rsid w:val="00AC1336"/>
    <w:rsid w:val="00AC5CE0"/>
    <w:rsid w:val="00AC7CBE"/>
    <w:rsid w:val="00AD452E"/>
    <w:rsid w:val="00AD657E"/>
    <w:rsid w:val="00AD7196"/>
    <w:rsid w:val="00AD7BA9"/>
    <w:rsid w:val="00AE1307"/>
    <w:rsid w:val="00AE2E22"/>
    <w:rsid w:val="00AE310E"/>
    <w:rsid w:val="00AF0324"/>
    <w:rsid w:val="00AF34E2"/>
    <w:rsid w:val="00AF6374"/>
    <w:rsid w:val="00AF730D"/>
    <w:rsid w:val="00B0239F"/>
    <w:rsid w:val="00B06DF2"/>
    <w:rsid w:val="00B14404"/>
    <w:rsid w:val="00B2194D"/>
    <w:rsid w:val="00B32921"/>
    <w:rsid w:val="00B4177A"/>
    <w:rsid w:val="00B41CC2"/>
    <w:rsid w:val="00B453DC"/>
    <w:rsid w:val="00B52CFE"/>
    <w:rsid w:val="00B53414"/>
    <w:rsid w:val="00B64340"/>
    <w:rsid w:val="00B76227"/>
    <w:rsid w:val="00B819F6"/>
    <w:rsid w:val="00B8223A"/>
    <w:rsid w:val="00B86D3F"/>
    <w:rsid w:val="00B86DD8"/>
    <w:rsid w:val="00B942D8"/>
    <w:rsid w:val="00B94545"/>
    <w:rsid w:val="00B95656"/>
    <w:rsid w:val="00B95ABC"/>
    <w:rsid w:val="00B97460"/>
    <w:rsid w:val="00BA2088"/>
    <w:rsid w:val="00BB6C1B"/>
    <w:rsid w:val="00BB7272"/>
    <w:rsid w:val="00BB7855"/>
    <w:rsid w:val="00BC09EE"/>
    <w:rsid w:val="00BC288F"/>
    <w:rsid w:val="00BC7779"/>
    <w:rsid w:val="00BE2EB4"/>
    <w:rsid w:val="00BF6A38"/>
    <w:rsid w:val="00BF7C24"/>
    <w:rsid w:val="00C00168"/>
    <w:rsid w:val="00C02395"/>
    <w:rsid w:val="00C04C1F"/>
    <w:rsid w:val="00C1201A"/>
    <w:rsid w:val="00C1267B"/>
    <w:rsid w:val="00C1280D"/>
    <w:rsid w:val="00C166AB"/>
    <w:rsid w:val="00C211AD"/>
    <w:rsid w:val="00C250EB"/>
    <w:rsid w:val="00C2796E"/>
    <w:rsid w:val="00C32502"/>
    <w:rsid w:val="00C356B1"/>
    <w:rsid w:val="00C36840"/>
    <w:rsid w:val="00C40006"/>
    <w:rsid w:val="00C40DEE"/>
    <w:rsid w:val="00C411F5"/>
    <w:rsid w:val="00C50D62"/>
    <w:rsid w:val="00C51372"/>
    <w:rsid w:val="00C5364C"/>
    <w:rsid w:val="00C539C1"/>
    <w:rsid w:val="00C60CAF"/>
    <w:rsid w:val="00C82419"/>
    <w:rsid w:val="00C8291D"/>
    <w:rsid w:val="00C85C43"/>
    <w:rsid w:val="00C92204"/>
    <w:rsid w:val="00C92FDE"/>
    <w:rsid w:val="00C93E31"/>
    <w:rsid w:val="00CA26D1"/>
    <w:rsid w:val="00CB02C5"/>
    <w:rsid w:val="00CB4607"/>
    <w:rsid w:val="00CB4E83"/>
    <w:rsid w:val="00CB7AF0"/>
    <w:rsid w:val="00CC2185"/>
    <w:rsid w:val="00CC4C2B"/>
    <w:rsid w:val="00CD2F78"/>
    <w:rsid w:val="00CD388C"/>
    <w:rsid w:val="00CE272B"/>
    <w:rsid w:val="00CE5AF3"/>
    <w:rsid w:val="00CF30B0"/>
    <w:rsid w:val="00CF3D14"/>
    <w:rsid w:val="00CF4E03"/>
    <w:rsid w:val="00CF7A95"/>
    <w:rsid w:val="00D059CF"/>
    <w:rsid w:val="00D10184"/>
    <w:rsid w:val="00D15816"/>
    <w:rsid w:val="00D1644F"/>
    <w:rsid w:val="00D16D1D"/>
    <w:rsid w:val="00D22CF1"/>
    <w:rsid w:val="00D26B9B"/>
    <w:rsid w:val="00D31F84"/>
    <w:rsid w:val="00D34B04"/>
    <w:rsid w:val="00D408B9"/>
    <w:rsid w:val="00D41592"/>
    <w:rsid w:val="00D470A1"/>
    <w:rsid w:val="00D57C12"/>
    <w:rsid w:val="00D63F42"/>
    <w:rsid w:val="00D72B4A"/>
    <w:rsid w:val="00D73722"/>
    <w:rsid w:val="00D7546C"/>
    <w:rsid w:val="00D75821"/>
    <w:rsid w:val="00D776B0"/>
    <w:rsid w:val="00D811A9"/>
    <w:rsid w:val="00D8242C"/>
    <w:rsid w:val="00D87084"/>
    <w:rsid w:val="00D924AE"/>
    <w:rsid w:val="00D936C9"/>
    <w:rsid w:val="00D96B5E"/>
    <w:rsid w:val="00DA2E98"/>
    <w:rsid w:val="00DA5863"/>
    <w:rsid w:val="00DB582E"/>
    <w:rsid w:val="00DD3A4E"/>
    <w:rsid w:val="00DE45E7"/>
    <w:rsid w:val="00DE4FBE"/>
    <w:rsid w:val="00DF0A69"/>
    <w:rsid w:val="00E00B0C"/>
    <w:rsid w:val="00E00BAD"/>
    <w:rsid w:val="00E027F8"/>
    <w:rsid w:val="00E05B6A"/>
    <w:rsid w:val="00E11439"/>
    <w:rsid w:val="00E1731D"/>
    <w:rsid w:val="00E20A98"/>
    <w:rsid w:val="00E210C6"/>
    <w:rsid w:val="00E23EF9"/>
    <w:rsid w:val="00E24063"/>
    <w:rsid w:val="00E30B9C"/>
    <w:rsid w:val="00E31250"/>
    <w:rsid w:val="00E37530"/>
    <w:rsid w:val="00E43116"/>
    <w:rsid w:val="00E45164"/>
    <w:rsid w:val="00E52BA6"/>
    <w:rsid w:val="00E546D1"/>
    <w:rsid w:val="00E6188F"/>
    <w:rsid w:val="00E64499"/>
    <w:rsid w:val="00E647B3"/>
    <w:rsid w:val="00E6524F"/>
    <w:rsid w:val="00E663D3"/>
    <w:rsid w:val="00E6673D"/>
    <w:rsid w:val="00E8072A"/>
    <w:rsid w:val="00E81BD0"/>
    <w:rsid w:val="00E843A0"/>
    <w:rsid w:val="00E965E1"/>
    <w:rsid w:val="00EB0515"/>
    <w:rsid w:val="00EB2B19"/>
    <w:rsid w:val="00EB6EAB"/>
    <w:rsid w:val="00EC1FA6"/>
    <w:rsid w:val="00EC6FCD"/>
    <w:rsid w:val="00ED19AF"/>
    <w:rsid w:val="00ED3BF2"/>
    <w:rsid w:val="00EE4A99"/>
    <w:rsid w:val="00EF2B27"/>
    <w:rsid w:val="00EF6F4B"/>
    <w:rsid w:val="00F0288A"/>
    <w:rsid w:val="00F05D13"/>
    <w:rsid w:val="00F11F59"/>
    <w:rsid w:val="00F14CB6"/>
    <w:rsid w:val="00F24C36"/>
    <w:rsid w:val="00F32F63"/>
    <w:rsid w:val="00F412F1"/>
    <w:rsid w:val="00F4268C"/>
    <w:rsid w:val="00F4348D"/>
    <w:rsid w:val="00F52CC9"/>
    <w:rsid w:val="00F636B3"/>
    <w:rsid w:val="00F659A3"/>
    <w:rsid w:val="00F80508"/>
    <w:rsid w:val="00F84BA6"/>
    <w:rsid w:val="00F9195C"/>
    <w:rsid w:val="00F92A05"/>
    <w:rsid w:val="00FA5B02"/>
    <w:rsid w:val="00FB0D2B"/>
    <w:rsid w:val="00FB294A"/>
    <w:rsid w:val="00FB7BD9"/>
    <w:rsid w:val="00FC48EE"/>
    <w:rsid w:val="00FD6B93"/>
    <w:rsid w:val="00FE0C5D"/>
    <w:rsid w:val="00FF40A3"/>
    <w:rsid w:val="00FF7950"/>
    <w:rsid w:val="0695D2F3"/>
    <w:rsid w:val="081FAEF0"/>
    <w:rsid w:val="09E4A2D9"/>
    <w:rsid w:val="0B80733A"/>
    <w:rsid w:val="0DA5CCD2"/>
    <w:rsid w:val="115D6CF5"/>
    <w:rsid w:val="179FB9B0"/>
    <w:rsid w:val="2863DF35"/>
    <w:rsid w:val="37E7B2C3"/>
    <w:rsid w:val="474661FA"/>
    <w:rsid w:val="5E97EC75"/>
    <w:rsid w:val="63A015CF"/>
    <w:rsid w:val="6825A65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27034"/>
  <w15:chartTrackingRefBased/>
  <w15:docId w15:val="{4E857B84-422A-4EF4-8F81-FF2BE48D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94A"/>
  </w:style>
  <w:style w:type="paragraph" w:styleId="Heading1">
    <w:name w:val="heading 1"/>
    <w:basedOn w:val="Normal"/>
    <w:next w:val="Normal"/>
    <w:link w:val="Heading1Char"/>
    <w:uiPriority w:val="9"/>
    <w:qFormat/>
    <w:rsid w:val="00DD3A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9535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C6AB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95ABC"/>
    <w:pPr>
      <w:ind w:left="720"/>
      <w:contextualSpacing/>
    </w:pPr>
  </w:style>
  <w:style w:type="character" w:customStyle="1" w:styleId="Heading2Char">
    <w:name w:val="Heading 2 Char"/>
    <w:basedOn w:val="DefaultParagraphFont"/>
    <w:link w:val="Heading2"/>
    <w:uiPriority w:val="9"/>
    <w:rsid w:val="00995356"/>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05D13"/>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D7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6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6EF"/>
    <w:rPr>
      <w:rFonts w:ascii="Segoe UI" w:hAnsi="Segoe UI" w:cs="Segoe UI"/>
      <w:sz w:val="18"/>
      <w:szCs w:val="18"/>
    </w:rPr>
  </w:style>
  <w:style w:type="character" w:styleId="CommentReference">
    <w:name w:val="annotation reference"/>
    <w:basedOn w:val="DefaultParagraphFont"/>
    <w:semiHidden/>
    <w:unhideWhenUsed/>
    <w:rsid w:val="002C1554"/>
    <w:rPr>
      <w:sz w:val="16"/>
      <w:szCs w:val="16"/>
    </w:rPr>
  </w:style>
  <w:style w:type="paragraph" w:styleId="CommentText">
    <w:name w:val="annotation text"/>
    <w:basedOn w:val="Normal"/>
    <w:link w:val="CommentTextChar"/>
    <w:unhideWhenUsed/>
    <w:rsid w:val="002C1554"/>
    <w:pPr>
      <w:spacing w:line="240" w:lineRule="auto"/>
    </w:pPr>
    <w:rPr>
      <w:sz w:val="20"/>
      <w:szCs w:val="20"/>
    </w:rPr>
  </w:style>
  <w:style w:type="character" w:customStyle="1" w:styleId="CommentTextChar">
    <w:name w:val="Comment Text Char"/>
    <w:basedOn w:val="DefaultParagraphFont"/>
    <w:link w:val="CommentText"/>
    <w:rsid w:val="002C1554"/>
    <w:rPr>
      <w:sz w:val="20"/>
      <w:szCs w:val="20"/>
    </w:rPr>
  </w:style>
  <w:style w:type="paragraph" w:styleId="CommentSubject">
    <w:name w:val="annotation subject"/>
    <w:basedOn w:val="CommentText"/>
    <w:next w:val="CommentText"/>
    <w:link w:val="CommentSubjectChar"/>
    <w:uiPriority w:val="99"/>
    <w:semiHidden/>
    <w:unhideWhenUsed/>
    <w:rsid w:val="002C1554"/>
    <w:rPr>
      <w:b/>
      <w:bCs/>
    </w:rPr>
  </w:style>
  <w:style w:type="character" w:customStyle="1" w:styleId="CommentSubjectChar">
    <w:name w:val="Comment Subject Char"/>
    <w:basedOn w:val="CommentTextChar"/>
    <w:link w:val="CommentSubject"/>
    <w:uiPriority w:val="99"/>
    <w:semiHidden/>
    <w:rsid w:val="002C1554"/>
    <w:rPr>
      <w:b/>
      <w:bCs/>
      <w:sz w:val="20"/>
      <w:szCs w:val="20"/>
    </w:rPr>
  </w:style>
  <w:style w:type="character" w:customStyle="1" w:styleId="normaltextrun">
    <w:name w:val="normaltextrun"/>
    <w:basedOn w:val="DefaultParagraphFont"/>
    <w:rsid w:val="005603A0"/>
  </w:style>
  <w:style w:type="character" w:customStyle="1" w:styleId="eop">
    <w:name w:val="eop"/>
    <w:basedOn w:val="DefaultParagraphFont"/>
    <w:rsid w:val="005603A0"/>
  </w:style>
  <w:style w:type="character" w:customStyle="1" w:styleId="ListParagraphChar">
    <w:name w:val="List Paragraph Char"/>
    <w:basedOn w:val="DefaultParagraphFont"/>
    <w:link w:val="ListParagraph"/>
    <w:uiPriority w:val="34"/>
    <w:locked/>
    <w:rsid w:val="0036243E"/>
  </w:style>
  <w:style w:type="paragraph" w:customStyle="1" w:styleId="Default">
    <w:name w:val="Default"/>
    <w:rsid w:val="00190955"/>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DD3A4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C6AB7"/>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87A8D"/>
    <w:rPr>
      <w:color w:val="0563C1" w:themeColor="hyperlink"/>
      <w:u w:val="single"/>
    </w:rPr>
  </w:style>
  <w:style w:type="character" w:customStyle="1" w:styleId="UnresolvedMention1">
    <w:name w:val="Unresolved Mention1"/>
    <w:basedOn w:val="DefaultParagraphFont"/>
    <w:uiPriority w:val="99"/>
    <w:semiHidden/>
    <w:unhideWhenUsed/>
    <w:rsid w:val="00787A8D"/>
    <w:rPr>
      <w:color w:val="605E5C"/>
      <w:shd w:val="clear" w:color="auto" w:fill="E1DFDD"/>
    </w:rPr>
  </w:style>
  <w:style w:type="paragraph" w:styleId="Header">
    <w:name w:val="header"/>
    <w:basedOn w:val="Normal"/>
    <w:link w:val="HeaderChar"/>
    <w:uiPriority w:val="99"/>
    <w:unhideWhenUsed/>
    <w:rsid w:val="00990C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C64"/>
  </w:style>
  <w:style w:type="paragraph" w:styleId="Footer">
    <w:name w:val="footer"/>
    <w:basedOn w:val="Normal"/>
    <w:link w:val="FooterChar"/>
    <w:uiPriority w:val="99"/>
    <w:unhideWhenUsed/>
    <w:rsid w:val="00990C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C64"/>
  </w:style>
  <w:style w:type="character" w:styleId="PageNumber">
    <w:name w:val="page number"/>
    <w:basedOn w:val="DefaultParagraphFont"/>
    <w:uiPriority w:val="99"/>
    <w:semiHidden/>
    <w:unhideWhenUsed/>
    <w:rsid w:val="0002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3017">
      <w:bodyDiv w:val="1"/>
      <w:marLeft w:val="0"/>
      <w:marRight w:val="0"/>
      <w:marTop w:val="0"/>
      <w:marBottom w:val="0"/>
      <w:divBdr>
        <w:top w:val="none" w:sz="0" w:space="0" w:color="auto"/>
        <w:left w:val="none" w:sz="0" w:space="0" w:color="auto"/>
        <w:bottom w:val="none" w:sz="0" w:space="0" w:color="auto"/>
        <w:right w:val="none" w:sz="0" w:space="0" w:color="auto"/>
      </w:divBdr>
    </w:div>
    <w:div w:id="890842550">
      <w:bodyDiv w:val="1"/>
      <w:marLeft w:val="0"/>
      <w:marRight w:val="0"/>
      <w:marTop w:val="0"/>
      <w:marBottom w:val="0"/>
      <w:divBdr>
        <w:top w:val="none" w:sz="0" w:space="0" w:color="auto"/>
        <w:left w:val="none" w:sz="0" w:space="0" w:color="auto"/>
        <w:bottom w:val="none" w:sz="0" w:space="0" w:color="auto"/>
        <w:right w:val="none" w:sz="0" w:space="0" w:color="auto"/>
      </w:divBdr>
    </w:div>
    <w:div w:id="1046873536">
      <w:bodyDiv w:val="1"/>
      <w:marLeft w:val="0"/>
      <w:marRight w:val="0"/>
      <w:marTop w:val="0"/>
      <w:marBottom w:val="0"/>
      <w:divBdr>
        <w:top w:val="none" w:sz="0" w:space="0" w:color="auto"/>
        <w:left w:val="none" w:sz="0" w:space="0" w:color="auto"/>
        <w:bottom w:val="none" w:sz="0" w:space="0" w:color="auto"/>
        <w:right w:val="none" w:sz="0" w:space="0" w:color="auto"/>
      </w:divBdr>
    </w:div>
    <w:div w:id="16776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usla.ie/services/preschool-services/creche-inspection-repor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tbddl-my.sharepoint.com/:w:/g/personal/cbeare_ddletb_ie/EZ1wcthLhvhKtMQY0B-3A7YBr9AEi0cokfh0WRAOCpB55Q?e=PMBZKZ" TargetMode="External"/><Relationship Id="rId17" Type="http://schemas.openxmlformats.org/officeDocument/2006/relationships/hyperlink" Target="https://etbddl-my.sharepoint.com/:w:/g/personal/cbeare_ddletb_ie/EZ1wcthLhvhKtMQY0B-3A7YBr9AEi0cokfh0WRAOCpB55Q?e=PMBZKZ" TargetMode="External"/><Relationship Id="rId2" Type="http://schemas.openxmlformats.org/officeDocument/2006/relationships/customXml" Target="../customXml/item2.xml"/><Relationship Id="rId16" Type="http://schemas.openxmlformats.org/officeDocument/2006/relationships/hyperlink" Target="https://www.qqi.ie/Publications/Publications/Initial_Validation_policy_7_10_13.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qi.ie/Downloads/ELC%20Awards%20Consultation%20Draft%20NFQ%20Levels%205%20to%208.pdf" TargetMode="External"/><Relationship Id="rId5" Type="http://schemas.openxmlformats.org/officeDocument/2006/relationships/numbering" Target="numbering.xml"/><Relationship Id="rId15" Type="http://schemas.openxmlformats.org/officeDocument/2006/relationships/hyperlink" Target="https://www.qqi.ie/Downloads/Professional%20Award%20Type%20Descriptors%20at%20NFQ%20Levels%205-8%20%28Annotated%20for%20QQI%20ELC%20Awards%29.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ie/en/publications/inspection-reports-publications/Early-Years-Education-Repor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D8F868F3B5C04B8BC89E470CB1E63D" ma:contentTypeVersion="28" ma:contentTypeDescription="Create a new document." ma:contentTypeScope="" ma:versionID="67fd419db03ee2103dad6d2e9b6354df">
  <xsd:schema xmlns:xsd="http://www.w3.org/2001/XMLSchema" xmlns:xs="http://www.w3.org/2001/XMLSchema" xmlns:p="http://schemas.microsoft.com/office/2006/metadata/properties" xmlns:ns3="501f6210-cd7e-4588-a046-0a390c63fad4" xmlns:ns4="58379109-1dc1-4c9e-afad-11a4190a1331" targetNamespace="http://schemas.microsoft.com/office/2006/metadata/properties" ma:root="true" ma:fieldsID="7d8614b34ad0fdf120c209f70ff3992b" ns3:_="" ns4:_="">
    <xsd:import namespace="501f6210-cd7e-4588-a046-0a390c63fad4"/>
    <xsd:import namespace="58379109-1dc1-4c9e-afad-11a4190a1331"/>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f6210-cd7e-4588-a046-0a390c63fa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MediaServiceAutoTags" ma:internalName="MediaServiceAutoTags"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Location" ma:index="3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379109-1dc1-4c9e-afad-11a4190a1331"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SharingHintHash" ma:index="2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udent_Groups xmlns="501f6210-cd7e-4588-a046-0a390c63fad4">
      <UserInfo>
        <DisplayName/>
        <AccountId xsi:nil="true"/>
        <AccountType/>
      </UserInfo>
    </Student_Groups>
    <Templates xmlns="501f6210-cd7e-4588-a046-0a390c63fad4" xsi:nil="true"/>
    <NotebookType xmlns="501f6210-cd7e-4588-a046-0a390c63fad4" xsi:nil="true"/>
    <Students xmlns="501f6210-cd7e-4588-a046-0a390c63fad4">
      <UserInfo>
        <DisplayName/>
        <AccountId xsi:nil="true"/>
        <AccountType/>
      </UserInfo>
    </Students>
    <DefaultSectionNames xmlns="501f6210-cd7e-4588-a046-0a390c63fad4" xsi:nil="true"/>
    <AppVersion xmlns="501f6210-cd7e-4588-a046-0a390c63fad4" xsi:nil="true"/>
    <Invited_Teachers xmlns="501f6210-cd7e-4588-a046-0a390c63fad4" xsi:nil="true"/>
    <Invited_Students xmlns="501f6210-cd7e-4588-a046-0a390c63fad4" xsi:nil="true"/>
    <FolderType xmlns="501f6210-cd7e-4588-a046-0a390c63fad4" xsi:nil="true"/>
    <Owner xmlns="501f6210-cd7e-4588-a046-0a390c63fad4">
      <UserInfo>
        <DisplayName/>
        <AccountId xsi:nil="true"/>
        <AccountType/>
      </UserInfo>
    </Owner>
    <Has_Teacher_Only_SectionGroup xmlns="501f6210-cd7e-4588-a046-0a390c63fad4" xsi:nil="true"/>
    <Is_Collaboration_Space_Locked xmlns="501f6210-cd7e-4588-a046-0a390c63fad4" xsi:nil="true"/>
    <Teachers xmlns="501f6210-cd7e-4588-a046-0a390c63fad4">
      <UserInfo>
        <DisplayName/>
        <AccountId xsi:nil="true"/>
        <AccountType/>
      </UserInfo>
    </Teachers>
    <CultureName xmlns="501f6210-cd7e-4588-a046-0a390c63fad4" xsi:nil="true"/>
    <Self_Registration_Enabled xmlns="501f6210-cd7e-4588-a046-0a390c63fad4"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F3568C-09BA-4932-B726-7DAA4DDDA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f6210-cd7e-4588-a046-0a390c63fad4"/>
    <ds:schemaRef ds:uri="58379109-1dc1-4c9e-afad-11a4190a1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AE5EC-58B6-4820-8E24-2CFEE44E3309}">
  <ds:schemaRefs>
    <ds:schemaRef ds:uri="http://schemas.microsoft.com/sharepoint/v3/contenttype/forms"/>
  </ds:schemaRefs>
</ds:datastoreItem>
</file>

<file path=customXml/itemProps3.xml><?xml version="1.0" encoding="utf-8"?>
<ds:datastoreItem xmlns:ds="http://schemas.openxmlformats.org/officeDocument/2006/customXml" ds:itemID="{79936BC1-5A69-47C4-8C21-1E90833557FF}">
  <ds:schemaRefs>
    <ds:schemaRef ds:uri="http://schemas.microsoft.com/office/2006/metadata/properties"/>
    <ds:schemaRef ds:uri="http://schemas.microsoft.com/office/infopath/2007/PartnerControls"/>
    <ds:schemaRef ds:uri="501f6210-cd7e-4588-a046-0a390c63fad4"/>
  </ds:schemaRefs>
</ds:datastoreItem>
</file>

<file path=customXml/itemProps4.xml><?xml version="1.0" encoding="utf-8"?>
<ds:datastoreItem xmlns:ds="http://schemas.openxmlformats.org/officeDocument/2006/customXml" ds:itemID="{F713513B-A623-414F-BCAA-EBBDC4D5F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4928</Words>
  <Characters>28096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ddletb</Company>
  <LinksUpToDate>false</LinksUpToDate>
  <CharactersWithSpaces>32959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Clodagh Beare (Development Officer)</dc:creator>
  <cp:keywords/>
  <dc:description/>
  <cp:lastModifiedBy>AnneMarie Keane</cp:lastModifiedBy>
  <cp:revision>3</cp:revision>
  <cp:lastPrinted>2021-04-15T07:49:00Z</cp:lastPrinted>
  <dcterms:created xsi:type="dcterms:W3CDTF">2021-05-06T14:32:00Z</dcterms:created>
  <dcterms:modified xsi:type="dcterms:W3CDTF">2021-05-06T20:38:00Z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0x0101009ED8F868F3B5C04B8BC89E470CB1E63D</vt:lpwstr>
  </property>
</Properties>
</file>