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A01" w:rsidP="00C30C7D" w:rsidRDefault="00C30C7D" w14:paraId="3D5244EA" w14:textId="05DCD61F">
      <w:pPr>
        <w:spacing w:after="5" w:line="249" w:lineRule="auto"/>
        <w:ind w:left="10" w:hanging="10"/>
        <w:rPr>
          <w:rFonts w:eastAsia="Calibri" w:cs="Calibri" w:asciiTheme="minorHAnsi" w:hAnsiTheme="minorHAnsi"/>
          <w:color w:val="000000"/>
          <w:sz w:val="22"/>
          <w:szCs w:val="24"/>
          <w:lang w:eastAsia="en-IE"/>
        </w:rPr>
      </w:pPr>
      <w:r w:rsidRPr="002E0105">
        <w:rPr>
          <w:rFonts w:eastAsia="Calibri" w:cs="Calibri" w:asciiTheme="minorHAnsi" w:hAnsiTheme="minorHAnsi"/>
          <w:b/>
          <w:bCs/>
          <w:color w:val="000000"/>
          <w:szCs w:val="24"/>
          <w:lang w:eastAsia="en-IE"/>
        </w:rPr>
        <w:t>Appendix A: Material to support delivery</w:t>
      </w:r>
      <w:r w:rsidRPr="002E0105">
        <w:rPr>
          <w:rFonts w:eastAsia="Calibri" w:cs="Calibri" w:asciiTheme="minorHAnsi" w:hAnsiTheme="minorHAnsi"/>
          <w:color w:val="000000"/>
          <w:szCs w:val="24"/>
          <w:lang w:eastAsia="en-IE"/>
        </w:rPr>
        <w:t xml:space="preserve"> </w:t>
      </w:r>
      <w:r w:rsidRPr="002E0105">
        <w:rPr>
          <w:rFonts w:eastAsia="Calibri" w:cs="Calibri" w:asciiTheme="minorHAnsi" w:hAnsiTheme="minorHAnsi"/>
          <w:color w:val="000000"/>
          <w:sz w:val="22"/>
          <w:szCs w:val="24"/>
          <w:lang w:eastAsia="en-IE"/>
        </w:rPr>
        <w:t>(these resources will be hosted in the ETBI Digital Library and will be updated on an ongoing basis)</w:t>
      </w:r>
    </w:p>
    <w:tbl>
      <w:tblPr>
        <w:tblpPr w:leftFromText="180" w:rightFromText="180" w:vertAnchor="text" w:horzAnchor="margin" w:tblpY="161"/>
        <w:tblW w:w="94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3509"/>
        <w:gridCol w:w="4911"/>
      </w:tblGrid>
      <w:tr w:rsidRPr="002E0105" w:rsidR="00C30C7D" w:rsidTr="4F6D3757" w14:paraId="6E5FF024" w14:textId="77777777">
        <w:trPr>
          <w:trHeight w:val="300"/>
        </w:trPr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95837" w:rsidR="00C30C7D" w:rsidP="00C30C7D" w:rsidRDefault="00C30C7D" w14:paraId="5AD9E2B0" w14:textId="77777777">
            <w:pPr>
              <w:jc w:val="center"/>
              <w:rPr>
                <w:rFonts w:eastAsia="Calibri" w:cs="Calibri" w:asciiTheme="minorHAnsi" w:hAnsiTheme="minorHAnsi"/>
                <w:b/>
                <w:bCs/>
                <w:color w:val="000000"/>
                <w:sz w:val="22"/>
                <w:lang w:eastAsia="en-IE"/>
              </w:rPr>
            </w:pPr>
            <w:r w:rsidRPr="00195837">
              <w:rPr>
                <w:rFonts w:eastAsia="Calibri" w:cs="Calibri" w:asciiTheme="minorHAnsi" w:hAnsiTheme="minorHAnsi"/>
                <w:b/>
                <w:bCs/>
                <w:color w:val="000000"/>
                <w:sz w:val="22"/>
                <w:lang w:val="en-IE" w:eastAsia="en-IE"/>
              </w:rPr>
              <w:t>MIMLOs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95837" w:rsidR="00C30C7D" w:rsidP="00C30C7D" w:rsidRDefault="00C30C7D" w14:paraId="73DA532D" w14:textId="77777777">
            <w:pPr>
              <w:jc w:val="center"/>
              <w:rPr>
                <w:rFonts w:eastAsia="Calibri" w:cs="Calibri" w:asciiTheme="minorHAnsi" w:hAnsiTheme="minorHAnsi"/>
                <w:b/>
                <w:bCs/>
                <w:color w:val="000000"/>
                <w:sz w:val="22"/>
                <w:lang w:eastAsia="en-IE"/>
              </w:rPr>
            </w:pPr>
            <w:r w:rsidRPr="00195837">
              <w:rPr>
                <w:rFonts w:eastAsia="Calibri" w:cs="Calibri" w:asciiTheme="minorHAnsi" w:hAnsiTheme="minorHAnsi"/>
                <w:b/>
                <w:bCs/>
                <w:color w:val="000000"/>
                <w:sz w:val="22"/>
                <w:lang w:val="en-IE" w:eastAsia="en-IE"/>
              </w:rPr>
              <w:t>Units of Learning</w:t>
            </w:r>
          </w:p>
        </w:tc>
        <w:tc>
          <w:tcPr>
            <w:tcW w:w="4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95837" w:rsidR="00C30C7D" w:rsidP="00C30C7D" w:rsidRDefault="00C30C7D" w14:paraId="19B5CC01" w14:textId="77777777">
            <w:pPr>
              <w:jc w:val="center"/>
              <w:rPr>
                <w:rFonts w:eastAsia="Calibri" w:cs="Calibri" w:asciiTheme="minorHAnsi" w:hAnsiTheme="minorHAnsi"/>
                <w:b/>
                <w:bCs/>
                <w:color w:val="000000"/>
                <w:sz w:val="22"/>
                <w:lang w:eastAsia="en-IE"/>
              </w:rPr>
            </w:pPr>
            <w:r w:rsidRPr="00195837">
              <w:rPr>
                <w:rFonts w:eastAsia="Calibri" w:cs="Calibri" w:asciiTheme="minorHAnsi" w:hAnsiTheme="minorHAnsi"/>
                <w:b/>
                <w:bCs/>
                <w:color w:val="000000"/>
                <w:sz w:val="22"/>
                <w:lang w:val="en-IE" w:eastAsia="en-IE"/>
              </w:rPr>
              <w:t>Suggested resources</w:t>
            </w:r>
          </w:p>
        </w:tc>
      </w:tr>
      <w:tr w:rsidRPr="002E0105" w:rsidR="00C30C7D" w:rsidTr="4F6D3757" w14:paraId="3FB578C2" w14:textId="77777777">
        <w:trPr>
          <w:trHeight w:val="300"/>
        </w:trPr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95837" w:rsidR="00C30C7D" w:rsidP="00C30C7D" w:rsidRDefault="00C30C7D" w14:paraId="718C949A" w14:textId="77777777">
            <w:pPr>
              <w:jc w:val="center"/>
              <w:rPr>
                <w:rFonts w:eastAsia="Calibri" w:cs="Calibri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195837">
              <w:rPr>
                <w:rFonts w:eastAsia="Calibri" w:cs="Calibri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>All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95837" w:rsidR="00C30C7D" w:rsidP="00C30C7D" w:rsidRDefault="00C30C7D" w14:paraId="392DDE25" w14:textId="77777777">
            <w:pPr>
              <w:ind w:left="166" w:hanging="10"/>
              <w:rPr>
                <w:rFonts w:eastAsia="Calibri" w:cs="Calibri" w:asciiTheme="minorHAnsi" w:hAnsiTheme="minorHAnsi"/>
                <w:color w:val="000000"/>
                <w:sz w:val="20"/>
                <w:szCs w:val="20"/>
                <w:lang w:eastAsia="en-IE"/>
              </w:rPr>
            </w:pPr>
            <w:r w:rsidRPr="00195837">
              <w:rPr>
                <w:rFonts w:eastAsia="Calibri" w:cs="Calibri" w:asciiTheme="minorHAnsi" w:hAnsiTheme="minorHAnsi"/>
                <w:color w:val="000000"/>
                <w:sz w:val="20"/>
                <w:szCs w:val="20"/>
                <w:lang w:eastAsia="en-IE"/>
              </w:rPr>
              <w:t> </w:t>
            </w:r>
            <w:r w:rsidRPr="00195837">
              <w:rPr>
                <w:rFonts w:eastAsia="Calibri" w:cs="Calibri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>Unit 1</w:t>
            </w:r>
            <w:r w:rsidRPr="00195837">
              <w:rPr>
                <w:rFonts w:eastAsia="Calibri" w:cs="Calibri" w:asciiTheme="minorHAnsi" w:hAnsiTheme="minorHAnsi"/>
                <w:color w:val="000000"/>
                <w:sz w:val="20"/>
                <w:szCs w:val="20"/>
                <w:lang w:eastAsia="en-IE"/>
              </w:rPr>
              <w:t xml:space="preserve"> - Communication Theory</w:t>
            </w:r>
          </w:p>
          <w:p w:rsidRPr="00195837" w:rsidR="00C30C7D" w:rsidP="00C30C7D" w:rsidRDefault="00C30C7D" w14:paraId="2FAFF135" w14:textId="77777777">
            <w:pPr>
              <w:ind w:left="166"/>
              <w:rPr>
                <w:rFonts w:eastAsia="Calibri" w:cs="Calibri" w:asciiTheme="minorHAnsi" w:hAnsiTheme="minorHAnsi"/>
                <w:color w:val="000000"/>
                <w:sz w:val="20"/>
                <w:szCs w:val="20"/>
                <w:lang w:eastAsia="en-IE"/>
              </w:rPr>
            </w:pPr>
            <w:r w:rsidRPr="00195837">
              <w:rPr>
                <w:rFonts w:eastAsia="Calibri" w:cs="Calibri" w:asciiTheme="minorHAnsi" w:hAnsiTheme="minorHAnsi"/>
                <w:color w:val="000000"/>
                <w:sz w:val="20"/>
                <w:szCs w:val="20"/>
                <w:lang w:eastAsia="en-IE"/>
              </w:rPr>
              <w:t> </w:t>
            </w:r>
          </w:p>
          <w:p w:rsidRPr="00195837" w:rsidR="00C30C7D" w:rsidP="00C30C7D" w:rsidRDefault="00C30C7D" w14:paraId="0BC547D6" w14:textId="77777777">
            <w:pPr>
              <w:ind w:left="166"/>
              <w:rPr>
                <w:rFonts w:eastAsia="Calibri" w:cs="Calibri" w:asciiTheme="minorHAnsi" w:hAnsiTheme="minorHAnsi"/>
                <w:color w:val="000000"/>
                <w:sz w:val="20"/>
                <w:szCs w:val="20"/>
                <w:lang w:eastAsia="en-IE"/>
              </w:rPr>
            </w:pPr>
            <w:r w:rsidRPr="00195837">
              <w:rPr>
                <w:rFonts w:eastAsia="Calibri" w:cs="Calibri" w:asciiTheme="minorHAnsi" w:hAnsiTheme="minorHAns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4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C30C7D" w:rsidP="00C30C7D" w:rsidRDefault="00C30C7D" w14:paraId="2A619E75" w14:textId="77777777">
            <w:pPr>
              <w:spacing w:after="0" w:line="240" w:lineRule="auto"/>
              <w:ind w:left="141" w:hanging="11"/>
              <w:rPr>
                <w:rFonts w:eastAsia="Calibri" w:cs="Arial" w:asciiTheme="minorHAnsi" w:hAnsiTheme="minorHAnsi"/>
                <w:color w:val="000000"/>
                <w:sz w:val="20"/>
                <w:szCs w:val="20"/>
                <w:lang w:eastAsia="en-IE"/>
              </w:rPr>
            </w:pPr>
            <w:hyperlink w:tgtFrame="_blank" w:history="1" r:id="rId6">
              <w:r w:rsidRPr="002E0105">
                <w:rPr>
                  <w:rFonts w:eastAsia="Calibri" w:cs="Arial" w:asciiTheme="minorHAnsi" w:hAnsiTheme="minorHAnsi"/>
                  <w:b/>
                  <w:bCs/>
                  <w:color w:val="467886" w:themeColor="hyperlink"/>
                  <w:sz w:val="20"/>
                  <w:szCs w:val="20"/>
                  <w:u w:val="single"/>
                  <w:lang w:eastAsia="en-IE"/>
                </w:rPr>
                <w:t>Brilliant Communication Skills, Revised 1st Edition</w:t>
              </w:r>
              <w:r w:rsidRPr="002E0105">
                <w:rPr>
                  <w:rFonts w:ascii="Arial" w:hAnsi="Arial" w:eastAsia="Calibri" w:cs="Arial"/>
                  <w:b/>
                  <w:bCs/>
                  <w:color w:val="467886" w:themeColor="hyperlink"/>
                  <w:sz w:val="20"/>
                  <w:szCs w:val="20"/>
                  <w:u w:val="single"/>
                  <w:lang w:eastAsia="en-IE"/>
                </w:rPr>
                <w:t> </w:t>
              </w:r>
              <w:r w:rsidRPr="002E0105">
                <w:rPr>
                  <w:rFonts w:eastAsia="Calibri" w:cs="Arial" w:asciiTheme="minorHAnsi" w:hAnsiTheme="minorHAnsi"/>
                  <w:b/>
                  <w:bCs/>
                  <w:color w:val="467886" w:themeColor="hyperlink"/>
                  <w:sz w:val="20"/>
                  <w:szCs w:val="20"/>
                  <w:u w:val="single"/>
                  <w:lang w:eastAsia="en-IE"/>
                </w:rPr>
                <w:t>by</w:t>
              </w:r>
              <w:r w:rsidRPr="002E0105">
                <w:rPr>
                  <w:rFonts w:ascii="Arial" w:hAnsi="Arial" w:eastAsia="Calibri" w:cs="Arial"/>
                  <w:b/>
                  <w:bCs/>
                  <w:color w:val="467886" w:themeColor="hyperlink"/>
                  <w:sz w:val="20"/>
                  <w:szCs w:val="20"/>
                  <w:u w:val="single"/>
                  <w:lang w:eastAsia="en-IE"/>
                </w:rPr>
                <w:t> </w:t>
              </w:r>
              <w:r w:rsidRPr="002E0105">
                <w:rPr>
                  <w:rFonts w:eastAsia="Calibri" w:cs="Arial" w:asciiTheme="minorHAnsi" w:hAnsiTheme="minorHAnsi"/>
                  <w:b/>
                  <w:bCs/>
                  <w:color w:val="467886" w:themeColor="hyperlink"/>
                  <w:sz w:val="20"/>
                  <w:szCs w:val="20"/>
                  <w:u w:val="single"/>
                  <w:lang w:eastAsia="en-IE"/>
                </w:rPr>
                <w:t>Gill Hasson</w:t>
              </w:r>
            </w:hyperlink>
            <w:r w:rsidRPr="002E0105"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  <w:r w:rsidRPr="002E0105">
              <w:rPr>
                <w:rFonts w:eastAsia="Calibri" w:cs="Arial" w:asciiTheme="minorHAnsi" w:hAnsiTheme="minorHAnsi"/>
                <w:color w:val="000000"/>
                <w:sz w:val="20"/>
                <w:szCs w:val="20"/>
                <w:lang w:eastAsia="en-IE"/>
              </w:rPr>
              <w:t>ISBN: 9781292081076 Publication Date: 2014-12-06 </w:t>
            </w:r>
          </w:p>
          <w:p w:rsidR="00C30C7D" w:rsidP="00C30C7D" w:rsidRDefault="00C30C7D" w14:paraId="7E08AD71" w14:textId="77777777">
            <w:pPr>
              <w:spacing w:after="0" w:line="240" w:lineRule="auto"/>
              <w:rPr>
                <w:rFonts w:eastAsia="Calibri" w:cs="Arial" w:asciiTheme="minorHAnsi" w:hAnsiTheme="minorHAnsi"/>
                <w:color w:val="000000"/>
                <w:sz w:val="20"/>
                <w:szCs w:val="20"/>
                <w:lang w:eastAsia="en-IE"/>
              </w:rPr>
            </w:pPr>
          </w:p>
          <w:bookmarkStart w:name="_Hlk192495902" w:id="0"/>
          <w:p w:rsidR="00C30C7D" w:rsidP="00C30C7D" w:rsidRDefault="00C30C7D" w14:paraId="2DF2B812" w14:textId="77777777">
            <w:pPr>
              <w:spacing w:after="0" w:line="240" w:lineRule="auto"/>
              <w:ind w:left="141" w:hanging="11"/>
              <w:rPr>
                <w:rFonts w:eastAsia="Calibri" w:cs="Arial" w:asciiTheme="minorHAnsi" w:hAnsiTheme="minorHAnsi"/>
                <w:color w:val="000000"/>
                <w:sz w:val="20"/>
                <w:szCs w:val="20"/>
                <w:lang w:eastAsia="en-IE"/>
              </w:rPr>
            </w:pPr>
            <w:r>
              <w:rPr>
                <w:rFonts w:eastAsia="Calibri" w:cs="Arial" w:asciiTheme="minorHAnsi" w:hAnsiTheme="minorHAnsi"/>
                <w:b/>
                <w:bCs/>
                <w:color w:val="467886" w:themeColor="hyperlink"/>
                <w:sz w:val="20"/>
                <w:szCs w:val="20"/>
                <w:u w:val="single"/>
                <w:lang w:eastAsia="en-IE"/>
              </w:rPr>
              <w:fldChar w:fldCharType="begin"/>
            </w:r>
            <w:r>
              <w:rPr>
                <w:rFonts w:eastAsia="Calibri" w:cs="Arial" w:asciiTheme="minorHAnsi" w:hAnsiTheme="minorHAnsi"/>
                <w:b/>
                <w:bCs/>
                <w:color w:val="467886" w:themeColor="hyperlink"/>
                <w:sz w:val="20"/>
                <w:szCs w:val="20"/>
                <w:u w:val="single"/>
                <w:lang w:eastAsia="en-IE"/>
              </w:rPr>
              <w:instrText>HYPERLINK "https://www.borupress.ie/bookshop/effective-communication-5th-edition"</w:instrText>
            </w:r>
            <w:r>
              <w:rPr>
                <w:rFonts w:eastAsia="Calibri" w:cs="Arial" w:asciiTheme="minorHAnsi" w:hAnsiTheme="minorHAnsi"/>
                <w:b/>
                <w:bCs/>
                <w:color w:val="467886" w:themeColor="hyperlink"/>
                <w:sz w:val="20"/>
                <w:szCs w:val="20"/>
                <w:u w:val="single"/>
                <w:lang w:eastAsia="en-IE"/>
              </w:rPr>
            </w:r>
            <w:r>
              <w:rPr>
                <w:rFonts w:eastAsia="Calibri" w:cs="Arial" w:asciiTheme="minorHAnsi" w:hAnsiTheme="minorHAnsi"/>
                <w:b/>
                <w:bCs/>
                <w:color w:val="467886" w:themeColor="hyperlink"/>
                <w:sz w:val="20"/>
                <w:szCs w:val="20"/>
                <w:u w:val="single"/>
                <w:lang w:eastAsia="en-IE"/>
              </w:rPr>
              <w:fldChar w:fldCharType="separate"/>
            </w:r>
            <w:r w:rsidRPr="00195837">
              <w:rPr>
                <w:rStyle w:val="Hyperlink"/>
                <w:rFonts w:eastAsia="Calibri" w:cs="Arial" w:asciiTheme="minorHAnsi" w:hAnsiTheme="minorHAnsi"/>
                <w:b/>
                <w:bCs/>
                <w:sz w:val="20"/>
                <w:szCs w:val="20"/>
                <w:lang w:eastAsia="en-IE"/>
              </w:rPr>
              <w:t>Effective Communication, 5</w:t>
            </w:r>
            <w:r w:rsidRPr="00195837">
              <w:rPr>
                <w:rStyle w:val="Hyperlink"/>
                <w:rFonts w:eastAsia="Calibri" w:cs="Arial" w:asciiTheme="minorHAnsi" w:hAnsiTheme="minorHAnsi"/>
                <w:b/>
                <w:bCs/>
                <w:sz w:val="20"/>
                <w:szCs w:val="20"/>
                <w:vertAlign w:val="superscript"/>
                <w:lang w:eastAsia="en-IE"/>
              </w:rPr>
              <w:t>th</w:t>
            </w:r>
            <w:r w:rsidRPr="00195837">
              <w:rPr>
                <w:rStyle w:val="Hyperlink"/>
                <w:rFonts w:eastAsia="Calibri" w:cs="Arial" w:asciiTheme="minorHAnsi" w:hAnsiTheme="minorHAnsi"/>
                <w:b/>
                <w:bCs/>
                <w:sz w:val="20"/>
                <w:szCs w:val="20"/>
                <w:lang w:eastAsia="en-IE"/>
              </w:rPr>
              <w:t xml:space="preserve"> Edition by</w:t>
            </w:r>
            <w:r w:rsidRPr="00195837">
              <w:rPr>
                <w:rStyle w:val="Hyperlink"/>
                <w:rFonts w:ascii="Arial" w:hAnsi="Arial" w:eastAsia="Calibri" w:cs="Arial"/>
                <w:b/>
                <w:bCs/>
                <w:sz w:val="20"/>
                <w:szCs w:val="20"/>
                <w:lang w:eastAsia="en-IE"/>
              </w:rPr>
              <w:t> </w:t>
            </w:r>
            <w:r w:rsidRPr="00195837">
              <w:rPr>
                <w:rStyle w:val="Hyperlink"/>
                <w:rFonts w:eastAsia="Calibri" w:cs="Arial" w:asciiTheme="minorHAnsi" w:hAnsiTheme="minorHAnsi"/>
                <w:b/>
                <w:bCs/>
                <w:sz w:val="20"/>
                <w:szCs w:val="20"/>
                <w:lang w:eastAsia="en-IE"/>
              </w:rPr>
              <w:t>Nicholas Harvey</w:t>
            </w:r>
            <w:r>
              <w:rPr>
                <w:rFonts w:eastAsia="Calibri" w:cs="Arial" w:asciiTheme="minorHAnsi" w:hAnsiTheme="minorHAnsi"/>
                <w:b/>
                <w:bCs/>
                <w:color w:val="467886" w:themeColor="hyperlink"/>
                <w:sz w:val="20"/>
                <w:szCs w:val="20"/>
                <w:u w:val="single"/>
                <w:lang w:eastAsia="en-IE"/>
              </w:rPr>
              <w:fldChar w:fldCharType="end"/>
            </w:r>
            <w:r>
              <w:t xml:space="preserve"> </w:t>
            </w:r>
          </w:p>
          <w:p w:rsidRPr="00230975" w:rsidR="00C30C7D" w:rsidP="00C30C7D" w:rsidRDefault="00C30C7D" w14:paraId="538C534B" w14:textId="77777777">
            <w:pPr>
              <w:spacing w:after="5" w:line="240" w:lineRule="auto"/>
              <w:ind w:left="142"/>
              <w:contextualSpacing/>
              <w:rPr>
                <w:rFonts w:eastAsia="Calibri" w:cs="Arial" w:asciiTheme="minorHAnsi" w:hAnsiTheme="minorHAnsi"/>
                <w:color w:val="000000"/>
                <w:sz w:val="20"/>
                <w:szCs w:val="20"/>
                <w:lang w:eastAsia="en-IE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  <w:r w:rsidRPr="00230975">
              <w:rPr>
                <w:rFonts w:eastAsia="Calibri" w:cs="Arial" w:asciiTheme="minorHAnsi" w:hAnsiTheme="minorHAnsi"/>
                <w:sz w:val="20"/>
                <w:szCs w:val="20"/>
                <w:lang w:eastAsia="en-IE"/>
              </w:rPr>
              <w:t>ISBN: 978-1-7396232-0-3</w:t>
            </w:r>
            <w:r>
              <w:rPr>
                <w:rFonts w:eastAsia="Calibri" w:cs="Arial" w:asciiTheme="minorHAnsi" w:hAnsiTheme="minorHAnsi"/>
                <w:sz w:val="20"/>
                <w:szCs w:val="20"/>
                <w:lang w:eastAsia="en-IE"/>
              </w:rPr>
              <w:t xml:space="preserve"> Publication Date: September 2022</w:t>
            </w:r>
          </w:p>
          <w:bookmarkEnd w:id="0"/>
          <w:p w:rsidRPr="002E0105" w:rsidR="00C30C7D" w:rsidP="00C30C7D" w:rsidRDefault="00C30C7D" w14:paraId="49644C65" w14:textId="77777777">
            <w:pPr>
              <w:spacing w:after="0" w:line="240" w:lineRule="auto"/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</w:p>
          <w:p w:rsidRPr="002E0105" w:rsidR="00C30C7D" w:rsidP="4F6D3757" w:rsidRDefault="00C30C7D" w14:paraId="7E528B43" w14:textId="57D0EA6A">
            <w:pPr>
              <w:spacing w:after="0" w:line="240" w:lineRule="auto"/>
              <w:ind w:left="141" w:hanging="11"/>
              <w:rPr>
                <w:rFonts w:ascii="Aptos" w:hAnsi="Aptos" w:eastAsia="Calibri" w:cs="Arial" w:asciiTheme="minorAscii" w:hAnsiTheme="minorAscii"/>
                <w:b w:val="1"/>
                <w:bCs w:val="1"/>
                <w:color w:val="000000"/>
                <w:sz w:val="20"/>
                <w:szCs w:val="20"/>
                <w:lang w:eastAsia="en-IE"/>
              </w:rPr>
            </w:pPr>
            <w:hyperlink r:id="R3c43d37cbeae4873">
              <w:r w:rsidRPr="4F6D3757" w:rsidR="00C30C7D">
                <w:rPr>
                  <w:rFonts w:ascii="Aptos" w:hAnsi="Aptos" w:eastAsia="Calibri" w:cs="Arial" w:asciiTheme="minorAscii" w:hAnsiTheme="minorAscii"/>
                  <w:b w:val="1"/>
                  <w:bCs w:val="1"/>
                  <w:color w:val="467886"/>
                  <w:sz w:val="20"/>
                  <w:szCs w:val="20"/>
                  <w:u w:val="single"/>
                  <w:lang w:eastAsia="en-IE"/>
                </w:rPr>
                <w:t>How good are your communication skills</w:t>
              </w:r>
            </w:hyperlink>
            <w:r w:rsidRPr="4F6D3757" w:rsidR="00C30C7D">
              <w:rPr>
                <w:rFonts w:ascii="Aptos" w:hAnsi="Aptos" w:eastAsia="Calibri" w:cs="Arial" w:asciiTheme="minorAscii" w:hAnsiTheme="minorAscii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IE"/>
              </w:rPr>
              <w:t xml:space="preserve">  </w:t>
            </w:r>
            <w:r w:rsidRPr="4F6D3757" w:rsidR="00C30C7D">
              <w:rPr>
                <w:rFonts w:ascii="Aptos" w:hAnsi="Aptos" w:eastAsia="Calibri" w:cs="Arial" w:asciiTheme="minorAscii" w:hAnsiTheme="minorAscii"/>
                <w:color w:val="000000" w:themeColor="text1" w:themeTint="FF" w:themeShade="FF"/>
                <w:sz w:val="20"/>
                <w:szCs w:val="20"/>
                <w:lang w:eastAsia="en-IE"/>
              </w:rPr>
              <w:t>- Take the quiz and f</w:t>
            </w:r>
            <w:r w:rsidRPr="4F6D3757" w:rsidR="61A9FEB6">
              <w:rPr>
                <w:rFonts w:ascii="Aptos" w:hAnsi="Aptos" w:eastAsia="Calibri" w:cs="Arial" w:asciiTheme="minorAscii" w:hAnsiTheme="minorAscii"/>
                <w:color w:val="000000" w:themeColor="text1" w:themeTint="FF" w:themeShade="FF"/>
                <w:sz w:val="20"/>
                <w:szCs w:val="20"/>
                <w:lang w:eastAsia="en-IE"/>
              </w:rPr>
              <w:t>i</w:t>
            </w:r>
            <w:r w:rsidRPr="4F6D3757" w:rsidR="00C30C7D">
              <w:rPr>
                <w:rFonts w:ascii="Aptos" w:hAnsi="Aptos" w:eastAsia="Calibri" w:cs="Arial" w:asciiTheme="minorAscii" w:hAnsiTheme="minorAscii"/>
                <w:color w:val="000000" w:themeColor="text1" w:themeTint="FF" w:themeShade="FF"/>
                <w:sz w:val="20"/>
                <w:szCs w:val="20"/>
                <w:lang w:eastAsia="en-IE"/>
              </w:rPr>
              <w:t>nd out!</w:t>
            </w:r>
            <w:r w:rsidRPr="4F6D3757" w:rsidR="00C30C7D">
              <w:rPr>
                <w:rFonts w:ascii="Aptos" w:hAnsi="Aptos" w:eastAsia="Calibri" w:cs="Arial" w:asciiTheme="minorAscii" w:hAnsiTheme="minorAscii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IE"/>
              </w:rPr>
              <w:t> </w:t>
            </w:r>
          </w:p>
        </w:tc>
      </w:tr>
      <w:tr w:rsidRPr="002E0105" w:rsidR="00C30C7D" w:rsidTr="4F6D3757" w14:paraId="427A4DB7" w14:textId="77777777">
        <w:trPr>
          <w:trHeight w:val="300"/>
        </w:trPr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95837" w:rsidR="00C30C7D" w:rsidP="00C30C7D" w:rsidRDefault="00C30C7D" w14:paraId="2FE68837" w14:textId="77777777">
            <w:pPr>
              <w:jc w:val="center"/>
              <w:rPr>
                <w:rFonts w:eastAsia="Calibri" w:cs="Calibri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195837">
              <w:rPr>
                <w:rFonts w:eastAsia="Calibri" w:cs="Calibri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95837" w:rsidR="00C30C7D" w:rsidP="00C30C7D" w:rsidRDefault="00C30C7D" w14:paraId="3A046260" w14:textId="77777777">
            <w:pPr>
              <w:ind w:left="166"/>
              <w:rPr>
                <w:rFonts w:eastAsia="Calibri" w:cs="Calibri" w:asciiTheme="minorHAnsi" w:hAnsiTheme="minorHAnsi"/>
                <w:color w:val="000000"/>
                <w:sz w:val="20"/>
                <w:szCs w:val="20"/>
                <w:lang w:eastAsia="en-IE"/>
              </w:rPr>
            </w:pPr>
            <w:r w:rsidRPr="00195837">
              <w:rPr>
                <w:rFonts w:eastAsia="Calibri" w:cs="Calibri" w:asciiTheme="minorHAnsi" w:hAnsiTheme="minorHAnsi"/>
                <w:color w:val="000000"/>
                <w:sz w:val="20"/>
                <w:szCs w:val="20"/>
                <w:lang w:eastAsia="en-IE"/>
              </w:rPr>
              <w:t> </w:t>
            </w:r>
            <w:r w:rsidRPr="00195837">
              <w:rPr>
                <w:rFonts w:eastAsia="Calibri" w:cs="Calibri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>Unit 2</w:t>
            </w:r>
            <w:r w:rsidRPr="00195837">
              <w:rPr>
                <w:rFonts w:eastAsia="Calibri" w:cs="Calibri" w:asciiTheme="minorHAnsi" w:hAnsiTheme="minorHAnsi"/>
                <w:color w:val="000000"/>
                <w:sz w:val="20"/>
                <w:szCs w:val="20"/>
                <w:lang w:eastAsia="en-IE"/>
              </w:rPr>
              <w:t xml:space="preserve"> - Digital Literacy Skills</w:t>
            </w:r>
          </w:p>
          <w:p w:rsidRPr="00195837" w:rsidR="00C30C7D" w:rsidP="00C30C7D" w:rsidRDefault="00C30C7D" w14:paraId="553EBFC9" w14:textId="77777777">
            <w:pPr>
              <w:ind w:left="166"/>
              <w:rPr>
                <w:rFonts w:eastAsia="Calibri" w:cs="Calibri" w:asciiTheme="minorHAnsi" w:hAnsiTheme="minorHAnsi"/>
                <w:color w:val="000000"/>
                <w:sz w:val="20"/>
                <w:szCs w:val="20"/>
                <w:lang w:eastAsia="en-IE"/>
              </w:rPr>
            </w:pPr>
            <w:r w:rsidRPr="00195837">
              <w:rPr>
                <w:rFonts w:eastAsia="Calibri" w:cs="Calibri" w:asciiTheme="minorHAnsi" w:hAnsiTheme="minorHAns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4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C30C7D" w:rsidP="00C30C7D" w:rsidRDefault="00C30C7D" w14:paraId="635063B9" w14:textId="77777777">
            <w:pPr>
              <w:spacing w:after="0" w:line="240" w:lineRule="auto"/>
              <w:ind w:left="193" w:hanging="11"/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  <w:hyperlink w:history="1" r:id="rId8">
              <w:r w:rsidRPr="002E0105">
                <w:rPr>
                  <w:rFonts w:eastAsia="Calibri" w:cs="Arial" w:asciiTheme="minorHAnsi" w:hAnsiTheme="minorHAnsi"/>
                  <w:b/>
                  <w:bCs/>
                  <w:color w:val="467886" w:themeColor="hyperlink"/>
                  <w:sz w:val="20"/>
                  <w:szCs w:val="20"/>
                  <w:u w:val="single"/>
                  <w:lang w:eastAsia="en-IE"/>
                </w:rPr>
                <w:t>https://www.webwise.ie/teachers/digital_literacy/</w:t>
              </w:r>
            </w:hyperlink>
            <w:r w:rsidRPr="002E0105"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 xml:space="preserve">  </w:t>
            </w:r>
          </w:p>
          <w:p w:rsidR="00C30C7D" w:rsidP="00C30C7D" w:rsidRDefault="00C30C7D" w14:paraId="1E0EAB04" w14:textId="77777777">
            <w:pPr>
              <w:spacing w:after="0" w:line="240" w:lineRule="auto"/>
              <w:ind w:left="193" w:hanging="11"/>
              <w:rPr>
                <w:rFonts w:eastAsia="Calibri" w:cs="Arial" w:asciiTheme="minorHAnsi" w:hAnsiTheme="minorHAnsi"/>
                <w:color w:val="000000"/>
                <w:sz w:val="20"/>
                <w:szCs w:val="20"/>
                <w:lang w:eastAsia="en-IE"/>
              </w:rPr>
            </w:pPr>
            <w:r w:rsidRPr="002E0105">
              <w:rPr>
                <w:rFonts w:eastAsia="Calibri" w:cs="Arial" w:asciiTheme="minorHAnsi" w:hAnsiTheme="minorHAnsi"/>
                <w:color w:val="000000"/>
                <w:sz w:val="20"/>
                <w:szCs w:val="20"/>
                <w:lang w:eastAsia="en-IE"/>
              </w:rPr>
              <w:t xml:space="preserve">A great resource for teachers to support the teaching of digital literacy skills </w:t>
            </w:r>
          </w:p>
          <w:p w:rsidRPr="002E0105" w:rsidR="00C30C7D" w:rsidP="00C30C7D" w:rsidRDefault="00C30C7D" w14:paraId="33C38721" w14:textId="77777777">
            <w:pPr>
              <w:spacing w:after="0" w:line="240" w:lineRule="auto"/>
              <w:ind w:left="193" w:hanging="11"/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</w:p>
          <w:p w:rsidRPr="002E0105" w:rsidR="00C30C7D" w:rsidP="00C30C7D" w:rsidRDefault="00C30C7D" w14:paraId="6F23CC2F" w14:textId="77777777">
            <w:pPr>
              <w:spacing w:after="5" w:line="360" w:lineRule="auto"/>
              <w:ind w:left="193" w:hanging="10"/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  <w:hyperlink w:tgtFrame="_blank" w:history="1" r:id="rId9">
              <w:r w:rsidRPr="002E0105">
                <w:rPr>
                  <w:rFonts w:eastAsia="Calibri" w:cs="Arial" w:asciiTheme="minorHAnsi" w:hAnsiTheme="minorHAnsi"/>
                  <w:b/>
                  <w:bCs/>
                  <w:color w:val="467886" w:themeColor="hyperlink"/>
                  <w:sz w:val="20"/>
                  <w:szCs w:val="20"/>
                  <w:u w:val="single"/>
                  <w:lang w:eastAsia="en-IE"/>
                </w:rPr>
                <w:t xml:space="preserve">Bad News </w:t>
              </w:r>
              <w:r w:rsidRPr="002E0105">
                <w:rPr>
                  <w:rFonts w:eastAsia="Calibri" w:cs="Arial" w:asciiTheme="minorHAnsi" w:hAnsiTheme="minorHAnsi"/>
                  <w:color w:val="467886" w:themeColor="hyperlink"/>
                  <w:sz w:val="20"/>
                  <w:szCs w:val="20"/>
                  <w:lang w:eastAsia="en-IE"/>
                </w:rPr>
                <w:t xml:space="preserve">- </w:t>
              </w:r>
              <w:r w:rsidRPr="002E0105">
                <w:rPr>
                  <w:rFonts w:eastAsia="Calibri" w:cs="Arial" w:asciiTheme="minorHAnsi" w:hAnsiTheme="minorHAnsi"/>
                  <w:sz w:val="20"/>
                  <w:szCs w:val="20"/>
                  <w:lang w:eastAsia="en-IE"/>
                </w:rPr>
                <w:t>Play the fake news game!</w:t>
              </w:r>
            </w:hyperlink>
            <w:r w:rsidRPr="002E0105"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</w:p>
          <w:p w:rsidRPr="00350D0C" w:rsidR="00C30C7D" w:rsidP="00C30C7D" w:rsidRDefault="00C30C7D" w14:paraId="4B5D270D" w14:textId="77777777">
            <w:pPr>
              <w:spacing w:after="0" w:line="240" w:lineRule="auto"/>
              <w:ind w:left="193" w:hanging="11"/>
              <w:rPr>
                <w:rFonts w:eastAsia="Calibri" w:cs="Arial" w:asciiTheme="minorHAnsi" w:hAnsiTheme="minorHAnsi"/>
                <w:b/>
                <w:bCs/>
                <w:color w:val="156082" w:themeColor="accent1"/>
                <w:sz w:val="20"/>
                <w:szCs w:val="20"/>
                <w:lang w:eastAsia="en-IE"/>
              </w:rPr>
            </w:pPr>
            <w:hyperlink w:history="1" r:id="rId10">
              <w:r w:rsidRPr="00350D0C">
                <w:rPr>
                  <w:rStyle w:val="Hyperlink"/>
                  <w:rFonts w:eastAsia="Calibri" w:cs="Arial" w:asciiTheme="minorHAnsi" w:hAnsiTheme="minorHAnsi"/>
                  <w:b/>
                  <w:bCs/>
                  <w:color w:val="156082" w:themeColor="accent1"/>
                  <w:sz w:val="20"/>
                  <w:szCs w:val="20"/>
                  <w:lang w:eastAsia="en-IE"/>
                </w:rPr>
                <w:t>https://www.medialiteracyireland.ie/training-development/</w:t>
              </w:r>
            </w:hyperlink>
            <w:r w:rsidRPr="00350D0C">
              <w:rPr>
                <w:rFonts w:eastAsia="Calibri" w:cs="Arial" w:asciiTheme="minorHAnsi" w:hAnsiTheme="minorHAnsi"/>
                <w:b/>
                <w:bCs/>
                <w:color w:val="156082" w:themeColor="accent1"/>
                <w:sz w:val="20"/>
                <w:szCs w:val="20"/>
                <w:lang w:eastAsia="en-IE"/>
              </w:rPr>
              <w:t xml:space="preserve"> </w:t>
            </w:r>
          </w:p>
          <w:p w:rsidRPr="00A87365" w:rsidR="00C30C7D" w:rsidP="00C30C7D" w:rsidRDefault="00C30C7D" w14:paraId="4FB000DA" w14:textId="77777777">
            <w:pPr>
              <w:spacing w:after="0" w:line="240" w:lineRule="auto"/>
              <w:ind w:left="193" w:hanging="11"/>
              <w:rPr>
                <w:rFonts w:eastAsia="Calibri" w:cs="Arial" w:asciiTheme="minorHAnsi" w:hAnsiTheme="minorHAnsi"/>
                <w:b/>
                <w:bCs/>
                <w:sz w:val="20"/>
                <w:szCs w:val="20"/>
                <w:lang w:eastAsia="en-IE"/>
              </w:rPr>
            </w:pPr>
            <w:bookmarkStart w:name="_Hlk194575313" w:id="1"/>
            <w:r w:rsidRPr="00A87365">
              <w:rPr>
                <w:rFonts w:eastAsia="Calibri" w:cs="Arial" w:asciiTheme="minorHAnsi" w:hAnsiTheme="minorHAnsi"/>
                <w:sz w:val="20"/>
                <w:szCs w:val="20"/>
                <w:lang w:eastAsia="en-IE"/>
              </w:rPr>
              <w:t>Website with multiple resources for teaching media literacy to all ages</w:t>
            </w:r>
            <w:r w:rsidRPr="00A87365">
              <w:rPr>
                <w:rFonts w:eastAsia="Calibri" w:cs="Arial" w:asciiTheme="minorHAnsi" w:hAnsiTheme="minorHAnsi"/>
                <w:b/>
                <w:bCs/>
                <w:sz w:val="20"/>
                <w:szCs w:val="20"/>
                <w:lang w:eastAsia="en-IE"/>
              </w:rPr>
              <w:t xml:space="preserve"> </w:t>
            </w:r>
          </w:p>
          <w:bookmarkEnd w:id="1"/>
          <w:p w:rsidRPr="002E0105" w:rsidR="00C30C7D" w:rsidP="00C30C7D" w:rsidRDefault="00C30C7D" w14:paraId="2E1D90F3" w14:textId="77777777">
            <w:pPr>
              <w:spacing w:after="0" w:line="240" w:lineRule="auto"/>
              <w:ind w:left="193" w:hanging="11"/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</w:p>
          <w:p w:rsidR="00C30C7D" w:rsidP="00C30C7D" w:rsidRDefault="00C30C7D" w14:paraId="3F4E8761" w14:textId="77777777">
            <w:pPr>
              <w:spacing w:after="0" w:line="240" w:lineRule="auto"/>
              <w:ind w:left="193" w:hanging="11"/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  <w:hyperlink w:tgtFrame="_blank" w:history="1" r:id="rId11">
              <w:r w:rsidRPr="002E0105">
                <w:rPr>
                  <w:rFonts w:eastAsia="Calibri" w:cs="Arial" w:asciiTheme="minorHAnsi" w:hAnsiTheme="minorHAnsi"/>
                  <w:b/>
                  <w:bCs/>
                  <w:color w:val="467886" w:themeColor="hyperlink"/>
                  <w:sz w:val="20"/>
                  <w:szCs w:val="20"/>
                  <w:u w:val="single"/>
                  <w:lang w:eastAsia="en-IE"/>
                </w:rPr>
                <w:t>Globalisation: The Youth and The Truth - National Youth Council of Ireland</w:t>
              </w:r>
            </w:hyperlink>
            <w:r w:rsidRPr="002E0105"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 xml:space="preserve">  </w:t>
            </w:r>
          </w:p>
          <w:p w:rsidRPr="002E0105" w:rsidR="00C30C7D" w:rsidP="4F6D3757" w:rsidRDefault="00C30C7D" w14:paraId="6B80AD03" w14:textId="255564E0">
            <w:pPr>
              <w:spacing w:after="0" w:line="240" w:lineRule="auto"/>
              <w:ind w:left="193" w:hanging="11"/>
              <w:rPr>
                <w:rFonts w:ascii="Aptos" w:hAnsi="Aptos" w:eastAsia="Calibri" w:cs="Arial" w:asciiTheme="minorAscii" w:hAnsiTheme="minorAscii"/>
                <w:color w:val="000000"/>
                <w:sz w:val="20"/>
                <w:szCs w:val="20"/>
                <w:lang w:eastAsia="en-IE"/>
              </w:rPr>
            </w:pPr>
            <w:r w:rsidRPr="4F6D3757" w:rsidR="00C30C7D">
              <w:rPr>
                <w:rFonts w:ascii="Aptos" w:hAnsi="Aptos" w:eastAsia="Calibri" w:cs="Arial" w:asciiTheme="minorAscii" w:hAnsiTheme="minorAscii"/>
                <w:color w:val="000000" w:themeColor="text1" w:themeTint="FF" w:themeShade="FF"/>
                <w:sz w:val="20"/>
                <w:szCs w:val="20"/>
                <w:lang w:eastAsia="en-IE"/>
              </w:rPr>
              <w:t>Handbook on Globalisation and Citizenship </w:t>
            </w:r>
          </w:p>
        </w:tc>
      </w:tr>
      <w:tr w:rsidRPr="002E0105" w:rsidR="00C30C7D" w:rsidTr="4F6D3757" w14:paraId="5672BD6F" w14:textId="77777777">
        <w:trPr>
          <w:trHeight w:val="300"/>
        </w:trPr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195837" w:rsidR="00C30C7D" w:rsidP="00C30C7D" w:rsidRDefault="00C30C7D" w14:paraId="6904489C" w14:textId="77777777">
            <w:pPr>
              <w:jc w:val="center"/>
              <w:rPr>
                <w:rFonts w:eastAsia="Calibri" w:cs="Calibri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195837">
              <w:rPr>
                <w:rFonts w:eastAsia="Calibri" w:cs="Calibri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>2, 3 &amp; 4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195837" w:rsidR="00C30C7D" w:rsidP="00C30C7D" w:rsidRDefault="00C30C7D" w14:paraId="64626E6C" w14:textId="77777777">
            <w:pPr>
              <w:ind w:left="166"/>
              <w:rPr>
                <w:rFonts w:eastAsia="Calibri" w:cs="Calibri" w:asciiTheme="minorHAnsi" w:hAnsiTheme="minorHAnsi"/>
                <w:color w:val="000000"/>
                <w:sz w:val="20"/>
                <w:szCs w:val="20"/>
                <w:lang w:eastAsia="en-IE"/>
              </w:rPr>
            </w:pPr>
            <w:r w:rsidRPr="00195837">
              <w:rPr>
                <w:rFonts w:eastAsia="Calibri" w:cs="Calibri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>Unit 3</w:t>
            </w:r>
            <w:r w:rsidRPr="00195837">
              <w:rPr>
                <w:rFonts w:eastAsia="Calibri" w:cs="Calibri" w:asciiTheme="minorHAnsi" w:hAnsiTheme="minorHAnsi"/>
                <w:color w:val="000000"/>
                <w:sz w:val="20"/>
                <w:szCs w:val="20"/>
                <w:lang w:eastAsia="en-IE"/>
              </w:rPr>
              <w:t xml:space="preserve"> - </w:t>
            </w:r>
            <w:r w:rsidRPr="00195837">
              <w:rPr>
                <w:rFonts w:eastAsia="Calibri" w:cs="Calibri" w:asciiTheme="minorHAnsi" w:hAnsiTheme="minorHAnsi"/>
                <w:sz w:val="20"/>
                <w:szCs w:val="20"/>
                <w:lang w:eastAsia="en-IE"/>
              </w:rPr>
              <w:t>Verbal, Listening, Non-      Verbal, Visual, Interpersonal &amp; Intrapersonal Skills</w:t>
            </w:r>
          </w:p>
        </w:tc>
        <w:tc>
          <w:tcPr>
            <w:tcW w:w="4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E0105" w:rsidR="00C30C7D" w:rsidP="00C30C7D" w:rsidRDefault="00C30C7D" w14:paraId="2F3318B3" w14:textId="77777777">
            <w:pPr>
              <w:spacing w:after="0" w:line="240" w:lineRule="auto"/>
              <w:ind w:left="141" w:hanging="11"/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  <w:hyperlink w:tgtFrame="_blank" w:history="1" r:id="rId12">
              <w:r w:rsidRPr="002E0105">
                <w:rPr>
                  <w:rFonts w:eastAsia="Calibri" w:cs="Arial" w:asciiTheme="minorHAnsi" w:hAnsiTheme="minorHAnsi"/>
                  <w:b/>
                  <w:bCs/>
                  <w:color w:val="467886" w:themeColor="hyperlink"/>
                  <w:sz w:val="20"/>
                  <w:szCs w:val="20"/>
                  <w:u w:val="single"/>
                  <w:lang w:eastAsia="en-IE"/>
                </w:rPr>
                <w:t>Brilliant Communication Skills, Revised 1st Edition</w:t>
              </w:r>
              <w:r w:rsidRPr="002E0105">
                <w:rPr>
                  <w:rFonts w:ascii="Arial" w:hAnsi="Arial" w:eastAsia="Calibri" w:cs="Arial"/>
                  <w:b/>
                  <w:bCs/>
                  <w:color w:val="467886" w:themeColor="hyperlink"/>
                  <w:sz w:val="20"/>
                  <w:szCs w:val="20"/>
                  <w:u w:val="single"/>
                  <w:lang w:eastAsia="en-IE"/>
                </w:rPr>
                <w:t> </w:t>
              </w:r>
              <w:r w:rsidRPr="002E0105">
                <w:rPr>
                  <w:rFonts w:eastAsia="Calibri" w:cs="Arial" w:asciiTheme="minorHAnsi" w:hAnsiTheme="minorHAnsi"/>
                  <w:b/>
                  <w:bCs/>
                  <w:color w:val="467886" w:themeColor="hyperlink"/>
                  <w:sz w:val="20"/>
                  <w:szCs w:val="20"/>
                  <w:u w:val="single"/>
                  <w:lang w:eastAsia="en-IE"/>
                </w:rPr>
                <w:t>by</w:t>
              </w:r>
              <w:r w:rsidRPr="002E0105">
                <w:rPr>
                  <w:rFonts w:ascii="Arial" w:hAnsi="Arial" w:eastAsia="Calibri" w:cs="Arial"/>
                  <w:b/>
                  <w:bCs/>
                  <w:color w:val="467886" w:themeColor="hyperlink"/>
                  <w:sz w:val="20"/>
                  <w:szCs w:val="20"/>
                  <w:u w:val="single"/>
                  <w:lang w:eastAsia="en-IE"/>
                </w:rPr>
                <w:t> </w:t>
              </w:r>
              <w:r w:rsidRPr="002E0105">
                <w:rPr>
                  <w:rFonts w:eastAsia="Calibri" w:cs="Arial" w:asciiTheme="minorHAnsi" w:hAnsiTheme="minorHAnsi"/>
                  <w:b/>
                  <w:bCs/>
                  <w:color w:val="467886" w:themeColor="hyperlink"/>
                  <w:sz w:val="20"/>
                  <w:szCs w:val="20"/>
                  <w:u w:val="single"/>
                  <w:lang w:eastAsia="en-IE"/>
                </w:rPr>
                <w:t>Gill Hasson</w:t>
              </w:r>
            </w:hyperlink>
            <w:r w:rsidRPr="002E0105"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  <w:r w:rsidRPr="002E0105">
              <w:rPr>
                <w:rFonts w:eastAsia="Calibri" w:cs="Arial" w:asciiTheme="minorHAnsi" w:hAnsiTheme="minorHAnsi"/>
                <w:color w:val="000000"/>
                <w:sz w:val="20"/>
                <w:szCs w:val="20"/>
                <w:lang w:eastAsia="en-IE"/>
              </w:rPr>
              <w:t>ISBN: 9781292081076 Publication Date: 2014-12-06 </w:t>
            </w:r>
          </w:p>
          <w:p w:rsidRPr="002E0105" w:rsidR="00C30C7D" w:rsidP="00C30C7D" w:rsidRDefault="00C30C7D" w14:paraId="56476158" w14:textId="77777777">
            <w:pPr>
              <w:spacing w:after="0" w:line="240" w:lineRule="auto"/>
              <w:ind w:left="141" w:hanging="11"/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</w:p>
          <w:p w:rsidRPr="002E0105" w:rsidR="00C30C7D" w:rsidP="00C30C7D" w:rsidRDefault="00C30C7D" w14:paraId="0B6E5067" w14:textId="77777777">
            <w:pPr>
              <w:spacing w:after="0" w:line="240" w:lineRule="auto"/>
              <w:ind w:left="141" w:hanging="11"/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  <w:hyperlink w:tgtFrame="_blank" w:history="1" r:id="rId13">
              <w:r w:rsidRPr="002E0105">
                <w:rPr>
                  <w:rFonts w:eastAsia="Calibri" w:cs="Arial" w:asciiTheme="minorHAnsi" w:hAnsiTheme="minorHAnsi"/>
                  <w:b/>
                  <w:bCs/>
                  <w:color w:val="467886" w:themeColor="hyperlink"/>
                  <w:sz w:val="20"/>
                  <w:szCs w:val="20"/>
                  <w:u w:val="single"/>
                  <w:lang w:eastAsia="en-IE"/>
                </w:rPr>
                <w:t>Improve your listening skills with active listening</w:t>
              </w:r>
            </w:hyperlink>
            <w:r w:rsidRPr="002E0105"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 xml:space="preserve">  - </w:t>
            </w:r>
            <w:r w:rsidRPr="002E0105">
              <w:rPr>
                <w:rFonts w:eastAsia="Calibri" w:cs="Arial" w:asciiTheme="minorHAnsi" w:hAnsiTheme="minorHAnsi"/>
                <w:color w:val="000000"/>
                <w:sz w:val="20"/>
                <w:szCs w:val="20"/>
                <w:lang w:eastAsia="en-IE"/>
              </w:rPr>
              <w:t>Short video showing how active listening can improve your communication skills </w:t>
            </w:r>
          </w:p>
          <w:p w:rsidRPr="002E0105" w:rsidR="00C30C7D" w:rsidP="00C30C7D" w:rsidRDefault="00C30C7D" w14:paraId="220F3452" w14:textId="77777777">
            <w:pPr>
              <w:spacing w:after="0" w:line="240" w:lineRule="auto"/>
              <w:ind w:left="141" w:hanging="11"/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</w:p>
          <w:p w:rsidRPr="002E0105" w:rsidR="00C30C7D" w:rsidP="00C30C7D" w:rsidRDefault="00C30C7D" w14:paraId="3C56EA68" w14:textId="77777777">
            <w:pPr>
              <w:spacing w:after="0" w:line="240" w:lineRule="auto"/>
              <w:ind w:left="141" w:hanging="11"/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  <w:hyperlink w:tgtFrame="_blank" w:history="1" r:id="rId14">
              <w:r w:rsidRPr="002E0105">
                <w:rPr>
                  <w:rFonts w:eastAsia="Calibri" w:cs="Arial" w:asciiTheme="minorHAnsi" w:hAnsiTheme="minorHAnsi"/>
                  <w:b/>
                  <w:bCs/>
                  <w:color w:val="467886" w:themeColor="hyperlink"/>
                  <w:sz w:val="20"/>
                  <w:szCs w:val="20"/>
                  <w:u w:val="single"/>
                  <w:lang w:eastAsia="en-IE"/>
                </w:rPr>
                <w:t>Effective group communication skills: top 10 annoying meetings habits</w:t>
              </w:r>
            </w:hyperlink>
            <w:r w:rsidRPr="002E0105"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 xml:space="preserve"> - </w:t>
            </w:r>
            <w:r w:rsidRPr="002E0105">
              <w:rPr>
                <w:rFonts w:eastAsia="Calibri" w:cs="Arial" w:asciiTheme="minorHAnsi" w:hAnsiTheme="minorHAnsi"/>
                <w:color w:val="000000"/>
                <w:sz w:val="20"/>
                <w:szCs w:val="20"/>
                <w:lang w:eastAsia="en-IE"/>
              </w:rPr>
              <w:t>Video showing things you shouldn't do in meetings! </w:t>
            </w:r>
          </w:p>
          <w:p w:rsidRPr="002E0105" w:rsidR="00C30C7D" w:rsidP="00C30C7D" w:rsidRDefault="00C30C7D" w14:paraId="6D6B6F98" w14:textId="77777777">
            <w:pPr>
              <w:spacing w:after="0" w:line="240" w:lineRule="auto"/>
              <w:ind w:left="141" w:hanging="11"/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</w:p>
          <w:p w:rsidRPr="002E0105" w:rsidR="00C30C7D" w:rsidP="00C30C7D" w:rsidRDefault="00C30C7D" w14:paraId="4DA515ED" w14:textId="77777777">
            <w:pPr>
              <w:spacing w:after="0" w:line="240" w:lineRule="auto"/>
              <w:ind w:left="141" w:hanging="11"/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  <w:hyperlink w:tgtFrame="_blank" w:history="1" r:id="rId15">
              <w:r w:rsidRPr="002E0105">
                <w:rPr>
                  <w:rFonts w:eastAsia="Calibri" w:cs="Arial" w:asciiTheme="minorHAnsi" w:hAnsiTheme="minorHAnsi"/>
                  <w:b/>
                  <w:bCs/>
                  <w:color w:val="467886" w:themeColor="hyperlink"/>
                  <w:sz w:val="20"/>
                  <w:szCs w:val="20"/>
                  <w:u w:val="single"/>
                  <w:lang w:eastAsia="en-IE"/>
                </w:rPr>
                <w:t>Nonverbal communication: how body language &amp; nonverbal cues are key</w:t>
              </w:r>
            </w:hyperlink>
            <w:r w:rsidRPr="002E0105"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 xml:space="preserve"> - </w:t>
            </w:r>
            <w:r w:rsidRPr="002E0105">
              <w:rPr>
                <w:rFonts w:eastAsia="Calibri" w:cs="Arial" w:asciiTheme="minorHAnsi" w:hAnsiTheme="minorHAnsi"/>
                <w:color w:val="000000"/>
                <w:sz w:val="20"/>
                <w:szCs w:val="20"/>
                <w:lang w:eastAsia="en-IE"/>
              </w:rPr>
              <w:t>Article on nonverbal communication that includes some good tips on watching your body language during online video calls </w:t>
            </w:r>
          </w:p>
          <w:p w:rsidRPr="002E0105" w:rsidR="00C30C7D" w:rsidP="00C30C7D" w:rsidRDefault="00C30C7D" w14:paraId="5146FABD" w14:textId="77777777">
            <w:pPr>
              <w:spacing w:after="0" w:line="240" w:lineRule="auto"/>
              <w:ind w:left="141" w:hanging="11"/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</w:p>
          <w:p w:rsidRPr="00195837" w:rsidR="00C30C7D" w:rsidP="00C30C7D" w:rsidRDefault="00C30C7D" w14:paraId="2B0E161A" w14:textId="77777777">
            <w:pPr>
              <w:spacing w:after="0" w:line="240" w:lineRule="auto"/>
              <w:ind w:left="141" w:hanging="11"/>
              <w:rPr>
                <w:rFonts w:eastAsia="Calibri" w:cs="Arial" w:asciiTheme="minorHAnsi" w:hAnsiTheme="minorHAnsi"/>
                <w:color w:val="000000"/>
                <w:sz w:val="20"/>
                <w:szCs w:val="20"/>
                <w:lang w:eastAsia="en-IE"/>
              </w:rPr>
            </w:pPr>
            <w:hyperlink w:tgtFrame="_blank" w:history="1" r:id="rId16">
              <w:r w:rsidRPr="002E0105">
                <w:rPr>
                  <w:rFonts w:eastAsia="Calibri" w:cs="Arial" w:asciiTheme="minorHAnsi" w:hAnsiTheme="minorHAnsi"/>
                  <w:b/>
                  <w:bCs/>
                  <w:color w:val="467886" w:themeColor="hyperlink"/>
                  <w:sz w:val="20"/>
                  <w:szCs w:val="20"/>
                  <w:u w:val="single"/>
                  <w:lang w:eastAsia="en-IE"/>
                </w:rPr>
                <w:t>Mindtools</w:t>
              </w:r>
            </w:hyperlink>
            <w:r w:rsidRPr="002E0105"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 xml:space="preserve"> - </w:t>
            </w:r>
            <w:r w:rsidRPr="002E0105">
              <w:rPr>
                <w:rFonts w:eastAsia="Calibri" w:cs="Arial" w:asciiTheme="minorHAnsi" w:hAnsiTheme="minorHAnsi"/>
                <w:color w:val="000000"/>
                <w:sz w:val="20"/>
                <w:szCs w:val="20"/>
                <w:lang w:eastAsia="en-IE"/>
              </w:rPr>
              <w:t>A selection of communication skills tools and guides </w:t>
            </w:r>
          </w:p>
        </w:tc>
      </w:tr>
      <w:tr w:rsidRPr="002E0105" w:rsidR="00C30C7D" w:rsidTr="4F6D3757" w14:paraId="4BFB35A5" w14:textId="77777777">
        <w:trPr>
          <w:trHeight w:val="1057"/>
        </w:trPr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195837" w:rsidR="00C30C7D" w:rsidP="00C30C7D" w:rsidRDefault="00C30C7D" w14:paraId="0ADA2AF0" w14:textId="77777777">
            <w:pPr>
              <w:jc w:val="center"/>
              <w:rPr>
                <w:rFonts w:eastAsia="Calibri" w:cs="Calibri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195837">
              <w:rPr>
                <w:rFonts w:eastAsia="Calibri" w:cs="Calibri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>5 &amp; 6</w:t>
            </w:r>
          </w:p>
        </w:tc>
        <w:tc>
          <w:tcPr>
            <w:tcW w:w="3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195837" w:rsidR="00C30C7D" w:rsidP="00C30C7D" w:rsidRDefault="00C30C7D" w14:paraId="6EADE3F8" w14:textId="77777777">
            <w:pPr>
              <w:ind w:left="166"/>
              <w:rPr>
                <w:rFonts w:eastAsia="Calibri" w:cs="Calibri" w:asciiTheme="minorHAnsi" w:hAnsiTheme="minorHAnsi"/>
                <w:color w:val="000000"/>
                <w:sz w:val="20"/>
                <w:szCs w:val="20"/>
                <w:lang w:eastAsia="en-IE"/>
              </w:rPr>
            </w:pPr>
            <w:r w:rsidRPr="00195837">
              <w:rPr>
                <w:rFonts w:eastAsia="Calibri" w:cs="Calibri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>Unit 4</w:t>
            </w:r>
            <w:r w:rsidRPr="00195837">
              <w:rPr>
                <w:rFonts w:eastAsia="Calibri" w:cs="Calibri" w:asciiTheme="minorHAnsi" w:hAnsiTheme="minorHAnsi"/>
                <w:color w:val="000000"/>
                <w:sz w:val="20"/>
                <w:szCs w:val="20"/>
                <w:lang w:eastAsia="en-IE"/>
              </w:rPr>
              <w:t xml:space="preserve"> – Variety of Writing Styles</w:t>
            </w:r>
          </w:p>
          <w:p w:rsidRPr="00195837" w:rsidR="00C30C7D" w:rsidP="00C30C7D" w:rsidRDefault="00C30C7D" w14:paraId="200F966F" w14:textId="77777777">
            <w:pPr>
              <w:ind w:left="166"/>
              <w:rPr>
                <w:rFonts w:eastAsia="Calibri" w:cs="Calibri" w:asciiTheme="minorHAnsi" w:hAnsiTheme="minorHAnsi"/>
                <w:color w:val="000000"/>
                <w:sz w:val="20"/>
                <w:szCs w:val="20"/>
                <w:lang w:eastAsia="en-IE"/>
              </w:rPr>
            </w:pPr>
            <w:r w:rsidRPr="00195837">
              <w:rPr>
                <w:rFonts w:eastAsia="Calibri" w:cs="Calibri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>Unit 5</w:t>
            </w:r>
            <w:r w:rsidRPr="00195837">
              <w:rPr>
                <w:rFonts w:eastAsia="Calibri" w:cs="Calibri" w:asciiTheme="minorHAnsi" w:hAnsiTheme="minorHAnsi"/>
                <w:color w:val="000000"/>
                <w:sz w:val="20"/>
                <w:szCs w:val="20"/>
                <w:lang w:eastAsia="en-IE"/>
              </w:rPr>
              <w:t xml:space="preserve"> – Formal/Academic Writing Skills</w:t>
            </w:r>
          </w:p>
        </w:tc>
        <w:tc>
          <w:tcPr>
            <w:tcW w:w="4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E0105" w:rsidR="00C30C7D" w:rsidP="00C30C7D" w:rsidRDefault="00C30C7D" w14:paraId="110AE530" w14:textId="77777777">
            <w:pPr>
              <w:spacing w:after="0" w:line="240" w:lineRule="auto"/>
              <w:ind w:left="141" w:hanging="11"/>
              <w:rPr>
                <w:rFonts w:eastAsia="Calibri" w:cs="Arial" w:asciiTheme="minorHAnsi" w:hAnsiTheme="minorHAnsi"/>
                <w:color w:val="000000"/>
                <w:sz w:val="20"/>
                <w:szCs w:val="20"/>
                <w:lang w:eastAsia="en-IE"/>
              </w:rPr>
            </w:pPr>
            <w:hyperlink w:tgtFrame="_blank" w:history="1" r:id="rId17">
              <w:r w:rsidRPr="002E0105">
                <w:rPr>
                  <w:rFonts w:eastAsia="Calibri" w:cs="Arial" w:asciiTheme="minorHAnsi" w:hAnsiTheme="minorHAnsi"/>
                  <w:b/>
                  <w:bCs/>
                  <w:color w:val="467886" w:themeColor="hyperlink"/>
                  <w:sz w:val="20"/>
                  <w:szCs w:val="20"/>
                  <w:u w:val="single"/>
                  <w:lang w:eastAsia="en-IE"/>
                </w:rPr>
                <w:t>Academic Writing for Learners in FET</w:t>
              </w:r>
            </w:hyperlink>
            <w:r w:rsidRPr="002E0105"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 xml:space="preserve">  - </w:t>
            </w:r>
            <w:r w:rsidRPr="002E0105">
              <w:rPr>
                <w:rFonts w:eastAsia="Calibri" w:cs="Arial" w:asciiTheme="minorHAnsi" w:hAnsiTheme="minorHAnsi"/>
                <w:color w:val="000000"/>
                <w:sz w:val="20"/>
                <w:szCs w:val="20"/>
                <w:lang w:eastAsia="en-IE"/>
              </w:rPr>
              <w:t>Academic Writing Handbook for Learners in the FET Sector  </w:t>
            </w:r>
          </w:p>
          <w:p w:rsidRPr="002E0105" w:rsidR="00C30C7D" w:rsidP="00C30C7D" w:rsidRDefault="00C30C7D" w14:paraId="6A071323" w14:textId="77777777">
            <w:pPr>
              <w:spacing w:after="0" w:line="240" w:lineRule="auto"/>
              <w:ind w:left="141" w:hanging="11"/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</w:p>
          <w:p w:rsidRPr="00195837" w:rsidR="00C30C7D" w:rsidP="00C30C7D" w:rsidRDefault="00C30C7D" w14:paraId="2C762877" w14:textId="77777777">
            <w:pPr>
              <w:spacing w:after="0" w:line="240" w:lineRule="auto"/>
              <w:ind w:left="141" w:hanging="11"/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</w:pPr>
            <w:hyperlink w:tgtFrame="_blank" w:history="1" r:id="rId18">
              <w:r w:rsidRPr="002E0105">
                <w:rPr>
                  <w:rFonts w:eastAsia="Calibri" w:cs="Arial" w:asciiTheme="minorHAnsi" w:hAnsiTheme="minorHAnsi"/>
                  <w:b/>
                  <w:bCs/>
                  <w:color w:val="467886" w:themeColor="hyperlink"/>
                  <w:sz w:val="20"/>
                  <w:szCs w:val="20"/>
                  <w:u w:val="single"/>
                  <w:lang w:eastAsia="en-IE"/>
                </w:rPr>
                <w:t>Referencing Handbook (FESS 2019)</w:t>
              </w:r>
            </w:hyperlink>
            <w:r w:rsidRPr="002E0105"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 xml:space="preserve">  </w:t>
            </w:r>
            <w:r w:rsidRPr="002E0105">
              <w:rPr>
                <w:rFonts w:eastAsia="Calibri" w:cs="Arial" w:asciiTheme="minorHAnsi" w:hAnsiTheme="minorHAnsi"/>
                <w:color w:val="000000"/>
                <w:sz w:val="20"/>
                <w:szCs w:val="20"/>
                <w:lang w:eastAsia="en-IE"/>
              </w:rPr>
              <w:t>- Referencing Handbook for Learners in FET</w:t>
            </w:r>
            <w:r w:rsidRPr="002E0105">
              <w:rPr>
                <w:rFonts w:eastAsia="Calibri" w:cs="Arial" w:asciiTheme="minorHAnsi" w:hAnsiTheme="minorHAnsi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</w:tbl>
    <w:p w:rsidR="00C30C7D" w:rsidP="00C30C7D" w:rsidRDefault="00C30C7D" w14:paraId="7B608256" w14:textId="77777777"/>
    <w:sectPr w:rsidR="00C30C7D">
      <w:footerReference w:type="default" r:id="rId1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3B33" w:rsidP="00C30C7D" w:rsidRDefault="00853B33" w14:paraId="29147FF6" w14:textId="77777777">
      <w:pPr>
        <w:spacing w:after="0" w:line="240" w:lineRule="auto"/>
      </w:pPr>
      <w:r>
        <w:separator/>
      </w:r>
    </w:p>
  </w:endnote>
  <w:endnote w:type="continuationSeparator" w:id="0">
    <w:p w:rsidR="00853B33" w:rsidP="00C30C7D" w:rsidRDefault="00853B33" w14:paraId="7C12CF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763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C7D" w:rsidRDefault="00C30C7D" w14:paraId="5CDF5C55" w14:textId="37A10B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0C7D" w:rsidRDefault="00C30C7D" w14:paraId="3A6BBB3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3B33" w:rsidP="00C30C7D" w:rsidRDefault="00853B33" w14:paraId="40C4A28E" w14:textId="77777777">
      <w:pPr>
        <w:spacing w:after="0" w:line="240" w:lineRule="auto"/>
      </w:pPr>
      <w:r>
        <w:separator/>
      </w:r>
    </w:p>
  </w:footnote>
  <w:footnote w:type="continuationSeparator" w:id="0">
    <w:p w:rsidR="00853B33" w:rsidP="00C30C7D" w:rsidRDefault="00853B33" w14:paraId="6D579FE5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7D"/>
    <w:rsid w:val="004B49C6"/>
    <w:rsid w:val="007F6140"/>
    <w:rsid w:val="00853B33"/>
    <w:rsid w:val="00901A01"/>
    <w:rsid w:val="00C30C7D"/>
    <w:rsid w:val="00EF2AA8"/>
    <w:rsid w:val="4F6D3757"/>
    <w:rsid w:val="5376BA88"/>
    <w:rsid w:val="61A9F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E7558"/>
  <w15:chartTrackingRefBased/>
  <w15:docId w15:val="{E9BA8DB4-C0CA-49FD-9E11-500C5E7B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eastAsiaTheme="minorHAnsi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0C7D"/>
  </w:style>
  <w:style w:type="paragraph" w:styleId="Heading1">
    <w:name w:val="heading 1"/>
    <w:basedOn w:val="Normal"/>
    <w:next w:val="Normal"/>
    <w:link w:val="Heading1Char"/>
    <w:uiPriority w:val="9"/>
    <w:qFormat/>
    <w:rsid w:val="00C30C7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C7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C7D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C7D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C7D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C7D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C7D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C7D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C7D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30C7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30C7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30C7D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30C7D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0C7D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30C7D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30C7D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30C7D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30C7D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C7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30C7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C7D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30C7D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C7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30C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C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C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C7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0C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C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0C7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0C7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0C7D"/>
  </w:style>
  <w:style w:type="paragraph" w:styleId="Footer">
    <w:name w:val="footer"/>
    <w:basedOn w:val="Normal"/>
    <w:link w:val="FooterChar"/>
    <w:uiPriority w:val="99"/>
    <w:unhideWhenUsed/>
    <w:rsid w:val="00C30C7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ebwise.ie/teachers/digital_literacy/" TargetMode="External" Id="rId8" /><Relationship Type="http://schemas.openxmlformats.org/officeDocument/2006/relationships/hyperlink" Target="https://www.youtube.com/watch?v=t2z9mdX1j4A" TargetMode="External" Id="rId13" /><Relationship Type="http://schemas.openxmlformats.org/officeDocument/2006/relationships/hyperlink" Target="https://www.fess.ie/images/stories/ResourcesForTutors/Referencing_Handbook_files/Referencing_Handbook_February_2019.pdf" TargetMode="External" Id="rId18" /><Relationship Type="http://schemas.openxmlformats.org/officeDocument/2006/relationships/webSettings" Target="webSettings.xml" Id="rId3" /><Relationship Type="http://schemas.openxmlformats.org/officeDocument/2006/relationships/theme" Target="theme/theme1.xml" Id="rId21" /><Relationship Type="http://schemas.openxmlformats.org/officeDocument/2006/relationships/hyperlink" Target="https://ebookcentral.proquest.com/lib/etbiie/detail.action?docID=5174699" TargetMode="External" Id="rId12" /><Relationship Type="http://schemas.openxmlformats.org/officeDocument/2006/relationships/hyperlink" Target="https://fess.ie/images/stories/ResourcesForTutors/AcademicWritingHandbookForLearnersInTheFETSector.pdf" TargetMode="External" Id="rId17" /><Relationship Type="http://schemas.openxmlformats.org/officeDocument/2006/relationships/settings" Target="settings.xml" Id="rId2" /><Relationship Type="http://schemas.openxmlformats.org/officeDocument/2006/relationships/hyperlink" Target="https://www.mindtools.com/cawh8bu/communication-tools" TargetMode="External" Id="rId16" /><Relationship Type="http://schemas.openxmlformats.org/officeDocument/2006/relationships/fontTable" Target="fontTable.xml" Id="rId20" /><Relationship Type="http://schemas.openxmlformats.org/officeDocument/2006/relationships/styles" Target="styles.xml" Id="rId1" /><Relationship Type="http://schemas.openxmlformats.org/officeDocument/2006/relationships/hyperlink" Target="https://ebookcentral.proquest.com/lib/etbiie/detail.action?docID=5174699" TargetMode="External" Id="rId6" /><Relationship Type="http://schemas.openxmlformats.org/officeDocument/2006/relationships/hyperlink" Target="https://www.youth.ie/documents/globalisation-the-youth-and-the-truth/" TargetMode="External" Id="rId11" /><Relationship Type="http://schemas.openxmlformats.org/officeDocument/2006/relationships/customXml" Target="../customXml/item3.xml" Id="rId24" /><Relationship Type="http://schemas.openxmlformats.org/officeDocument/2006/relationships/endnotes" Target="endnotes.xml" Id="rId5" /><Relationship Type="http://schemas.openxmlformats.org/officeDocument/2006/relationships/hyperlink" Target="https://www.lifesize.com/blog/speaking-without-words/" TargetMode="External" Id="rId15" /><Relationship Type="http://schemas.openxmlformats.org/officeDocument/2006/relationships/customXml" Target="../customXml/item2.xml" Id="rId23" /><Relationship Type="http://schemas.openxmlformats.org/officeDocument/2006/relationships/hyperlink" Target="https://www.medialiteracyireland.ie/training-development/" TargetMode="External" Id="rId10" /><Relationship Type="http://schemas.openxmlformats.org/officeDocument/2006/relationships/footer" Target="footer1.xml" Id="rId19" /><Relationship Type="http://schemas.openxmlformats.org/officeDocument/2006/relationships/footnotes" Target="footnotes.xml" Id="rId4" /><Relationship Type="http://schemas.openxmlformats.org/officeDocument/2006/relationships/hyperlink" Target="https://www.getbadnews.com/en" TargetMode="External" Id="rId9" /><Relationship Type="http://schemas.openxmlformats.org/officeDocument/2006/relationships/hyperlink" Target="https://www.youtube.com/watch?v=leKVQJDcrfY" TargetMode="External" Id="rId14" /><Relationship Type="http://schemas.openxmlformats.org/officeDocument/2006/relationships/customXml" Target="../customXml/item1.xml" Id="rId22" /><Relationship Type="http://schemas.openxmlformats.org/officeDocument/2006/relationships/hyperlink" Target="https://www.mindtools.com/a3y5cte/how-good-are-your-communication-skills" TargetMode="External" Id="R3c43d37cbeae48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Props1.xml><?xml version="1.0" encoding="utf-8"?>
<ds:datastoreItem xmlns:ds="http://schemas.openxmlformats.org/officeDocument/2006/customXml" ds:itemID="{AACF2086-8F4D-4FD8-B5C8-FE012AAE5F19}"/>
</file>

<file path=customXml/itemProps2.xml><?xml version="1.0" encoding="utf-8"?>
<ds:datastoreItem xmlns:ds="http://schemas.openxmlformats.org/officeDocument/2006/customXml" ds:itemID="{74DF4A70-FA1A-4BAD-81AB-A5F74BEFF4E4}"/>
</file>

<file path=customXml/itemProps3.xml><?xml version="1.0" encoding="utf-8"?>
<ds:datastoreItem xmlns:ds="http://schemas.openxmlformats.org/officeDocument/2006/customXml" ds:itemID="{7BDF0B21-FC7B-4411-822B-65C04FE84C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Duggan</dc:creator>
  <cp:keywords/>
  <dc:description/>
  <cp:lastModifiedBy>Patricia Hehir</cp:lastModifiedBy>
  <cp:revision>2</cp:revision>
  <dcterms:created xsi:type="dcterms:W3CDTF">2025-04-17T10:35:00Z</dcterms:created>
  <dcterms:modified xsi:type="dcterms:W3CDTF">2025-07-02T10:24:21Z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</Properties>
</file>