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77777777" w:rsidR="008B6605" w:rsidRPr="00882269" w:rsidRDefault="008B6605" w:rsidP="008B6605">
      <w:pPr>
        <w:spacing w:line="360" w:lineRule="auto"/>
      </w:pPr>
    </w:p>
    <w:p w14:paraId="20464C3C" w14:textId="110917DB" w:rsidR="12236EB6" w:rsidRDefault="12236EB6" w:rsidP="12236EB6">
      <w:pPr>
        <w:spacing w:line="360" w:lineRule="auto"/>
      </w:pPr>
    </w:p>
    <w:p w14:paraId="0FCEFFD9" w14:textId="7FF4D334" w:rsidR="12236EB6" w:rsidRDefault="12236EB6" w:rsidP="12236EB6">
      <w:pPr>
        <w:spacing w:line="360" w:lineRule="auto"/>
      </w:pPr>
    </w:p>
    <w:p w14:paraId="01CC901B" w14:textId="2D7B35A1" w:rsidR="12236EB6" w:rsidRDefault="12236EB6" w:rsidP="12236EB6">
      <w:pPr>
        <w:spacing w:line="360" w:lineRule="auto"/>
      </w:pPr>
    </w:p>
    <w:p w14:paraId="28B8E2B0" w14:textId="68F1E9BF" w:rsidR="008B6605" w:rsidRPr="00882269" w:rsidRDefault="00FE2AA0" w:rsidP="008B6605">
      <w:pPr>
        <w:spacing w:line="360" w:lineRule="auto"/>
      </w:pPr>
      <w:r>
        <w:rPr>
          <w:noProof/>
        </w:rPr>
        <w:drawing>
          <wp:anchor distT="0" distB="0" distL="114300" distR="114300" simplePos="0" relativeHeight="251658240" behindDoc="0" locked="0" layoutInCell="1" allowOverlap="1" wp14:anchorId="4C5F9314" wp14:editId="23A1438B">
            <wp:simplePos x="0" y="0"/>
            <wp:positionH relativeFrom="margin">
              <wp:align>center</wp:align>
            </wp:positionH>
            <wp:positionV relativeFrom="paragraph">
              <wp:posOffset>257175</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008B6605" w:rsidRPr="00882269">
        <w:t xml:space="preserve"> </w:t>
      </w:r>
    </w:p>
    <w:p w14:paraId="787E7944" w14:textId="5E4DC7AC" w:rsidR="008B6605" w:rsidRPr="00882269" w:rsidRDefault="008B6605" w:rsidP="12236EB6">
      <w:pPr>
        <w:spacing w:line="360" w:lineRule="auto"/>
      </w:pPr>
    </w:p>
    <w:p w14:paraId="26FF29E1" w14:textId="40A61E0C" w:rsidR="008B6605" w:rsidRPr="00882269" w:rsidRDefault="00FE2AA0" w:rsidP="12236EB6">
      <w:pPr>
        <w:spacing w:line="360" w:lineRule="auto"/>
        <w:jc w:val="center"/>
        <w:rPr>
          <w:rFonts w:asciiTheme="minorHAnsi" w:eastAsiaTheme="minorEastAsia" w:hAnsiTheme="minorHAnsi" w:cstheme="minorBidi"/>
          <w:sz w:val="36"/>
          <w:szCs w:val="36"/>
        </w:rPr>
      </w:pPr>
      <w:r w:rsidRPr="00FE2AA0">
        <w:rPr>
          <w:rFonts w:asciiTheme="minorHAnsi" w:eastAsiaTheme="minorEastAsia" w:hAnsiTheme="minorHAnsi" w:cstheme="minorBidi"/>
          <w:sz w:val="36"/>
          <w:szCs w:val="36"/>
        </w:rPr>
        <w:t xml:space="preserve">Laois and </w:t>
      </w:r>
      <w:r>
        <w:rPr>
          <w:rFonts w:asciiTheme="minorHAnsi" w:eastAsiaTheme="minorEastAsia" w:hAnsiTheme="minorHAnsi" w:cstheme="minorBidi"/>
          <w:sz w:val="36"/>
          <w:szCs w:val="36"/>
        </w:rPr>
        <w:t>O</w:t>
      </w:r>
      <w:r w:rsidRPr="00FE2AA0">
        <w:rPr>
          <w:rFonts w:asciiTheme="minorHAnsi" w:eastAsiaTheme="minorEastAsia" w:hAnsiTheme="minorHAnsi" w:cstheme="minorBidi"/>
          <w:sz w:val="36"/>
          <w:szCs w:val="36"/>
        </w:rPr>
        <w:t>ffaly</w:t>
      </w:r>
      <w:r w:rsidR="008B6605" w:rsidRPr="12236EB6">
        <w:rPr>
          <w:rFonts w:asciiTheme="minorHAnsi" w:eastAsiaTheme="minorEastAsia" w:hAnsiTheme="minorHAnsi" w:cstheme="minorBidi"/>
          <w:sz w:val="36"/>
          <w:szCs w:val="36"/>
        </w:rPr>
        <w:t xml:space="preserve"> Education &amp; Training Board</w:t>
      </w:r>
    </w:p>
    <w:p w14:paraId="25F6601A" w14:textId="175E586F" w:rsidR="008B6605" w:rsidRPr="00882269" w:rsidRDefault="008B6605" w:rsidP="12236EB6">
      <w:pPr>
        <w:spacing w:line="360" w:lineRule="auto"/>
        <w:jc w:val="center"/>
        <w:rPr>
          <w:rFonts w:asciiTheme="minorHAnsi" w:eastAsiaTheme="minorEastAsia" w:hAnsiTheme="minorHAnsi" w:cstheme="minorBidi"/>
          <w:sz w:val="36"/>
          <w:szCs w:val="36"/>
        </w:rPr>
      </w:pPr>
      <w:r w:rsidRPr="12236EB6">
        <w:rPr>
          <w:rFonts w:asciiTheme="minorHAnsi" w:eastAsiaTheme="minorEastAsia" w:hAnsiTheme="minorHAnsi" w:cstheme="minorBidi"/>
          <w:sz w:val="36"/>
          <w:szCs w:val="36"/>
        </w:rPr>
        <w:t>Module for</w:t>
      </w:r>
    </w:p>
    <w:p w14:paraId="77D1843B" w14:textId="1B3B651C" w:rsidR="008B6605" w:rsidRPr="00882269" w:rsidRDefault="007A718E" w:rsidP="12236EB6">
      <w:pPr>
        <w:spacing w:line="360" w:lineRule="auto"/>
        <w:jc w:val="center"/>
        <w:rPr>
          <w:rFonts w:asciiTheme="minorHAnsi" w:eastAsiaTheme="minorEastAsia" w:hAnsiTheme="minorHAnsi" w:cstheme="minorBidi"/>
          <w:b/>
          <w:bCs/>
          <w:sz w:val="36"/>
          <w:szCs w:val="36"/>
        </w:rPr>
      </w:pPr>
      <w:r w:rsidRPr="12236EB6">
        <w:rPr>
          <w:rFonts w:asciiTheme="minorHAnsi" w:eastAsiaTheme="minorEastAsia" w:hAnsiTheme="minorHAnsi" w:cstheme="minorBidi"/>
          <w:b/>
          <w:bCs/>
          <w:sz w:val="36"/>
          <w:szCs w:val="36"/>
        </w:rPr>
        <w:t>Work Experience</w:t>
      </w:r>
    </w:p>
    <w:p w14:paraId="3BCAD3E1" w14:textId="77777777" w:rsidR="008B6605" w:rsidRPr="00882269" w:rsidRDefault="008B6605" w:rsidP="12236EB6">
      <w:pPr>
        <w:spacing w:line="360" w:lineRule="auto"/>
        <w:jc w:val="center"/>
        <w:rPr>
          <w:rFonts w:asciiTheme="minorHAnsi" w:eastAsiaTheme="minorEastAsia" w:hAnsiTheme="minorHAnsi" w:cstheme="minorBidi"/>
          <w:sz w:val="36"/>
          <w:szCs w:val="36"/>
        </w:rPr>
      </w:pPr>
      <w:r w:rsidRPr="12236EB6">
        <w:rPr>
          <w:rFonts w:asciiTheme="minorHAnsi" w:eastAsiaTheme="minorEastAsia" w:hAnsiTheme="minorHAnsi" w:cstheme="minorBidi"/>
          <w:sz w:val="36"/>
          <w:szCs w:val="36"/>
        </w:rPr>
        <w:t>Leading to</w:t>
      </w:r>
    </w:p>
    <w:p w14:paraId="6F2F2FBC" w14:textId="77777777" w:rsidR="008B6605" w:rsidRPr="00882269" w:rsidRDefault="008B6605" w:rsidP="12236EB6">
      <w:pPr>
        <w:spacing w:line="360" w:lineRule="auto"/>
        <w:jc w:val="center"/>
        <w:rPr>
          <w:rFonts w:asciiTheme="minorHAnsi" w:eastAsiaTheme="minorEastAsia" w:hAnsiTheme="minorHAnsi" w:cstheme="minorBidi"/>
        </w:rPr>
      </w:pPr>
    </w:p>
    <w:p w14:paraId="004726B4" w14:textId="05FB155D" w:rsidR="008B6605" w:rsidRDefault="00FE2AA0" w:rsidP="12236EB6">
      <w:pPr>
        <w:spacing w:line="360" w:lineRule="auto"/>
        <w:ind w:left="0" w:firstLine="0"/>
        <w:jc w:val="center"/>
        <w:rPr>
          <w:rFonts w:asciiTheme="minorHAnsi" w:eastAsiaTheme="minorEastAsia" w:hAnsiTheme="minorHAnsi" w:cstheme="minorBidi"/>
          <w:b/>
          <w:bCs/>
          <w:sz w:val="32"/>
          <w:szCs w:val="32"/>
        </w:rPr>
      </w:pPr>
      <w:r w:rsidRPr="12236EB6">
        <w:rPr>
          <w:rFonts w:asciiTheme="minorHAnsi" w:eastAsiaTheme="minorEastAsia" w:hAnsiTheme="minorHAnsi" w:cstheme="minorBidi"/>
          <w:b/>
          <w:bCs/>
          <w:sz w:val="32"/>
          <w:szCs w:val="32"/>
        </w:rPr>
        <w:t>6N1946</w:t>
      </w:r>
      <w:r>
        <w:rPr>
          <w:rFonts w:asciiTheme="minorHAnsi" w:eastAsiaTheme="minorEastAsia" w:hAnsiTheme="minorHAnsi" w:cstheme="minorBidi"/>
          <w:b/>
          <w:bCs/>
          <w:sz w:val="32"/>
          <w:szCs w:val="32"/>
        </w:rPr>
        <w:t xml:space="preserve"> </w:t>
      </w:r>
      <w:r w:rsidR="007A718E" w:rsidRPr="12236EB6">
        <w:rPr>
          <w:rFonts w:asciiTheme="minorHAnsi" w:eastAsiaTheme="minorEastAsia" w:hAnsiTheme="minorHAnsi" w:cstheme="minorBidi"/>
          <w:b/>
          <w:bCs/>
          <w:sz w:val="32"/>
          <w:szCs w:val="32"/>
        </w:rPr>
        <w:t xml:space="preserve">Work Experience </w:t>
      </w:r>
    </w:p>
    <w:p w14:paraId="0C6F464A" w14:textId="254A0261" w:rsidR="00FE2AA0" w:rsidRPr="00882269" w:rsidRDefault="00FE2AA0" w:rsidP="12236EB6">
      <w:pPr>
        <w:spacing w:line="360" w:lineRule="auto"/>
        <w:ind w:left="0" w:firstLine="0"/>
        <w:jc w:val="center"/>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Sept 2025</w:t>
      </w:r>
    </w:p>
    <w:p w14:paraId="4E072A98" w14:textId="2CA59C0D" w:rsidR="12236EB6" w:rsidRDefault="12236EB6" w:rsidP="12236EB6">
      <w:pPr>
        <w:spacing w:line="360" w:lineRule="auto"/>
        <w:jc w:val="center"/>
        <w:rPr>
          <w:rFonts w:asciiTheme="minorHAnsi" w:eastAsiaTheme="minorEastAsia" w:hAnsiTheme="minorHAnsi" w:cstheme="minorBidi"/>
          <w:b/>
          <w:bCs/>
          <w:sz w:val="28"/>
          <w:szCs w:val="28"/>
        </w:rPr>
      </w:pPr>
    </w:p>
    <w:p w14:paraId="380143E0" w14:textId="102508F2" w:rsidR="008B6605" w:rsidRPr="00882269" w:rsidRDefault="008B6605" w:rsidP="12236EB6">
      <w:pPr>
        <w:spacing w:after="120" w:line="360" w:lineRule="auto"/>
        <w:jc w:val="center"/>
        <w:rPr>
          <w:rFonts w:asciiTheme="minorHAnsi" w:eastAsiaTheme="minorEastAsia" w:hAnsiTheme="minorHAnsi" w:cstheme="minorBidi"/>
          <w:b/>
          <w:bCs/>
          <w:sz w:val="28"/>
          <w:szCs w:val="28"/>
        </w:rPr>
      </w:pPr>
      <w:r w:rsidRPr="12236EB6">
        <w:rPr>
          <w:rFonts w:asciiTheme="minorHAnsi" w:eastAsiaTheme="minorEastAsia" w:hAnsiTheme="minorHAnsi" w:cstheme="minorBidi"/>
          <w:b/>
          <w:bCs/>
          <w:sz w:val="28"/>
          <w:szCs w:val="28"/>
        </w:rPr>
        <w:t>Revision Update History</w:t>
      </w:r>
    </w:p>
    <w:tbl>
      <w:tblPr>
        <w:tblW w:w="9784" w:type="dxa"/>
        <w:tblLayout w:type="fixed"/>
        <w:tblLook w:val="04A0" w:firstRow="1" w:lastRow="0" w:firstColumn="1" w:lastColumn="0" w:noHBand="0" w:noVBand="1"/>
      </w:tblPr>
      <w:tblGrid>
        <w:gridCol w:w="2994"/>
        <w:gridCol w:w="2995"/>
        <w:gridCol w:w="3795"/>
      </w:tblGrid>
      <w:tr w:rsidR="008B6605" w:rsidRPr="00882269" w14:paraId="5854A240" w14:textId="77777777" w:rsidTr="12236EB6">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882269" w:rsidRDefault="008B6605" w:rsidP="12236EB6">
            <w:pPr>
              <w:spacing w:after="120"/>
              <w:jc w:val="center"/>
              <w:rPr>
                <w:rFonts w:asciiTheme="minorHAnsi" w:eastAsiaTheme="minorEastAsia" w:hAnsiTheme="minorHAnsi" w:cstheme="minorBidi"/>
                <w:b/>
                <w:bCs/>
                <w:sz w:val="28"/>
                <w:szCs w:val="28"/>
              </w:rPr>
            </w:pPr>
            <w:r w:rsidRPr="12236EB6">
              <w:rPr>
                <w:rFonts w:asciiTheme="minorHAnsi" w:eastAsiaTheme="minorEastAsia" w:hAnsiTheme="minorHAnsi" w:cstheme="minorBidi"/>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882269" w:rsidRDefault="008B6605" w:rsidP="12236EB6">
            <w:pPr>
              <w:spacing w:after="120"/>
              <w:jc w:val="center"/>
              <w:rPr>
                <w:rFonts w:asciiTheme="minorHAnsi" w:eastAsiaTheme="minorEastAsia" w:hAnsiTheme="minorHAnsi" w:cstheme="minorBidi"/>
                <w:b/>
                <w:bCs/>
                <w:sz w:val="28"/>
                <w:szCs w:val="28"/>
              </w:rPr>
            </w:pPr>
            <w:r w:rsidRPr="12236EB6">
              <w:rPr>
                <w:rFonts w:asciiTheme="minorHAnsi" w:eastAsiaTheme="minorEastAsia" w:hAnsiTheme="minorHAnsi" w:cstheme="minorBidi"/>
                <w:b/>
                <w:bCs/>
                <w:sz w:val="28"/>
                <w:szCs w:val="28"/>
              </w:rPr>
              <w:t>Date</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882269" w:rsidRDefault="008B6605" w:rsidP="12236EB6">
            <w:pPr>
              <w:spacing w:after="120"/>
              <w:jc w:val="center"/>
              <w:rPr>
                <w:rFonts w:asciiTheme="minorHAnsi" w:eastAsiaTheme="minorEastAsia" w:hAnsiTheme="minorHAnsi" w:cstheme="minorBidi"/>
                <w:b/>
                <w:bCs/>
                <w:sz w:val="28"/>
                <w:szCs w:val="28"/>
              </w:rPr>
            </w:pPr>
            <w:r w:rsidRPr="12236EB6">
              <w:rPr>
                <w:rFonts w:asciiTheme="minorHAnsi" w:eastAsiaTheme="minorEastAsia" w:hAnsiTheme="minorHAnsi" w:cstheme="minorBidi"/>
                <w:b/>
                <w:bCs/>
                <w:sz w:val="28"/>
                <w:szCs w:val="28"/>
              </w:rPr>
              <w:t>Revision Summary</w:t>
            </w:r>
          </w:p>
        </w:tc>
      </w:tr>
      <w:tr w:rsidR="008B6605" w:rsidRPr="00882269" w14:paraId="0D016A51" w14:textId="77777777" w:rsidTr="12236EB6">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882269" w:rsidRDefault="008B6605" w:rsidP="12236EB6">
            <w:pPr>
              <w:spacing w:after="120"/>
              <w:jc w:val="center"/>
              <w:rPr>
                <w:rFonts w:asciiTheme="minorHAnsi" w:eastAsiaTheme="minorEastAsia" w:hAnsiTheme="minorHAnsi" w:cstheme="minorBidi"/>
                <w:sz w:val="28"/>
                <w:szCs w:val="28"/>
              </w:rPr>
            </w:pPr>
            <w:r w:rsidRPr="12236EB6">
              <w:rPr>
                <w:rFonts w:asciiTheme="minorHAnsi" w:eastAsiaTheme="minorEastAsia" w:hAnsiTheme="minorHAnsi" w:cstheme="minorBidi"/>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3CCC3870" w:rsidR="008B6605" w:rsidRPr="00882269" w:rsidRDefault="00FE2AA0" w:rsidP="12236EB6">
            <w:pPr>
              <w:spacing w:after="120"/>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01/09</w:t>
            </w:r>
            <w:r w:rsidR="008B6605" w:rsidRPr="12236EB6">
              <w:rPr>
                <w:rFonts w:asciiTheme="minorHAnsi" w:eastAsiaTheme="minorEastAsia" w:hAnsiTheme="minorHAnsi" w:cstheme="minorBidi"/>
                <w:sz w:val="28"/>
                <w:szCs w:val="28"/>
              </w:rPr>
              <w:t>/</w:t>
            </w:r>
            <w:r>
              <w:rPr>
                <w:rFonts w:asciiTheme="minorHAnsi" w:eastAsiaTheme="minorEastAsia" w:hAnsiTheme="minorHAnsi" w:cstheme="minorBidi"/>
                <w:sz w:val="28"/>
                <w:szCs w:val="28"/>
              </w:rPr>
              <w:t>20</w:t>
            </w:r>
            <w:r w:rsidR="008B6605" w:rsidRPr="12236EB6">
              <w:rPr>
                <w:rFonts w:asciiTheme="minorHAnsi" w:eastAsiaTheme="minorEastAsia" w:hAnsiTheme="minorHAnsi" w:cstheme="minorBidi"/>
                <w:sz w:val="28"/>
                <w:szCs w:val="28"/>
              </w:rPr>
              <w:t>2</w:t>
            </w:r>
            <w:r w:rsidR="00D4700A" w:rsidRPr="12236EB6">
              <w:rPr>
                <w:rFonts w:asciiTheme="minorHAnsi" w:eastAsiaTheme="minorEastAsia" w:hAnsiTheme="minorHAnsi" w:cstheme="minorBidi"/>
                <w:sz w:val="28"/>
                <w:szCs w:val="28"/>
              </w:rPr>
              <w:t>5</w:t>
            </w:r>
          </w:p>
        </w:tc>
        <w:tc>
          <w:tcPr>
            <w:tcW w:w="379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1441BB04" w:rsidR="008B6605" w:rsidRPr="00882269" w:rsidRDefault="00FE2AA0" w:rsidP="12236EB6">
            <w:pPr>
              <w:spacing w:after="120"/>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Fina</w:t>
            </w:r>
            <w:r w:rsidR="008B6605" w:rsidRPr="12236EB6">
              <w:rPr>
                <w:rFonts w:asciiTheme="minorHAnsi" w:eastAsiaTheme="minorEastAsia" w:hAnsiTheme="minorHAnsi" w:cstheme="minorBidi"/>
                <w:sz w:val="28"/>
                <w:szCs w:val="28"/>
              </w:rPr>
              <w:t>l Descriptor</w:t>
            </w:r>
          </w:p>
        </w:tc>
      </w:tr>
    </w:tbl>
    <w:p w14:paraId="52734F4D" w14:textId="367EDBD5" w:rsidR="12236EB6" w:rsidRDefault="12236EB6"/>
    <w:p w14:paraId="338D875A" w14:textId="467896CA" w:rsidR="008B6605" w:rsidRPr="00882269" w:rsidRDefault="008B6605" w:rsidP="12236EB6">
      <w:pPr>
        <w:spacing w:line="360" w:lineRule="auto"/>
        <w:rPr>
          <w:rFonts w:asciiTheme="minorHAnsi" w:eastAsiaTheme="minorEastAsia" w:hAnsiTheme="minorHAnsi" w:cstheme="minorBidi"/>
        </w:rPr>
      </w:pPr>
    </w:p>
    <w:p w14:paraId="1B3D8DDD" w14:textId="77777777" w:rsidR="008B6605" w:rsidRPr="00882269" w:rsidRDefault="008B6605">
      <w:pPr>
        <w:spacing w:after="160" w:line="259" w:lineRule="auto"/>
        <w:ind w:left="0" w:firstLine="0"/>
      </w:pPr>
      <w:r w:rsidRPr="00882269">
        <w:br w:type="page"/>
      </w:r>
    </w:p>
    <w:p w14:paraId="039A80F4" w14:textId="77777777" w:rsidR="008B6605" w:rsidRPr="00882269" w:rsidRDefault="008B6605" w:rsidP="008B6605">
      <w:pPr>
        <w:pStyle w:val="Heading1"/>
        <w:rPr>
          <w:rFonts w:ascii="Calibri" w:hAnsi="Calibri" w:cs="Calibri"/>
        </w:rPr>
      </w:pPr>
      <w:r w:rsidRPr="00882269">
        <w:rPr>
          <w:rFonts w:ascii="Calibri" w:hAnsi="Calibri" w:cs="Calibri"/>
        </w:rPr>
        <w:lastRenderedPageBreak/>
        <w:t xml:space="preserve">Introduction </w:t>
      </w:r>
    </w:p>
    <w:p w14:paraId="3076093A" w14:textId="1A5E6B45"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This module may be delivered as a standalone module leading to certification in a QQI minor award. It may also be delivered as part of an overall validated programme leading to a Level </w:t>
      </w:r>
      <w:r w:rsidR="00BB713B" w:rsidRPr="12236EB6">
        <w:rPr>
          <w:rFonts w:asciiTheme="minorHAnsi" w:eastAsiaTheme="minorEastAsia" w:hAnsiTheme="minorHAnsi" w:cstheme="minorBidi"/>
        </w:rPr>
        <w:t>6</w:t>
      </w:r>
      <w:r w:rsidRPr="12236EB6">
        <w:rPr>
          <w:rFonts w:asciiTheme="minorHAnsi" w:eastAsiaTheme="minorEastAsia" w:hAnsiTheme="minorHAnsi" w:cstheme="minorBidi"/>
        </w:rPr>
        <w:t xml:space="preserve"> QQI Certificate.  </w:t>
      </w:r>
    </w:p>
    <w:p w14:paraId="3B4CCA5E" w14:textId="68278561" w:rsidR="008B6605" w:rsidRPr="00882269" w:rsidRDefault="008B6605" w:rsidP="12236EB6">
      <w:pPr>
        <w:spacing w:line="360" w:lineRule="auto"/>
        <w:rPr>
          <w:rFonts w:asciiTheme="minorHAnsi" w:eastAsiaTheme="minorEastAsia" w:hAnsiTheme="minorHAnsi" w:cstheme="minorBidi"/>
        </w:rPr>
      </w:pPr>
    </w:p>
    <w:p w14:paraId="0BFC38E4" w14:textId="4E2AEB07"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educator </w:t>
      </w:r>
      <w:r w:rsidR="00095A21" w:rsidRPr="12236EB6">
        <w:rPr>
          <w:rStyle w:val="FootnoteReference"/>
          <w:rFonts w:asciiTheme="minorHAnsi" w:eastAsiaTheme="minorEastAsia" w:hAnsiTheme="minorHAnsi" w:cstheme="minorBidi"/>
        </w:rPr>
        <w:footnoteReference w:id="2"/>
      </w:r>
      <w:r w:rsidRPr="12236EB6">
        <w:rPr>
          <w:rFonts w:asciiTheme="minorHAnsi" w:eastAsiaTheme="minorEastAsia" w:hAnsiTheme="minorHAnsi" w:cstheme="minorBidi"/>
        </w:rPr>
        <w:t xml:space="preserve">should familiarise themselves with the information contained in </w:t>
      </w:r>
      <w:r w:rsidR="00FE2AA0">
        <w:rPr>
          <w:rFonts w:asciiTheme="minorHAnsi" w:eastAsiaTheme="minorEastAsia" w:hAnsiTheme="minorHAnsi" w:cstheme="minorBidi"/>
        </w:rPr>
        <w:t>L</w:t>
      </w:r>
      <w:r w:rsidR="00FE2AA0" w:rsidRPr="00FE2AA0">
        <w:rPr>
          <w:rFonts w:asciiTheme="minorHAnsi" w:eastAsiaTheme="minorEastAsia" w:hAnsiTheme="minorHAnsi" w:cstheme="minorBidi"/>
        </w:rPr>
        <w:t xml:space="preserve">aois and </w:t>
      </w:r>
      <w:r w:rsidR="00FE2AA0">
        <w:rPr>
          <w:rFonts w:asciiTheme="minorHAnsi" w:eastAsiaTheme="minorEastAsia" w:hAnsiTheme="minorHAnsi" w:cstheme="minorBidi"/>
        </w:rPr>
        <w:t>O</w:t>
      </w:r>
      <w:r w:rsidR="00FE2AA0" w:rsidRPr="00FE2AA0">
        <w:rPr>
          <w:rFonts w:asciiTheme="minorHAnsi" w:eastAsiaTheme="minorEastAsia" w:hAnsiTheme="minorHAnsi" w:cstheme="minorBidi"/>
        </w:rPr>
        <w:t>ffaly</w:t>
      </w:r>
      <w:r w:rsidRPr="12236EB6">
        <w:rPr>
          <w:rFonts w:asciiTheme="minorHAnsi" w:eastAsiaTheme="minorEastAsia" w:hAnsiTheme="minorHAnsi" w:cstheme="minorBidi"/>
        </w:rPr>
        <w:t xml:space="preserve"> Education &amp; Training Board</w:t>
      </w:r>
      <w:r w:rsidR="5B17AEC3" w:rsidRPr="12236EB6">
        <w:rPr>
          <w:rFonts w:asciiTheme="minorHAnsi" w:eastAsiaTheme="minorEastAsia" w:hAnsiTheme="minorHAnsi" w:cstheme="minorBidi"/>
        </w:rPr>
        <w:t>’</w:t>
      </w:r>
      <w:r w:rsidRPr="12236EB6">
        <w:rPr>
          <w:rFonts w:asciiTheme="minorHAnsi" w:eastAsiaTheme="minorEastAsia" w:hAnsiTheme="minorHAnsi" w:cstheme="minorBidi"/>
        </w:rPr>
        <w:t xml:space="preserve">s programme descriptor for the relevant validated programme prior to delivering this module. </w:t>
      </w:r>
    </w:p>
    <w:p w14:paraId="2A994CAD" w14:textId="2C847D98" w:rsidR="475BEFFC" w:rsidRPr="00882269" w:rsidRDefault="475BEFFC" w:rsidP="12236EB6">
      <w:pPr>
        <w:spacing w:line="360" w:lineRule="auto"/>
        <w:ind w:left="0" w:firstLine="0"/>
        <w:rPr>
          <w:rFonts w:asciiTheme="minorHAnsi" w:eastAsiaTheme="minorEastAsia" w:hAnsiTheme="minorHAnsi" w:cstheme="minorBidi"/>
        </w:rPr>
      </w:pPr>
    </w:p>
    <w:p w14:paraId="661F33E7" w14:textId="462E8A4D"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882269" w14:paraId="13809B32"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1. Title of Module </w:t>
            </w:r>
          </w:p>
        </w:tc>
      </w:tr>
      <w:tr w:rsidR="008B6605" w:rsidRPr="00882269" w14:paraId="59BF3304"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2. QQI Component Title and Code </w:t>
            </w:r>
          </w:p>
        </w:tc>
      </w:tr>
      <w:tr w:rsidR="008B6605" w:rsidRPr="00882269" w14:paraId="19EA0B65" w14:textId="77777777" w:rsidTr="12236EB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3. </w:t>
            </w:r>
            <w:r w:rsidR="003F2057" w:rsidRPr="12236EB6">
              <w:rPr>
                <w:rFonts w:asciiTheme="minorHAnsi" w:eastAsiaTheme="minorEastAsia" w:hAnsiTheme="minorHAnsi" w:cstheme="minorBidi"/>
              </w:rPr>
              <w:t>Credit Value of module</w:t>
            </w:r>
          </w:p>
        </w:tc>
      </w:tr>
      <w:tr w:rsidR="008B6605" w:rsidRPr="00882269" w14:paraId="71CC56A3"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4. </w:t>
            </w:r>
            <w:r w:rsidR="003F2057" w:rsidRPr="12236EB6">
              <w:rPr>
                <w:rFonts w:asciiTheme="minorHAnsi" w:eastAsiaTheme="minorEastAsia" w:hAnsiTheme="minorHAnsi" w:cstheme="minorBidi"/>
              </w:rPr>
              <w:t>Duration in hours</w:t>
            </w:r>
          </w:p>
        </w:tc>
      </w:tr>
      <w:tr w:rsidR="008B6605" w:rsidRPr="00882269" w14:paraId="6535952A" w14:textId="77777777" w:rsidTr="12236EB6">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5. Status </w:t>
            </w:r>
          </w:p>
        </w:tc>
      </w:tr>
      <w:tr w:rsidR="008B6605" w:rsidRPr="00882269" w14:paraId="7CFCF791"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6. Special Requirements </w:t>
            </w:r>
          </w:p>
        </w:tc>
      </w:tr>
      <w:tr w:rsidR="008B6605" w:rsidRPr="00882269" w14:paraId="49280F87"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7. Aim of the Module </w:t>
            </w:r>
          </w:p>
        </w:tc>
      </w:tr>
      <w:tr w:rsidR="008B6605" w:rsidRPr="00882269" w14:paraId="12A666CE"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8. Objectives of the Module </w:t>
            </w:r>
          </w:p>
        </w:tc>
      </w:tr>
      <w:tr w:rsidR="008B6605" w:rsidRPr="00882269" w14:paraId="096D5029"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9. Minimum Intended Module Learning Outcomes (MIMLO</w:t>
            </w:r>
            <w:r w:rsidR="003F2057" w:rsidRPr="12236EB6">
              <w:rPr>
                <w:rFonts w:asciiTheme="minorHAnsi" w:eastAsiaTheme="minorEastAsia" w:hAnsiTheme="minorHAnsi" w:cstheme="minorBidi"/>
              </w:rPr>
              <w:t>s</w:t>
            </w:r>
            <w:r w:rsidRPr="12236EB6">
              <w:rPr>
                <w:rFonts w:asciiTheme="minorHAnsi" w:eastAsiaTheme="minorEastAsia" w:hAnsiTheme="minorHAnsi" w:cstheme="minorBidi"/>
              </w:rPr>
              <w:t>)</w:t>
            </w:r>
          </w:p>
        </w:tc>
      </w:tr>
      <w:tr w:rsidR="008B6605" w:rsidRPr="00882269" w14:paraId="08E16AF0" w14:textId="77777777" w:rsidTr="12236EB6">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Pr="00882269" w:rsidRDefault="7DA9FDFD"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10.</w:t>
            </w:r>
            <w:r w:rsidR="50BBE67A" w:rsidRPr="12236EB6">
              <w:rPr>
                <w:rFonts w:asciiTheme="minorHAnsi" w:eastAsiaTheme="minorEastAsia" w:hAnsiTheme="minorHAnsi" w:cstheme="minorBidi"/>
              </w:rPr>
              <w:t xml:space="preserve"> </w:t>
            </w:r>
            <w:r w:rsidR="3FD8327E" w:rsidRPr="12236EB6">
              <w:rPr>
                <w:rFonts w:asciiTheme="minorHAnsi" w:eastAsiaTheme="minorEastAsia" w:hAnsiTheme="minorHAnsi" w:cstheme="minorBidi"/>
              </w:rPr>
              <w:t>Content</w:t>
            </w:r>
          </w:p>
          <w:p w14:paraId="3BEB618D" w14:textId="44C12337" w:rsidR="000E4A5C" w:rsidRPr="00882269" w:rsidRDefault="00AC7ADD" w:rsidP="12236EB6">
            <w:pPr>
              <w:pStyle w:val="ListParagraph"/>
              <w:numPr>
                <w:ilvl w:val="0"/>
                <w:numId w:val="17"/>
              </w:numPr>
              <w:spacing w:after="0" w:line="276" w:lineRule="auto"/>
              <w:rPr>
                <w:rFonts w:asciiTheme="minorHAnsi" w:eastAsiaTheme="minorEastAsia" w:hAnsiTheme="minorHAnsi" w:cstheme="minorBidi"/>
              </w:rPr>
            </w:pPr>
            <w:r w:rsidRPr="12236EB6">
              <w:rPr>
                <w:rFonts w:asciiTheme="minorHAnsi" w:eastAsiaTheme="minorEastAsia" w:hAnsiTheme="minorHAnsi" w:cstheme="minorBidi"/>
              </w:rPr>
              <w:t>Indicative</w:t>
            </w:r>
            <w:r w:rsidR="008B6605" w:rsidRPr="12236EB6">
              <w:rPr>
                <w:rFonts w:asciiTheme="minorHAnsi" w:eastAsiaTheme="minorEastAsia" w:hAnsiTheme="minorHAnsi" w:cstheme="minorBidi"/>
              </w:rPr>
              <w:t xml:space="preserve"> </w:t>
            </w:r>
            <w:r w:rsidR="1DA9AAB4" w:rsidRPr="12236EB6">
              <w:rPr>
                <w:rFonts w:asciiTheme="minorHAnsi" w:eastAsiaTheme="minorEastAsia" w:hAnsiTheme="minorHAnsi" w:cstheme="minorBidi"/>
              </w:rPr>
              <w:t>Content</w:t>
            </w:r>
          </w:p>
          <w:p w14:paraId="601B9D45" w14:textId="3B4D752C" w:rsidR="000E4A5C" w:rsidRPr="00882269" w:rsidRDefault="635CDC2D" w:rsidP="12236EB6">
            <w:pPr>
              <w:pStyle w:val="ListParagraph"/>
              <w:numPr>
                <w:ilvl w:val="0"/>
                <w:numId w:val="17"/>
              </w:numPr>
              <w:spacing w:after="0" w:line="276" w:lineRule="auto"/>
              <w:rPr>
                <w:rFonts w:asciiTheme="minorHAnsi" w:eastAsiaTheme="minorEastAsia" w:hAnsiTheme="minorHAnsi" w:cstheme="minorBidi"/>
              </w:rPr>
            </w:pPr>
            <w:r w:rsidRPr="12236EB6">
              <w:rPr>
                <w:rFonts w:asciiTheme="minorHAnsi" w:eastAsiaTheme="minorEastAsia" w:hAnsiTheme="minorHAnsi" w:cstheme="minorBidi"/>
              </w:rPr>
              <w:t xml:space="preserve">Suggested </w:t>
            </w:r>
            <w:r w:rsidR="2896D833" w:rsidRPr="12236EB6">
              <w:rPr>
                <w:rFonts w:asciiTheme="minorHAnsi" w:eastAsiaTheme="minorEastAsia" w:hAnsiTheme="minorHAnsi" w:cstheme="minorBidi"/>
              </w:rPr>
              <w:t>Methodologies</w:t>
            </w:r>
            <w:r w:rsidR="0C1AF9FE" w:rsidRPr="12236EB6">
              <w:rPr>
                <w:rFonts w:asciiTheme="minorHAnsi" w:eastAsiaTheme="minorEastAsia" w:hAnsiTheme="minorHAnsi" w:cstheme="minorBidi"/>
              </w:rPr>
              <w:t xml:space="preserve"> for Delivery</w:t>
            </w:r>
          </w:p>
          <w:p w14:paraId="41A8EEE4" w14:textId="6E6C701E" w:rsidR="00E77A58" w:rsidRPr="00882269" w:rsidRDefault="0C1AF9FE" w:rsidP="12236EB6">
            <w:pPr>
              <w:pStyle w:val="ListParagraph"/>
              <w:numPr>
                <w:ilvl w:val="0"/>
                <w:numId w:val="17"/>
              </w:numPr>
              <w:spacing w:after="0" w:line="276" w:lineRule="auto"/>
              <w:rPr>
                <w:rFonts w:asciiTheme="minorHAnsi" w:eastAsiaTheme="minorEastAsia" w:hAnsiTheme="minorHAnsi" w:cstheme="minorBidi"/>
              </w:rPr>
            </w:pPr>
            <w:r w:rsidRPr="12236EB6">
              <w:rPr>
                <w:rFonts w:asciiTheme="minorHAnsi" w:eastAsiaTheme="minorEastAsia" w:hAnsiTheme="minorHAnsi" w:cstheme="minorBidi"/>
              </w:rPr>
              <w:t>Suggested Resources</w:t>
            </w:r>
          </w:p>
        </w:tc>
      </w:tr>
      <w:tr w:rsidR="008B6605" w:rsidRPr="00882269" w14:paraId="138736F7" w14:textId="77777777" w:rsidTr="12236EB6">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882269" w:rsidRDefault="008B6605" w:rsidP="12236EB6">
            <w:pPr>
              <w:spacing w:after="12"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11. Assessment </w:t>
            </w:r>
          </w:p>
          <w:p w14:paraId="2D403F19" w14:textId="77777777" w:rsidR="008B6605" w:rsidRPr="00882269" w:rsidRDefault="008B6605" w:rsidP="12236EB6">
            <w:pPr>
              <w:numPr>
                <w:ilvl w:val="0"/>
                <w:numId w:val="11"/>
              </w:numPr>
              <w:spacing w:after="12" w:line="276" w:lineRule="auto"/>
              <w:ind w:left="622" w:hanging="284"/>
              <w:rPr>
                <w:rFonts w:asciiTheme="minorHAnsi" w:eastAsiaTheme="minorEastAsia" w:hAnsiTheme="minorHAnsi" w:cstheme="minorBidi"/>
              </w:rPr>
            </w:pPr>
            <w:r w:rsidRPr="12236EB6">
              <w:rPr>
                <w:rFonts w:asciiTheme="minorHAnsi" w:eastAsiaTheme="minorEastAsia" w:hAnsiTheme="minorHAnsi" w:cstheme="minorBidi"/>
              </w:rPr>
              <w:t xml:space="preserve">Assessment Techniques </w:t>
            </w:r>
          </w:p>
          <w:p w14:paraId="14C16E5D" w14:textId="77777777" w:rsidR="008B6605" w:rsidRPr="00882269" w:rsidRDefault="008B6605" w:rsidP="12236EB6">
            <w:pPr>
              <w:numPr>
                <w:ilvl w:val="0"/>
                <w:numId w:val="11"/>
              </w:numPr>
              <w:spacing w:after="11" w:line="276" w:lineRule="auto"/>
              <w:ind w:left="622" w:hanging="284"/>
              <w:rPr>
                <w:rFonts w:asciiTheme="minorHAnsi" w:eastAsiaTheme="minorEastAsia" w:hAnsiTheme="minorHAnsi" w:cstheme="minorBidi"/>
              </w:rPr>
            </w:pPr>
            <w:r w:rsidRPr="12236EB6">
              <w:rPr>
                <w:rFonts w:asciiTheme="minorHAnsi" w:eastAsiaTheme="minorEastAsia" w:hAnsiTheme="minorHAnsi" w:cstheme="minorBidi"/>
              </w:rPr>
              <w:t xml:space="preserve">Mapping of MIMLOs to Assessment Techniques </w:t>
            </w:r>
          </w:p>
          <w:p w14:paraId="5D8D9E40" w14:textId="77777777" w:rsidR="00FF3E66" w:rsidRDefault="008B6605" w:rsidP="12236EB6">
            <w:pPr>
              <w:numPr>
                <w:ilvl w:val="0"/>
                <w:numId w:val="11"/>
              </w:numPr>
              <w:spacing w:after="0" w:line="276" w:lineRule="auto"/>
              <w:ind w:left="622" w:hanging="284"/>
              <w:rPr>
                <w:rFonts w:asciiTheme="minorHAnsi" w:eastAsiaTheme="minorEastAsia" w:hAnsiTheme="minorHAnsi" w:cstheme="minorBidi"/>
              </w:rPr>
            </w:pPr>
            <w:r w:rsidRPr="12236EB6">
              <w:rPr>
                <w:rFonts w:asciiTheme="minorHAnsi" w:eastAsiaTheme="minorEastAsia" w:hAnsiTheme="minorHAnsi" w:cstheme="minorBidi"/>
              </w:rPr>
              <w:t xml:space="preserve">Guidelines for Assessment Activities </w:t>
            </w:r>
          </w:p>
          <w:p w14:paraId="5BB395D0" w14:textId="247CD219" w:rsidR="002169CE" w:rsidRPr="00882269" w:rsidRDefault="3474F338" w:rsidP="12236EB6">
            <w:pPr>
              <w:numPr>
                <w:ilvl w:val="0"/>
                <w:numId w:val="11"/>
              </w:numPr>
              <w:spacing w:after="0" w:line="276" w:lineRule="auto"/>
              <w:ind w:left="622" w:hanging="284"/>
              <w:rPr>
                <w:rFonts w:asciiTheme="minorHAnsi" w:eastAsiaTheme="minorEastAsia" w:hAnsiTheme="minorHAnsi" w:cstheme="minorBidi"/>
              </w:rPr>
            </w:pPr>
            <w:r w:rsidRPr="12236EB6">
              <w:rPr>
                <w:rFonts w:asciiTheme="minorHAnsi" w:eastAsiaTheme="minorEastAsia" w:hAnsiTheme="minorHAnsi" w:cstheme="minorBidi"/>
              </w:rPr>
              <w:t>Eligibility for Certification</w:t>
            </w:r>
          </w:p>
        </w:tc>
      </w:tr>
      <w:tr w:rsidR="008B6605" w:rsidRPr="00882269" w14:paraId="4EEE2895" w14:textId="77777777" w:rsidTr="12236EB6">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12. Grading </w:t>
            </w:r>
          </w:p>
        </w:tc>
      </w:tr>
      <w:tr w:rsidR="008B6605" w:rsidRPr="00882269" w14:paraId="53580656" w14:textId="77777777" w:rsidTr="12236EB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882269" w:rsidRDefault="008B6605"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13. Learner Marking Sheet(s)</w:t>
            </w:r>
            <w:r w:rsidR="005C3185" w:rsidRPr="12236EB6">
              <w:rPr>
                <w:rFonts w:asciiTheme="minorHAnsi" w:eastAsiaTheme="minorEastAsia" w:hAnsiTheme="minorHAnsi" w:cstheme="minorBidi"/>
              </w:rPr>
              <w:t xml:space="preserve"> </w:t>
            </w:r>
          </w:p>
          <w:p w14:paraId="2197B06D" w14:textId="66FE3FF4" w:rsidR="000D45CF" w:rsidRPr="00882269" w:rsidRDefault="008B6605" w:rsidP="12236EB6">
            <w:pPr>
              <w:pStyle w:val="ListParagraph"/>
              <w:numPr>
                <w:ilvl w:val="0"/>
                <w:numId w:val="15"/>
              </w:numPr>
              <w:spacing w:after="0" w:line="276" w:lineRule="auto"/>
              <w:ind w:left="622" w:hanging="284"/>
              <w:rPr>
                <w:rFonts w:asciiTheme="minorHAnsi" w:eastAsiaTheme="minorEastAsia" w:hAnsiTheme="minorHAnsi" w:cstheme="minorBidi"/>
              </w:rPr>
            </w:pPr>
            <w:r w:rsidRPr="12236EB6">
              <w:rPr>
                <w:rFonts w:asciiTheme="minorHAnsi" w:eastAsiaTheme="minorEastAsia" w:hAnsiTheme="minorHAnsi" w:cstheme="minorBidi"/>
              </w:rPr>
              <w:t>Assessment Criteria</w:t>
            </w:r>
          </w:p>
        </w:tc>
      </w:tr>
      <w:tr w:rsidR="000133C6" w:rsidRPr="00882269" w14:paraId="1AB6A27D" w14:textId="77777777" w:rsidTr="12236EB6">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882269" w:rsidRDefault="5D263A2A" w:rsidP="12236EB6">
            <w:pPr>
              <w:spacing w:after="0" w:line="276"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Appendices</w:t>
            </w:r>
          </w:p>
          <w:p w14:paraId="7D8F7064" w14:textId="2EBC2253" w:rsidR="4C0DE939" w:rsidRPr="00882269" w:rsidRDefault="2B244B98" w:rsidP="12236EB6">
            <w:pPr>
              <w:pStyle w:val="ListParagraph"/>
              <w:numPr>
                <w:ilvl w:val="0"/>
                <w:numId w:val="16"/>
              </w:numPr>
              <w:spacing w:after="0" w:line="276" w:lineRule="auto"/>
              <w:ind w:left="763" w:hanging="425"/>
              <w:rPr>
                <w:rFonts w:asciiTheme="minorHAnsi" w:eastAsiaTheme="minorEastAsia" w:hAnsiTheme="minorHAnsi" w:cstheme="minorBidi"/>
              </w:rPr>
            </w:pPr>
            <w:r w:rsidRPr="12236EB6">
              <w:rPr>
                <w:rFonts w:asciiTheme="minorHAnsi" w:eastAsiaTheme="minorEastAsia" w:hAnsiTheme="minorHAnsi" w:cstheme="minorBidi"/>
              </w:rPr>
              <w:t>Suggested Content for Delivery</w:t>
            </w:r>
          </w:p>
          <w:p w14:paraId="6836C9C3" w14:textId="3E7AD33C" w:rsidR="000133C6" w:rsidRPr="00882269" w:rsidRDefault="5D263A2A" w:rsidP="12236EB6">
            <w:pPr>
              <w:pStyle w:val="ListParagraph"/>
              <w:numPr>
                <w:ilvl w:val="0"/>
                <w:numId w:val="16"/>
              </w:numPr>
              <w:spacing w:after="0" w:line="276" w:lineRule="auto"/>
              <w:ind w:left="763" w:hanging="425"/>
              <w:rPr>
                <w:rFonts w:asciiTheme="minorHAnsi" w:eastAsiaTheme="minorEastAsia" w:hAnsiTheme="minorHAnsi" w:cstheme="minorBidi"/>
              </w:rPr>
            </w:pPr>
            <w:r w:rsidRPr="12236EB6">
              <w:rPr>
                <w:rFonts w:asciiTheme="minorHAnsi" w:eastAsiaTheme="minorEastAsia" w:hAnsiTheme="minorHAnsi" w:cstheme="minorBidi"/>
              </w:rPr>
              <w:t xml:space="preserve">Sample Assessment </w:t>
            </w:r>
          </w:p>
          <w:p w14:paraId="6086494B" w14:textId="411959FA" w:rsidR="00D65324" w:rsidRPr="00882269" w:rsidRDefault="5D163FFE" w:rsidP="12236EB6">
            <w:pPr>
              <w:pStyle w:val="ListParagraph"/>
              <w:numPr>
                <w:ilvl w:val="0"/>
                <w:numId w:val="16"/>
              </w:numPr>
              <w:spacing w:after="0" w:line="276" w:lineRule="auto"/>
              <w:ind w:left="763" w:hanging="425"/>
              <w:rPr>
                <w:rFonts w:asciiTheme="minorHAnsi" w:eastAsiaTheme="minorEastAsia" w:hAnsiTheme="minorHAnsi" w:cstheme="minorBidi"/>
              </w:rPr>
            </w:pPr>
            <w:r w:rsidRPr="12236EB6">
              <w:rPr>
                <w:rFonts w:asciiTheme="minorHAnsi" w:eastAsiaTheme="minorEastAsia" w:hAnsiTheme="minorHAnsi" w:cstheme="minorBidi"/>
              </w:rPr>
              <w:t>Assessment</w:t>
            </w:r>
            <w:r w:rsidR="5D263A2A" w:rsidRPr="12236EB6">
              <w:rPr>
                <w:rFonts w:asciiTheme="minorHAnsi" w:eastAsiaTheme="minorEastAsia" w:hAnsiTheme="minorHAnsi" w:cstheme="minorBidi"/>
              </w:rPr>
              <w:t xml:space="preserve"> Rubric</w:t>
            </w:r>
          </w:p>
        </w:tc>
      </w:tr>
    </w:tbl>
    <w:p w14:paraId="03953177" w14:textId="505DB0A8" w:rsidR="008B6605" w:rsidRPr="00882269" w:rsidRDefault="008B6605" w:rsidP="008B6605">
      <w:pPr>
        <w:spacing w:line="360" w:lineRule="auto"/>
        <w:ind w:left="0" w:firstLine="0"/>
      </w:pPr>
    </w:p>
    <w:p w14:paraId="13E101C9" w14:textId="77777777" w:rsidR="00A43B37" w:rsidRPr="00882269" w:rsidRDefault="00A43B37" w:rsidP="008B6605">
      <w:pPr>
        <w:spacing w:line="360" w:lineRule="auto"/>
        <w:ind w:left="0" w:firstLine="0"/>
      </w:pPr>
    </w:p>
    <w:p w14:paraId="0D9747C6" w14:textId="77777777" w:rsidR="008B6605" w:rsidRPr="00882269" w:rsidRDefault="008B6605" w:rsidP="008B6605">
      <w:pPr>
        <w:pStyle w:val="Heading1"/>
        <w:rPr>
          <w:rFonts w:ascii="Calibri" w:hAnsi="Calibri" w:cs="Calibri"/>
        </w:rPr>
      </w:pPr>
      <w:r w:rsidRPr="00882269">
        <w:rPr>
          <w:rFonts w:ascii="Calibri" w:hAnsi="Calibri" w:cs="Calibri"/>
        </w:rPr>
        <w:t xml:space="preserve">Integrated Delivery and Assessment </w:t>
      </w:r>
    </w:p>
    <w:p w14:paraId="0FD40A80" w14:textId="2025C586"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Where this module is delivered as part of a major or special purpose award the educator is encouraged to integrate the delivery of content where an overlap between MIMLOs of this module and one or more modules is identified. </w:t>
      </w:r>
    </w:p>
    <w:p w14:paraId="54A37FB4" w14:textId="77777777"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 </w:t>
      </w:r>
    </w:p>
    <w:p w14:paraId="7F8A43EC" w14:textId="359C69BB"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B1132CC" w:rsidR="008B6605" w:rsidRPr="00882269" w:rsidRDefault="008B6605" w:rsidP="008B6605">
      <w:pPr>
        <w:pStyle w:val="Heading1"/>
        <w:rPr>
          <w:rFonts w:ascii="Calibri" w:hAnsi="Calibri" w:cs="Calibri"/>
        </w:rPr>
      </w:pPr>
      <w:r w:rsidRPr="00882269">
        <w:rPr>
          <w:rFonts w:ascii="Calibri" w:hAnsi="Calibri" w:cs="Calibri"/>
        </w:rPr>
        <w:t>1.       Title of Module</w:t>
      </w:r>
    </w:p>
    <w:p w14:paraId="50559478" w14:textId="21ACBD42" w:rsidR="008B6605" w:rsidRPr="00882269" w:rsidRDefault="0007D70B"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Work Experience </w:t>
      </w:r>
    </w:p>
    <w:p w14:paraId="7E2DADA9" w14:textId="77777777" w:rsidR="008B6605" w:rsidRPr="00882269" w:rsidRDefault="008B6605" w:rsidP="008B6605">
      <w:pPr>
        <w:pStyle w:val="Heading1"/>
        <w:rPr>
          <w:rFonts w:ascii="Calibri" w:hAnsi="Calibri" w:cs="Calibri"/>
        </w:rPr>
      </w:pPr>
      <w:r w:rsidRPr="00882269">
        <w:rPr>
          <w:rFonts w:ascii="Calibri" w:hAnsi="Calibri" w:cs="Calibri"/>
        </w:rPr>
        <w:t xml:space="preserve">2.       Component Name and Code </w:t>
      </w:r>
    </w:p>
    <w:p w14:paraId="11E98985" w14:textId="03A86736" w:rsidR="008B6605" w:rsidRPr="00882269" w:rsidRDefault="546653BF"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Work Experience 6N1946</w:t>
      </w:r>
    </w:p>
    <w:p w14:paraId="474D60F3" w14:textId="5262FBFC" w:rsidR="008B6605" w:rsidRPr="00882269" w:rsidRDefault="008B6605" w:rsidP="008B6605">
      <w:pPr>
        <w:pStyle w:val="Heading1"/>
        <w:rPr>
          <w:rFonts w:ascii="Calibri" w:hAnsi="Calibri" w:cs="Calibri"/>
        </w:rPr>
      </w:pPr>
      <w:r w:rsidRPr="00882269">
        <w:rPr>
          <w:rFonts w:ascii="Calibri" w:hAnsi="Calibri" w:cs="Calibri"/>
        </w:rPr>
        <w:t xml:space="preserve">3.       </w:t>
      </w:r>
      <w:r w:rsidR="003F2057" w:rsidRPr="00882269">
        <w:rPr>
          <w:rFonts w:ascii="Calibri" w:hAnsi="Calibri" w:cs="Calibri"/>
        </w:rPr>
        <w:t>Credit Value</w:t>
      </w:r>
    </w:p>
    <w:p w14:paraId="0B967D6D" w14:textId="44F08D63" w:rsidR="003F2057" w:rsidRPr="00882269" w:rsidRDefault="2075BEBE" w:rsidP="227B0768">
      <w:pPr>
        <w:tabs>
          <w:tab w:val="left" w:pos="2370"/>
        </w:tabs>
        <w:spacing w:line="360" w:lineRule="auto"/>
        <w:ind w:left="0" w:firstLine="0"/>
      </w:pPr>
      <w:r w:rsidRPr="12236EB6">
        <w:rPr>
          <w:rFonts w:asciiTheme="minorHAnsi" w:eastAsiaTheme="minorEastAsia" w:hAnsiTheme="minorHAnsi" w:cstheme="minorBidi"/>
        </w:rPr>
        <w:t>15</w:t>
      </w:r>
      <w:r w:rsidR="006069F3" w:rsidRPr="12236EB6">
        <w:rPr>
          <w:rFonts w:asciiTheme="minorHAnsi" w:eastAsiaTheme="minorEastAsia" w:hAnsiTheme="minorHAnsi" w:cstheme="minorBidi"/>
        </w:rPr>
        <w:t xml:space="preserve"> Credits</w:t>
      </w:r>
      <w:r>
        <w:tab/>
      </w:r>
    </w:p>
    <w:p w14:paraId="3CC22885" w14:textId="01F941EE" w:rsidR="008B6605" w:rsidRPr="00882269" w:rsidRDefault="008B6605" w:rsidP="008B6605">
      <w:pPr>
        <w:pStyle w:val="Heading1"/>
        <w:rPr>
          <w:rFonts w:ascii="Calibri" w:hAnsi="Calibri" w:cs="Calibri"/>
        </w:rPr>
      </w:pPr>
      <w:r w:rsidRPr="00882269">
        <w:rPr>
          <w:rFonts w:ascii="Calibri" w:hAnsi="Calibri" w:cs="Calibri"/>
        </w:rPr>
        <w:t xml:space="preserve">4.       </w:t>
      </w:r>
      <w:r w:rsidR="003F2057" w:rsidRPr="00882269">
        <w:rPr>
          <w:rFonts w:ascii="Calibri" w:hAnsi="Calibri" w:cs="Calibri"/>
        </w:rPr>
        <w:t>Duration in Hours</w:t>
      </w:r>
    </w:p>
    <w:p w14:paraId="10711938" w14:textId="0DAE8F49" w:rsidR="006069F3" w:rsidRPr="00882269" w:rsidRDefault="144EE4CA"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150</w:t>
      </w:r>
      <w:r w:rsidR="006069F3" w:rsidRPr="12236EB6">
        <w:rPr>
          <w:rFonts w:asciiTheme="minorHAnsi" w:eastAsiaTheme="minorEastAsia" w:hAnsiTheme="minorHAnsi" w:cstheme="minorBidi"/>
        </w:rPr>
        <w:t xml:space="preserve"> hours (typical learner effort includes both directed and self-directed learning)</w:t>
      </w:r>
    </w:p>
    <w:p w14:paraId="48BD50EA" w14:textId="77777777" w:rsidR="008B6605" w:rsidRPr="00882269" w:rsidRDefault="008B6605" w:rsidP="008B6605">
      <w:pPr>
        <w:pStyle w:val="Heading1"/>
        <w:rPr>
          <w:rFonts w:ascii="Calibri" w:hAnsi="Calibri" w:cs="Calibri"/>
        </w:rPr>
      </w:pPr>
      <w:r w:rsidRPr="00882269">
        <w:rPr>
          <w:rFonts w:ascii="Calibri" w:hAnsi="Calibri" w:cs="Calibri"/>
        </w:rPr>
        <w:t>5.       Status</w:t>
      </w:r>
    </w:p>
    <w:p w14:paraId="583F4753" w14:textId="3DD6A71C" w:rsidR="000F4DDA"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This module can be delivered as a stand-alone minor award or as part of a relevant full CAS major or special purpose award.</w:t>
      </w:r>
      <w:r w:rsidR="000F4DDA" w:rsidRPr="12236EB6">
        <w:rPr>
          <w:rFonts w:asciiTheme="minorHAnsi" w:eastAsiaTheme="minorEastAsia" w:hAnsiTheme="minorHAnsi" w:cstheme="minorBidi"/>
        </w:rPr>
        <w:t xml:space="preserve">  </w:t>
      </w:r>
    </w:p>
    <w:p w14:paraId="2D43F21A" w14:textId="77777777" w:rsidR="000F4DDA" w:rsidRPr="00882269" w:rsidRDefault="000F4DDA" w:rsidP="12236EB6">
      <w:pPr>
        <w:spacing w:line="360" w:lineRule="auto"/>
        <w:rPr>
          <w:rFonts w:asciiTheme="minorHAnsi" w:eastAsiaTheme="minorEastAsia" w:hAnsiTheme="minorHAnsi" w:cstheme="minorBidi"/>
        </w:rPr>
      </w:pPr>
    </w:p>
    <w:p w14:paraId="2A4CF0C4" w14:textId="63A4FDB1" w:rsidR="008B6605" w:rsidRPr="00882269" w:rsidRDefault="000F4DDA"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In some </w:t>
      </w:r>
      <w:r w:rsidR="00A71CB2" w:rsidRPr="12236EB6">
        <w:rPr>
          <w:rFonts w:asciiTheme="minorHAnsi" w:eastAsiaTheme="minorEastAsia" w:hAnsiTheme="minorHAnsi" w:cstheme="minorBidi"/>
        </w:rPr>
        <w:t>m</w:t>
      </w:r>
      <w:r w:rsidRPr="12236EB6">
        <w:rPr>
          <w:rFonts w:asciiTheme="minorHAnsi" w:eastAsiaTheme="minorEastAsia" w:hAnsiTheme="minorHAnsi" w:cstheme="minorBidi"/>
        </w:rPr>
        <w:t xml:space="preserve">ajor and </w:t>
      </w:r>
      <w:r w:rsidR="00A71CB2" w:rsidRPr="12236EB6">
        <w:rPr>
          <w:rFonts w:asciiTheme="minorHAnsi" w:eastAsiaTheme="minorEastAsia" w:hAnsiTheme="minorHAnsi" w:cstheme="minorBidi"/>
        </w:rPr>
        <w:t>s</w:t>
      </w:r>
      <w:r w:rsidRPr="12236EB6">
        <w:rPr>
          <w:rFonts w:asciiTheme="minorHAnsi" w:eastAsiaTheme="minorEastAsia" w:hAnsiTheme="minorHAnsi" w:cstheme="minorBidi"/>
        </w:rPr>
        <w:t xml:space="preserve">pecial </w:t>
      </w:r>
      <w:r w:rsidR="00A71CB2" w:rsidRPr="12236EB6">
        <w:rPr>
          <w:rFonts w:asciiTheme="minorHAnsi" w:eastAsiaTheme="minorEastAsia" w:hAnsiTheme="minorHAnsi" w:cstheme="minorBidi"/>
        </w:rPr>
        <w:t>p</w:t>
      </w:r>
      <w:r w:rsidRPr="12236EB6">
        <w:rPr>
          <w:rFonts w:asciiTheme="minorHAnsi" w:eastAsiaTheme="minorEastAsia" w:hAnsiTheme="minorHAnsi" w:cstheme="minorBidi"/>
        </w:rPr>
        <w:t xml:space="preserve">urpose awards this module is </w:t>
      </w:r>
      <w:r w:rsidR="00D524FE" w:rsidRPr="12236EB6">
        <w:rPr>
          <w:rFonts w:asciiTheme="minorHAnsi" w:eastAsiaTheme="minorEastAsia" w:hAnsiTheme="minorHAnsi" w:cstheme="minorBidi"/>
        </w:rPr>
        <w:t xml:space="preserve">mandatory </w:t>
      </w:r>
      <w:r w:rsidRPr="12236EB6">
        <w:rPr>
          <w:rFonts w:asciiTheme="minorHAnsi" w:eastAsiaTheme="minorEastAsia" w:hAnsiTheme="minorHAnsi" w:cstheme="minorBidi"/>
        </w:rPr>
        <w:t xml:space="preserve">and in others it </w:t>
      </w:r>
      <w:r w:rsidR="00A70F48" w:rsidRPr="12236EB6">
        <w:rPr>
          <w:rFonts w:asciiTheme="minorHAnsi" w:eastAsiaTheme="minorEastAsia" w:hAnsiTheme="minorHAnsi" w:cstheme="minorBidi"/>
        </w:rPr>
        <w:t>offered as an elective</w:t>
      </w:r>
      <w:r w:rsidR="00AD2657" w:rsidRPr="12236EB6">
        <w:rPr>
          <w:rFonts w:asciiTheme="minorHAnsi" w:eastAsiaTheme="minorEastAsia" w:hAnsiTheme="minorHAnsi" w:cstheme="minorBidi"/>
        </w:rPr>
        <w:t>. Educators should check</w:t>
      </w:r>
      <w:r w:rsidR="04860FCB" w:rsidRPr="12236EB6">
        <w:rPr>
          <w:rFonts w:asciiTheme="minorHAnsi" w:eastAsiaTheme="minorEastAsia" w:hAnsiTheme="minorHAnsi" w:cstheme="minorBidi"/>
        </w:rPr>
        <w:t xml:space="preserve"> </w:t>
      </w:r>
      <w:r w:rsidR="00FE2AA0">
        <w:rPr>
          <w:rFonts w:asciiTheme="minorHAnsi" w:eastAsiaTheme="minorEastAsia" w:hAnsiTheme="minorHAnsi" w:cstheme="minorBidi"/>
        </w:rPr>
        <w:t>L</w:t>
      </w:r>
      <w:r w:rsidR="00FE2AA0" w:rsidRPr="00FE2AA0">
        <w:rPr>
          <w:rFonts w:asciiTheme="minorHAnsi" w:eastAsiaTheme="minorEastAsia" w:hAnsiTheme="minorHAnsi" w:cstheme="minorBidi"/>
        </w:rPr>
        <w:t xml:space="preserve">aois and </w:t>
      </w:r>
      <w:r w:rsidR="00FE2AA0">
        <w:rPr>
          <w:rFonts w:asciiTheme="minorHAnsi" w:eastAsiaTheme="minorEastAsia" w:hAnsiTheme="minorHAnsi" w:cstheme="minorBidi"/>
        </w:rPr>
        <w:t>O</w:t>
      </w:r>
      <w:r w:rsidR="00FE2AA0" w:rsidRPr="00FE2AA0">
        <w:rPr>
          <w:rFonts w:asciiTheme="minorHAnsi" w:eastAsiaTheme="minorEastAsia" w:hAnsiTheme="minorHAnsi" w:cstheme="minorBidi"/>
        </w:rPr>
        <w:t>ffaly</w:t>
      </w:r>
      <w:r w:rsidR="00146D45" w:rsidRPr="12236EB6">
        <w:rPr>
          <w:rFonts w:asciiTheme="minorHAnsi" w:eastAsiaTheme="minorEastAsia" w:hAnsiTheme="minorHAnsi" w:cstheme="minorBidi"/>
        </w:rPr>
        <w:t xml:space="preserve"> Education &amp; Training Board’s programme descriptor for the relevant validated programme</w:t>
      </w:r>
      <w:r w:rsidR="00C709A1" w:rsidRPr="12236EB6">
        <w:rPr>
          <w:rFonts w:asciiTheme="minorHAnsi" w:eastAsiaTheme="minorEastAsia" w:hAnsiTheme="minorHAnsi" w:cstheme="minorBidi"/>
        </w:rPr>
        <w:t xml:space="preserve"> to </w:t>
      </w:r>
      <w:r w:rsidR="00A71CB2" w:rsidRPr="12236EB6">
        <w:rPr>
          <w:rFonts w:asciiTheme="minorHAnsi" w:eastAsiaTheme="minorEastAsia" w:hAnsiTheme="minorHAnsi" w:cstheme="minorBidi"/>
        </w:rPr>
        <w:t>confirm</w:t>
      </w:r>
      <w:r w:rsidR="00C709A1" w:rsidRPr="12236EB6">
        <w:rPr>
          <w:rFonts w:asciiTheme="minorHAnsi" w:eastAsiaTheme="minorEastAsia" w:hAnsiTheme="minorHAnsi" w:cstheme="minorBidi"/>
        </w:rPr>
        <w:t xml:space="preserve"> the status</w:t>
      </w:r>
      <w:r w:rsidR="00482577" w:rsidRPr="12236EB6">
        <w:rPr>
          <w:rFonts w:asciiTheme="minorHAnsi" w:eastAsiaTheme="minorEastAsia" w:hAnsiTheme="minorHAnsi" w:cstheme="minorBidi"/>
        </w:rPr>
        <w:t xml:space="preserve">. </w:t>
      </w:r>
    </w:p>
    <w:p w14:paraId="64BD5615" w14:textId="237969AF" w:rsidR="008B6605" w:rsidRPr="00882269" w:rsidRDefault="008B6605" w:rsidP="008B6605">
      <w:pPr>
        <w:pStyle w:val="Heading1"/>
        <w:rPr>
          <w:rFonts w:ascii="Calibri" w:hAnsi="Calibri" w:cs="Calibri"/>
        </w:rPr>
      </w:pPr>
      <w:r w:rsidRPr="00882269">
        <w:rPr>
          <w:rFonts w:ascii="Calibri" w:hAnsi="Calibri" w:cs="Calibri"/>
        </w:rPr>
        <w:t xml:space="preserve">6.      </w:t>
      </w:r>
      <w:r w:rsidR="0FD0E4A4" w:rsidRPr="00882269">
        <w:rPr>
          <w:rFonts w:ascii="Calibri" w:hAnsi="Calibri" w:cs="Calibri"/>
        </w:rPr>
        <w:t>Specific Validation Re</w:t>
      </w:r>
      <w:r w:rsidRPr="00882269">
        <w:rPr>
          <w:rFonts w:ascii="Calibri" w:hAnsi="Calibri" w:cs="Calibri"/>
        </w:rPr>
        <w:t>quirements</w:t>
      </w:r>
    </w:p>
    <w:p w14:paraId="7153E853" w14:textId="23548089" w:rsidR="000D45CF" w:rsidRPr="00882269" w:rsidRDefault="007A718E" w:rsidP="12236EB6">
      <w:pPr>
        <w:rPr>
          <w:rFonts w:asciiTheme="minorHAnsi" w:eastAsiaTheme="minorEastAsia" w:hAnsiTheme="minorHAnsi" w:cstheme="minorBidi"/>
        </w:rPr>
      </w:pPr>
      <w:r w:rsidRPr="12236EB6">
        <w:rPr>
          <w:rFonts w:asciiTheme="minorHAnsi" w:eastAsiaTheme="minorEastAsia" w:hAnsiTheme="minorHAnsi" w:cstheme="minorBidi"/>
        </w:rPr>
        <w:t>None</w:t>
      </w:r>
    </w:p>
    <w:p w14:paraId="566CD022" w14:textId="487745F8" w:rsidR="008B6605" w:rsidRPr="00882269" w:rsidRDefault="008B6605" w:rsidP="00E77A58">
      <w:pPr>
        <w:pStyle w:val="Heading1"/>
        <w:rPr>
          <w:rFonts w:ascii="Calibri" w:hAnsi="Calibri" w:cs="Calibri"/>
        </w:rPr>
      </w:pPr>
      <w:r w:rsidRPr="12236EB6">
        <w:rPr>
          <w:rFonts w:ascii="Calibri" w:hAnsi="Calibri" w:cs="Calibri"/>
        </w:rPr>
        <w:lastRenderedPageBreak/>
        <w:t>7.      Aim of the Module</w:t>
      </w:r>
    </w:p>
    <w:p w14:paraId="64D2C663" w14:textId="73CA77BD" w:rsidR="00FF3AC2" w:rsidRPr="00882269" w:rsidRDefault="00FF3AC2"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This programme module aims to </w:t>
      </w:r>
      <w:r w:rsidR="00C00BDE" w:rsidRPr="12236EB6">
        <w:rPr>
          <w:rFonts w:asciiTheme="minorHAnsi" w:eastAsiaTheme="minorEastAsia" w:hAnsiTheme="minorHAnsi" w:cstheme="minorBidi"/>
        </w:rPr>
        <w:t xml:space="preserve">equip the </w:t>
      </w:r>
      <w:r w:rsidRPr="12236EB6">
        <w:rPr>
          <w:rFonts w:asciiTheme="minorHAnsi" w:eastAsiaTheme="minorEastAsia" w:hAnsiTheme="minorHAnsi" w:cstheme="minorBidi"/>
        </w:rPr>
        <w:t xml:space="preserve">learner with </w:t>
      </w:r>
      <w:r w:rsidR="00C00BDE" w:rsidRPr="12236EB6">
        <w:rPr>
          <w:rFonts w:asciiTheme="minorHAnsi" w:eastAsiaTheme="minorEastAsia" w:hAnsiTheme="minorHAnsi" w:cstheme="minorBidi"/>
        </w:rPr>
        <w:t xml:space="preserve">the relevant skills, </w:t>
      </w:r>
      <w:r w:rsidR="00EB429A" w:rsidRPr="12236EB6">
        <w:rPr>
          <w:rFonts w:asciiTheme="minorHAnsi" w:eastAsiaTheme="minorEastAsia" w:hAnsiTheme="minorHAnsi" w:cstheme="minorBidi"/>
        </w:rPr>
        <w:t>knowledge and competence</w:t>
      </w:r>
      <w:r w:rsidR="0012707A" w:rsidRPr="12236EB6">
        <w:rPr>
          <w:rFonts w:asciiTheme="minorHAnsi" w:eastAsiaTheme="minorEastAsia" w:hAnsiTheme="minorHAnsi" w:cstheme="minorBidi"/>
        </w:rPr>
        <w:t>,</w:t>
      </w:r>
      <w:r w:rsidR="00046778" w:rsidRPr="12236EB6">
        <w:rPr>
          <w:rFonts w:asciiTheme="minorHAnsi" w:eastAsiaTheme="minorEastAsia" w:hAnsiTheme="minorHAnsi" w:cstheme="minorBidi"/>
        </w:rPr>
        <w:t xml:space="preserve"> along</w:t>
      </w:r>
      <w:r w:rsidR="00B8519A" w:rsidRPr="12236EB6">
        <w:rPr>
          <w:rFonts w:asciiTheme="minorHAnsi" w:eastAsiaTheme="minorEastAsia" w:hAnsiTheme="minorHAnsi" w:cstheme="minorBidi"/>
        </w:rPr>
        <w:t xml:space="preserve"> with</w:t>
      </w:r>
      <w:r w:rsidR="00046778" w:rsidRPr="12236EB6">
        <w:rPr>
          <w:rFonts w:asciiTheme="minorHAnsi" w:eastAsiaTheme="minorEastAsia" w:hAnsiTheme="minorHAnsi" w:cstheme="minorBidi"/>
        </w:rPr>
        <w:t xml:space="preserve"> a </w:t>
      </w:r>
      <w:r w:rsidRPr="12236EB6">
        <w:rPr>
          <w:rFonts w:asciiTheme="minorHAnsi" w:eastAsiaTheme="minorEastAsia" w:hAnsiTheme="minorHAnsi" w:cstheme="minorBidi"/>
        </w:rPr>
        <w:t xml:space="preserve">detailed theoretical understanding of </w:t>
      </w:r>
      <w:r w:rsidR="00D55B7A" w:rsidRPr="12236EB6">
        <w:rPr>
          <w:rFonts w:asciiTheme="minorHAnsi" w:eastAsiaTheme="minorEastAsia" w:hAnsiTheme="minorHAnsi" w:cstheme="minorBidi"/>
        </w:rPr>
        <w:t>the</w:t>
      </w:r>
      <w:r w:rsidRPr="12236EB6">
        <w:rPr>
          <w:rFonts w:asciiTheme="minorHAnsi" w:eastAsiaTheme="minorEastAsia" w:hAnsiTheme="minorHAnsi" w:cstheme="minorBidi"/>
        </w:rPr>
        <w:t xml:space="preserve"> general supervisory </w:t>
      </w:r>
      <w:r w:rsidR="00D55B7A" w:rsidRPr="12236EB6">
        <w:rPr>
          <w:rFonts w:asciiTheme="minorHAnsi" w:eastAsiaTheme="minorEastAsia" w:hAnsiTheme="minorHAnsi" w:cstheme="minorBidi"/>
        </w:rPr>
        <w:t>aspects</w:t>
      </w:r>
      <w:r w:rsidRPr="12236EB6">
        <w:rPr>
          <w:rFonts w:asciiTheme="minorHAnsi" w:eastAsiaTheme="minorEastAsia" w:hAnsiTheme="minorHAnsi" w:cstheme="minorBidi"/>
        </w:rPr>
        <w:t xml:space="preserve"> of </w:t>
      </w:r>
      <w:r w:rsidR="00D55B7A" w:rsidRPr="12236EB6">
        <w:rPr>
          <w:rFonts w:asciiTheme="minorHAnsi" w:eastAsiaTheme="minorEastAsia" w:hAnsiTheme="minorHAnsi" w:cstheme="minorBidi"/>
        </w:rPr>
        <w:t>a</w:t>
      </w:r>
      <w:r w:rsidRPr="12236EB6">
        <w:rPr>
          <w:rFonts w:asciiTheme="minorHAnsi" w:eastAsiaTheme="minorEastAsia" w:hAnsiTheme="minorHAnsi" w:cstheme="minorBidi"/>
        </w:rPr>
        <w:t xml:space="preserve"> work placement in a specific vocational area.</w:t>
      </w:r>
    </w:p>
    <w:p w14:paraId="5D4428DB" w14:textId="1DD1887B" w:rsidR="008B6605" w:rsidRPr="00882269" w:rsidRDefault="008B6605" w:rsidP="008B6605">
      <w:pPr>
        <w:pStyle w:val="Heading1"/>
        <w:rPr>
          <w:rFonts w:ascii="Calibri" w:hAnsi="Calibri" w:cs="Calibri"/>
        </w:rPr>
      </w:pPr>
      <w:r w:rsidRPr="00882269">
        <w:rPr>
          <w:rFonts w:ascii="Calibri" w:hAnsi="Calibri" w:cs="Calibri"/>
        </w:rPr>
        <w:t>8.       Objectives of the Module</w:t>
      </w:r>
      <w:r w:rsidR="078C1DE8" w:rsidRPr="00882269">
        <w:rPr>
          <w:rFonts w:ascii="Calibri" w:hAnsi="Calibri" w:cs="Calibri"/>
        </w:rPr>
        <w:t xml:space="preserve"> </w:t>
      </w:r>
    </w:p>
    <w:p w14:paraId="2DF23C0E" w14:textId="2DC65D3A" w:rsidR="0096366D" w:rsidRPr="00C87AAA"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Learners will participate in a placement and</w:t>
      </w:r>
      <w:r w:rsidR="001D700C" w:rsidRPr="12236EB6">
        <w:rPr>
          <w:rFonts w:asciiTheme="minorHAnsi" w:eastAsiaTheme="minorEastAsia" w:hAnsiTheme="minorHAnsi" w:cstheme="minorBidi"/>
        </w:rPr>
        <w:t xml:space="preserve"> develop an understanding</w:t>
      </w:r>
      <w:r w:rsidR="4F3AA238" w:rsidRPr="12236EB6">
        <w:rPr>
          <w:rFonts w:asciiTheme="minorHAnsi" w:eastAsiaTheme="minorEastAsia" w:hAnsiTheme="minorHAnsi" w:cstheme="minorBidi"/>
        </w:rPr>
        <w:t xml:space="preserve"> of</w:t>
      </w:r>
      <w:r w:rsidR="001D700C" w:rsidRPr="12236EB6">
        <w:rPr>
          <w:rFonts w:asciiTheme="minorHAnsi" w:eastAsiaTheme="minorEastAsia" w:hAnsiTheme="minorHAnsi" w:cstheme="minorBidi"/>
        </w:rPr>
        <w:t xml:space="preserve"> </w:t>
      </w:r>
      <w:r w:rsidR="0069641E" w:rsidRPr="12236EB6">
        <w:rPr>
          <w:rFonts w:asciiTheme="minorHAnsi" w:eastAsiaTheme="minorEastAsia" w:hAnsiTheme="minorHAnsi" w:cstheme="minorBidi"/>
        </w:rPr>
        <w:t>and/or demonstrate</w:t>
      </w:r>
      <w:r w:rsidR="001D700C" w:rsidRPr="12236EB6">
        <w:rPr>
          <w:rFonts w:asciiTheme="minorHAnsi" w:eastAsiaTheme="minorEastAsia" w:hAnsiTheme="minorHAnsi" w:cstheme="minorBidi"/>
        </w:rPr>
        <w:t xml:space="preserve"> the skills required </w:t>
      </w:r>
      <w:r w:rsidR="00167CFE" w:rsidRPr="12236EB6">
        <w:rPr>
          <w:rFonts w:asciiTheme="minorHAnsi" w:eastAsiaTheme="minorEastAsia" w:hAnsiTheme="minorHAnsi" w:cstheme="minorBidi"/>
        </w:rPr>
        <w:t xml:space="preserve">for </w:t>
      </w:r>
      <w:r w:rsidRPr="12236EB6">
        <w:rPr>
          <w:rFonts w:asciiTheme="minorHAnsi" w:eastAsiaTheme="minorEastAsia" w:hAnsiTheme="minorHAnsi" w:cstheme="minorBidi"/>
        </w:rPr>
        <w:t>work at a level of higher craft, junior technician or supervisory rol</w:t>
      </w:r>
      <w:r w:rsidR="00167CFE" w:rsidRPr="12236EB6">
        <w:rPr>
          <w:rFonts w:asciiTheme="minorHAnsi" w:eastAsiaTheme="minorEastAsia" w:hAnsiTheme="minorHAnsi" w:cstheme="minorBidi"/>
        </w:rPr>
        <w:t xml:space="preserve">e, through supervised work and observation </w:t>
      </w:r>
    </w:p>
    <w:p w14:paraId="2DD3C92F" w14:textId="5EDBB66C"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To facilitate the learner to analyse the world of work and employment, including the rights </w:t>
      </w:r>
    </w:p>
    <w:p w14:paraId="6B1DE3C6" w14:textId="77777777" w:rsidR="0096366D" w:rsidRPr="00882269" w:rsidRDefault="0096366D" w:rsidP="12236EB6">
      <w:pPr>
        <w:pStyle w:val="ListParagraph"/>
        <w:spacing w:line="360" w:lineRule="auto"/>
        <w:ind w:left="360" w:firstLine="0"/>
        <w:rPr>
          <w:rFonts w:asciiTheme="minorHAnsi" w:eastAsiaTheme="minorEastAsia" w:hAnsiTheme="minorHAnsi" w:cstheme="minorBidi"/>
        </w:rPr>
      </w:pPr>
      <w:r w:rsidRPr="12236EB6">
        <w:rPr>
          <w:rFonts w:asciiTheme="minorHAnsi" w:eastAsiaTheme="minorEastAsia" w:hAnsiTheme="minorHAnsi" w:cstheme="minorBidi"/>
        </w:rPr>
        <w:t>and responsibilities of both the employer and employee</w:t>
      </w:r>
    </w:p>
    <w:p w14:paraId="5F8B3EA7" w14:textId="08B4CF31"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To enable the learner to plan and prepare for successful participation in a relevant </w:t>
      </w:r>
      <w:r w:rsidR="00055122" w:rsidRPr="12236EB6">
        <w:rPr>
          <w:rFonts w:asciiTheme="minorHAnsi" w:eastAsiaTheme="minorEastAsia" w:hAnsiTheme="minorHAnsi" w:cstheme="minorBidi"/>
        </w:rPr>
        <w:t>work placement</w:t>
      </w:r>
    </w:p>
    <w:p w14:paraId="6D9B29E7" w14:textId="11A46620"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To facilitate the learner to reflect on preparation, undertaking and completion of their work </w:t>
      </w:r>
      <w:r w:rsidR="00055122" w:rsidRPr="12236EB6">
        <w:rPr>
          <w:rFonts w:asciiTheme="minorHAnsi" w:eastAsiaTheme="minorEastAsia" w:hAnsiTheme="minorHAnsi" w:cstheme="minorBidi"/>
        </w:rPr>
        <w:t>experience</w:t>
      </w:r>
    </w:p>
    <w:p w14:paraId="0AEB112A" w14:textId="3A57B121"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To assist the learner to develop an understanding of up to date theoretical and /or </w:t>
      </w:r>
      <w:r w:rsidR="00055122" w:rsidRPr="12236EB6">
        <w:rPr>
          <w:rFonts w:asciiTheme="minorHAnsi" w:eastAsiaTheme="minorEastAsia" w:hAnsiTheme="minorHAnsi" w:cstheme="minorBidi"/>
        </w:rPr>
        <w:t>technical knowledge</w:t>
      </w:r>
      <w:r w:rsidRPr="12236EB6">
        <w:rPr>
          <w:rFonts w:asciiTheme="minorHAnsi" w:eastAsiaTheme="minorEastAsia" w:hAnsiTheme="minorHAnsi" w:cstheme="minorBidi"/>
        </w:rPr>
        <w:t xml:space="preserve"> underpinning practice in a particular area of work</w:t>
      </w:r>
    </w:p>
    <w:p w14:paraId="2EEFF482" w14:textId="02300E4F"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To enable the learner to take responsibility for his/her own learning and to demonstrate supervisory skills</w:t>
      </w:r>
      <w:r w:rsidR="00AC50BD" w:rsidRPr="12236EB6">
        <w:rPr>
          <w:rFonts w:asciiTheme="minorHAnsi" w:eastAsiaTheme="minorEastAsia" w:hAnsiTheme="minorHAnsi" w:cstheme="minorBidi"/>
        </w:rPr>
        <w:t xml:space="preserve"> in the future/or consolidate </w:t>
      </w:r>
      <w:r w:rsidR="0069641E" w:rsidRPr="12236EB6">
        <w:rPr>
          <w:rFonts w:asciiTheme="minorHAnsi" w:eastAsiaTheme="minorEastAsia" w:hAnsiTheme="minorHAnsi" w:cstheme="minorBidi"/>
        </w:rPr>
        <w:t xml:space="preserve">existing supervisory skills </w:t>
      </w:r>
    </w:p>
    <w:p w14:paraId="28240E6E" w14:textId="77777777" w:rsidR="0096366D"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To reflect on challenges and opportunities in the chosen vocational area to include the options of future education, training and employment. </w:t>
      </w:r>
    </w:p>
    <w:p w14:paraId="3B97D578" w14:textId="0820BC2C" w:rsidR="000D45CF" w:rsidRPr="00882269" w:rsidRDefault="0096366D" w:rsidP="12236EB6">
      <w:pPr>
        <w:pStyle w:val="ListParagraph"/>
        <w:numPr>
          <w:ilvl w:val="0"/>
          <w:numId w:val="32"/>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To enable the learner to evaluate their work placement experience based on feedback from their supervisor and its impact on personal career choice</w:t>
      </w:r>
    </w:p>
    <w:p w14:paraId="237912C5" w14:textId="7C43198F" w:rsidR="008B6605" w:rsidRPr="00882269" w:rsidRDefault="008B6605" w:rsidP="00E77A58">
      <w:pPr>
        <w:pStyle w:val="Heading1"/>
        <w:rPr>
          <w:rFonts w:ascii="Calibri" w:hAnsi="Calibri" w:cs="Calibri"/>
        </w:rPr>
      </w:pPr>
      <w:r w:rsidRPr="00882269">
        <w:rPr>
          <w:rFonts w:ascii="Calibri" w:hAnsi="Calibri" w:cs="Calibri"/>
        </w:rPr>
        <w:t xml:space="preserve">9. </w:t>
      </w:r>
      <w:r w:rsidR="00D50E6A" w:rsidRPr="00882269">
        <w:rPr>
          <w:rFonts w:ascii="Calibri" w:hAnsi="Calibri" w:cs="Calibri"/>
        </w:rPr>
        <w:tab/>
      </w:r>
      <w:r w:rsidRPr="00882269">
        <w:rPr>
          <w:rFonts w:ascii="Calibri" w:hAnsi="Calibri" w:cs="Calibri"/>
        </w:rPr>
        <w:t>Minimum Intended Module Learning Outcomes (MIMLOs)</w:t>
      </w:r>
    </w:p>
    <w:p w14:paraId="76D1DACB" w14:textId="1EE8C5F7" w:rsidR="008B6605" w:rsidRPr="00882269" w:rsidRDefault="008B6605" w:rsidP="008B6605">
      <w:pPr>
        <w:spacing w:line="360" w:lineRule="auto"/>
      </w:pPr>
      <w:r w:rsidRPr="00882269">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5520"/>
        <w:gridCol w:w="4349"/>
      </w:tblGrid>
      <w:tr w:rsidR="008B6605" w:rsidRPr="00882269" w14:paraId="6E458F26" w14:textId="77777777" w:rsidTr="11E16894">
        <w:tc>
          <w:tcPr>
            <w:tcW w:w="5520" w:type="dxa"/>
            <w:shd w:val="clear" w:color="auto" w:fill="auto"/>
          </w:tcPr>
          <w:p w14:paraId="5D3A0994" w14:textId="08981ACF" w:rsidR="008B6605" w:rsidRPr="00882269" w:rsidRDefault="008B6605" w:rsidP="12236EB6">
            <w:pPr>
              <w:spacing w:line="276" w:lineRule="auto"/>
              <w:rPr>
                <w:rFonts w:asciiTheme="minorHAnsi" w:eastAsiaTheme="minorEastAsia" w:hAnsiTheme="minorHAnsi" w:cstheme="minorBidi"/>
                <w:b/>
                <w:bCs/>
              </w:rPr>
            </w:pPr>
            <w:r w:rsidRPr="12236EB6">
              <w:rPr>
                <w:rFonts w:asciiTheme="minorHAnsi" w:eastAsiaTheme="minorEastAsia" w:hAnsiTheme="minorHAnsi" w:cstheme="minorBidi"/>
                <w:b/>
                <w:bCs/>
              </w:rPr>
              <w:t xml:space="preserve">Minimum Intended Module Learning Outcomes (MIMLOs) of </w:t>
            </w:r>
            <w:r w:rsidR="3348B8B3" w:rsidRPr="12236EB6">
              <w:rPr>
                <w:rFonts w:asciiTheme="minorHAnsi" w:eastAsiaTheme="minorEastAsia" w:hAnsiTheme="minorHAnsi" w:cstheme="minorBidi"/>
                <w:b/>
                <w:bCs/>
              </w:rPr>
              <w:t>Level 6 Work Experience</w:t>
            </w:r>
          </w:p>
        </w:tc>
        <w:tc>
          <w:tcPr>
            <w:tcW w:w="4349" w:type="dxa"/>
            <w:shd w:val="clear" w:color="auto" w:fill="auto"/>
          </w:tcPr>
          <w:p w14:paraId="168E5AFE" w14:textId="1FBF6E11" w:rsidR="008B6605" w:rsidRPr="00882269" w:rsidRDefault="6ACF8879" w:rsidP="12236EB6">
            <w:pPr>
              <w:spacing w:line="276" w:lineRule="auto"/>
              <w:rPr>
                <w:rFonts w:asciiTheme="minorHAnsi" w:eastAsiaTheme="minorEastAsia" w:hAnsiTheme="minorHAnsi" w:cstheme="minorBidi"/>
                <w:b/>
                <w:bCs/>
                <w:color w:val="FF0000"/>
              </w:rPr>
            </w:pPr>
            <w:r w:rsidRPr="12236EB6">
              <w:rPr>
                <w:rFonts w:asciiTheme="minorHAnsi" w:eastAsiaTheme="minorEastAsia" w:hAnsiTheme="minorHAnsi" w:cstheme="minorBidi"/>
                <w:b/>
                <w:bCs/>
                <w:color w:val="auto"/>
              </w:rPr>
              <w:t>Mapped</w:t>
            </w:r>
            <w:r w:rsidR="008B6605" w:rsidRPr="12236EB6">
              <w:rPr>
                <w:rFonts w:asciiTheme="minorHAnsi" w:eastAsiaTheme="minorEastAsia" w:hAnsiTheme="minorHAnsi" w:cstheme="minorBidi"/>
                <w:b/>
                <w:bCs/>
                <w:color w:val="auto"/>
              </w:rPr>
              <w:t xml:space="preserve"> to QQI component specification for the minor award</w:t>
            </w:r>
          </w:p>
        </w:tc>
      </w:tr>
      <w:tr w:rsidR="008B6605" w:rsidRPr="00882269" w14:paraId="2CD79D09" w14:textId="77777777" w:rsidTr="11E16894">
        <w:tc>
          <w:tcPr>
            <w:tcW w:w="5520" w:type="dxa"/>
            <w:shd w:val="clear" w:color="auto" w:fill="auto"/>
          </w:tcPr>
          <w:p w14:paraId="7D918C94" w14:textId="5BEFEFA2" w:rsidR="008B6605" w:rsidRPr="00E66640" w:rsidRDefault="7F27A144" w:rsidP="11E16894">
            <w:pPr>
              <w:pStyle w:val="ListParagraph"/>
              <w:numPr>
                <w:ilvl w:val="0"/>
                <w:numId w:val="1"/>
              </w:numPr>
              <w:spacing w:line="360" w:lineRule="auto"/>
              <w:rPr>
                <w:rFonts w:asciiTheme="minorHAnsi" w:eastAsiaTheme="minorEastAsia" w:hAnsiTheme="minorHAnsi" w:cstheme="minorBidi"/>
                <w:color w:val="000000" w:themeColor="text1"/>
              </w:rPr>
            </w:pPr>
            <w:r w:rsidRPr="11E16894">
              <w:rPr>
                <w:rFonts w:asciiTheme="minorHAnsi" w:eastAsiaTheme="minorEastAsia" w:hAnsiTheme="minorHAnsi" w:cstheme="minorBidi"/>
                <w:color w:val="auto"/>
              </w:rPr>
              <w:t>Analyse</w:t>
            </w:r>
            <w:r w:rsidR="2C7181B5" w:rsidRPr="11E16894">
              <w:rPr>
                <w:rFonts w:asciiTheme="minorHAnsi" w:eastAsiaTheme="minorEastAsia" w:hAnsiTheme="minorHAnsi" w:cstheme="minorBidi"/>
                <w:color w:val="auto"/>
              </w:rPr>
              <w:t xml:space="preserve"> the impact of emerging trends within a chosen vocational sector, exploring the challenges and opportunities they present for career development</w:t>
            </w:r>
          </w:p>
        </w:tc>
        <w:tc>
          <w:tcPr>
            <w:tcW w:w="4349" w:type="dxa"/>
          </w:tcPr>
          <w:p w14:paraId="53CAF9A2" w14:textId="0935B832" w:rsidR="008B6605" w:rsidRPr="00882269" w:rsidRDefault="6490B56D" w:rsidP="12236EB6">
            <w:pPr>
              <w:spacing w:line="360" w:lineRule="auto"/>
              <w:rPr>
                <w:rFonts w:asciiTheme="minorHAnsi" w:eastAsiaTheme="minorEastAsia" w:hAnsiTheme="minorHAnsi" w:cstheme="minorBidi"/>
                <w:color w:val="7F7F7F" w:themeColor="text1" w:themeTint="80"/>
                <w:shd w:val="pct15" w:color="auto" w:fill="FFFFFF"/>
              </w:rPr>
            </w:pPr>
            <w:r w:rsidRPr="12236EB6">
              <w:rPr>
                <w:rFonts w:asciiTheme="minorHAnsi" w:eastAsiaTheme="minorEastAsia" w:hAnsiTheme="minorHAnsi" w:cstheme="minorBidi"/>
                <w:color w:val="7F7F7F" w:themeColor="text1" w:themeTint="80"/>
                <w:shd w:val="pct15" w:color="auto" w:fill="FFFFFF"/>
              </w:rPr>
              <w:t>LO</w:t>
            </w:r>
            <w:r w:rsidR="109615C0" w:rsidRPr="12236EB6">
              <w:rPr>
                <w:rFonts w:asciiTheme="minorHAnsi" w:eastAsiaTheme="minorEastAsia" w:hAnsiTheme="minorHAnsi" w:cstheme="minorBidi"/>
                <w:color w:val="7F7F7F" w:themeColor="text1" w:themeTint="80"/>
                <w:shd w:val="pct15" w:color="auto" w:fill="FFFFFF"/>
              </w:rPr>
              <w:t xml:space="preserve"> </w:t>
            </w:r>
            <w:r w:rsidR="0397040B" w:rsidRPr="12236EB6">
              <w:rPr>
                <w:rFonts w:asciiTheme="minorHAnsi" w:eastAsiaTheme="minorEastAsia" w:hAnsiTheme="minorHAnsi" w:cstheme="minorBidi"/>
                <w:color w:val="7F7F7F" w:themeColor="text1" w:themeTint="80"/>
                <w:shd w:val="pct15" w:color="auto" w:fill="FFFFFF"/>
              </w:rPr>
              <w:t xml:space="preserve">1 </w:t>
            </w:r>
          </w:p>
        </w:tc>
      </w:tr>
      <w:tr w:rsidR="008B6605" w:rsidRPr="00882269" w14:paraId="136F23EE" w14:textId="77777777" w:rsidTr="11E16894">
        <w:tc>
          <w:tcPr>
            <w:tcW w:w="5520" w:type="dxa"/>
            <w:shd w:val="clear" w:color="auto" w:fill="auto"/>
          </w:tcPr>
          <w:p w14:paraId="66B02C4C" w14:textId="750D05D8" w:rsidR="008B6605" w:rsidRPr="00E66640" w:rsidRDefault="0397040B" w:rsidP="11E16894">
            <w:pPr>
              <w:pStyle w:val="ListParagraph"/>
              <w:numPr>
                <w:ilvl w:val="0"/>
                <w:numId w:val="1"/>
              </w:numPr>
              <w:spacing w:line="360" w:lineRule="auto"/>
              <w:rPr>
                <w:rFonts w:asciiTheme="minorHAnsi" w:eastAsiaTheme="minorEastAsia" w:hAnsiTheme="minorHAnsi" w:cstheme="minorBidi"/>
                <w:color w:val="000000" w:themeColor="text1"/>
              </w:rPr>
            </w:pPr>
            <w:r w:rsidRPr="11E16894">
              <w:rPr>
                <w:rFonts w:asciiTheme="minorHAnsi" w:eastAsiaTheme="minorEastAsia" w:hAnsiTheme="minorHAnsi" w:cstheme="minorBidi"/>
                <w:color w:val="auto"/>
              </w:rPr>
              <w:t>Apply the relevant legal, ethical, and regulatory frameworks related to workplace rights, responsibilities, and conditions within the chosen vocational area</w:t>
            </w:r>
          </w:p>
        </w:tc>
        <w:tc>
          <w:tcPr>
            <w:tcW w:w="4349" w:type="dxa"/>
          </w:tcPr>
          <w:p w14:paraId="0FA04B22" w14:textId="72C608AA" w:rsidR="008B6605" w:rsidRPr="00882269" w:rsidRDefault="6490B56D" w:rsidP="12236EB6">
            <w:pPr>
              <w:spacing w:line="360" w:lineRule="auto"/>
              <w:rPr>
                <w:rFonts w:asciiTheme="minorHAnsi" w:eastAsiaTheme="minorEastAsia" w:hAnsiTheme="minorHAnsi" w:cstheme="minorBidi"/>
                <w:color w:val="7F7F7F" w:themeColor="text1" w:themeTint="80"/>
                <w:shd w:val="pct15" w:color="auto" w:fill="FFFFFF"/>
              </w:rPr>
            </w:pPr>
            <w:r w:rsidRPr="11E16894">
              <w:rPr>
                <w:rFonts w:asciiTheme="minorHAnsi" w:eastAsiaTheme="minorEastAsia" w:hAnsiTheme="minorHAnsi" w:cstheme="minorBidi"/>
                <w:color w:val="auto"/>
              </w:rPr>
              <w:t>LO</w:t>
            </w:r>
            <w:r w:rsidR="108E3B2F" w:rsidRPr="11E16894">
              <w:rPr>
                <w:rFonts w:asciiTheme="minorHAnsi" w:eastAsiaTheme="minorEastAsia" w:hAnsiTheme="minorHAnsi" w:cstheme="minorBidi"/>
                <w:color w:val="auto"/>
              </w:rPr>
              <w:t xml:space="preserve"> 3</w:t>
            </w:r>
          </w:p>
        </w:tc>
      </w:tr>
      <w:tr w:rsidR="008B6605" w:rsidRPr="00882269" w14:paraId="256705AB" w14:textId="77777777" w:rsidTr="11E16894">
        <w:tc>
          <w:tcPr>
            <w:tcW w:w="5520" w:type="dxa"/>
            <w:shd w:val="clear" w:color="auto" w:fill="auto"/>
          </w:tcPr>
          <w:p w14:paraId="29C22D5D" w14:textId="0D2F7B71" w:rsidR="00AA50EE" w:rsidRPr="00E66640" w:rsidRDefault="71971446" w:rsidP="11E16894">
            <w:pPr>
              <w:pStyle w:val="ListParagraph"/>
              <w:numPr>
                <w:ilvl w:val="0"/>
                <w:numId w:val="1"/>
              </w:numPr>
              <w:spacing w:line="360" w:lineRule="auto"/>
              <w:rPr>
                <w:rFonts w:asciiTheme="minorHAnsi" w:eastAsiaTheme="minorEastAsia" w:hAnsiTheme="minorHAnsi" w:cstheme="minorBidi"/>
                <w:i/>
                <w:iCs/>
                <w:color w:val="000000" w:themeColor="text1"/>
              </w:rPr>
            </w:pPr>
            <w:r w:rsidRPr="11E16894">
              <w:rPr>
                <w:rFonts w:asciiTheme="minorHAnsi" w:eastAsiaTheme="minorEastAsia" w:hAnsiTheme="minorHAnsi" w:cstheme="minorBidi"/>
                <w:color w:val="auto"/>
              </w:rPr>
              <w:lastRenderedPageBreak/>
              <w:t>Devise a future-focused career pla</w:t>
            </w:r>
            <w:r w:rsidR="4E21F693" w:rsidRPr="11E16894">
              <w:rPr>
                <w:rFonts w:asciiTheme="minorHAnsi" w:eastAsiaTheme="minorEastAsia" w:hAnsiTheme="minorHAnsi" w:cstheme="minorBidi"/>
                <w:color w:val="auto"/>
              </w:rPr>
              <w:t xml:space="preserve">n that </w:t>
            </w:r>
            <w:r w:rsidRPr="11E16894">
              <w:rPr>
                <w:rFonts w:asciiTheme="minorHAnsi" w:eastAsiaTheme="minorEastAsia" w:hAnsiTheme="minorHAnsi" w:cstheme="minorBidi"/>
                <w:color w:val="auto"/>
              </w:rPr>
              <w:t>demonstrat</w:t>
            </w:r>
            <w:r w:rsidR="4E21F693" w:rsidRPr="11E16894">
              <w:rPr>
                <w:rFonts w:asciiTheme="minorHAnsi" w:eastAsiaTheme="minorEastAsia" w:hAnsiTheme="minorHAnsi" w:cstheme="minorBidi"/>
                <w:color w:val="auto"/>
              </w:rPr>
              <w:t>es</w:t>
            </w:r>
            <w:r w:rsidRPr="11E16894">
              <w:rPr>
                <w:rFonts w:asciiTheme="minorHAnsi" w:eastAsiaTheme="minorEastAsia" w:hAnsiTheme="minorHAnsi" w:cstheme="minorBidi"/>
                <w:color w:val="auto"/>
              </w:rPr>
              <w:t xml:space="preserve"> effective communication </w:t>
            </w:r>
            <w:r w:rsidR="4474B139" w:rsidRPr="11E16894">
              <w:rPr>
                <w:rFonts w:asciiTheme="minorHAnsi" w:eastAsiaTheme="minorEastAsia" w:hAnsiTheme="minorHAnsi" w:cstheme="minorBidi"/>
                <w:color w:val="auto"/>
              </w:rPr>
              <w:t>skills</w:t>
            </w:r>
            <w:r w:rsidRPr="11E16894">
              <w:rPr>
                <w:rFonts w:asciiTheme="minorHAnsi" w:eastAsiaTheme="minorEastAsia" w:hAnsiTheme="minorHAnsi" w:cstheme="minorBidi"/>
                <w:color w:val="auto"/>
              </w:rPr>
              <w:t xml:space="preserve"> through the development of a </w:t>
            </w:r>
            <w:r w:rsidR="4EBB94CF" w:rsidRPr="11E16894">
              <w:rPr>
                <w:rFonts w:asciiTheme="minorHAnsi" w:eastAsiaTheme="minorEastAsia" w:hAnsiTheme="minorHAnsi" w:cstheme="minorBidi"/>
                <w:color w:val="auto"/>
              </w:rPr>
              <w:t xml:space="preserve">portfolio of </w:t>
            </w:r>
            <w:r w:rsidR="16EA2CE0" w:rsidRPr="11E16894">
              <w:rPr>
                <w:rFonts w:asciiTheme="minorHAnsi" w:eastAsiaTheme="minorEastAsia" w:hAnsiTheme="minorHAnsi" w:cstheme="minorBidi"/>
                <w:color w:val="auto"/>
              </w:rPr>
              <w:t>work-related</w:t>
            </w:r>
            <w:r w:rsidR="4EBB94CF" w:rsidRPr="11E16894">
              <w:rPr>
                <w:rFonts w:asciiTheme="minorHAnsi" w:eastAsiaTheme="minorEastAsia" w:hAnsiTheme="minorHAnsi" w:cstheme="minorBidi"/>
                <w:color w:val="auto"/>
              </w:rPr>
              <w:t xml:space="preserve"> documents and job-seeking materials </w:t>
            </w:r>
          </w:p>
        </w:tc>
        <w:tc>
          <w:tcPr>
            <w:tcW w:w="4349" w:type="dxa"/>
          </w:tcPr>
          <w:p w14:paraId="195322B4" w14:textId="419222FF" w:rsidR="00360B78" w:rsidRPr="00882269" w:rsidRDefault="6490B56D" w:rsidP="11E16894">
            <w:pPr>
              <w:spacing w:line="360" w:lineRule="auto"/>
              <w:rPr>
                <w:rFonts w:asciiTheme="minorHAnsi" w:eastAsiaTheme="minorEastAsia" w:hAnsiTheme="minorHAnsi" w:cstheme="minorBidi"/>
                <w:color w:val="7F7F7F" w:themeColor="text1" w:themeTint="80"/>
              </w:rPr>
            </w:pPr>
            <w:r w:rsidRPr="11E16894">
              <w:rPr>
                <w:rFonts w:asciiTheme="minorHAnsi" w:eastAsiaTheme="minorEastAsia" w:hAnsiTheme="minorHAnsi" w:cstheme="minorBidi"/>
                <w:color w:val="auto"/>
              </w:rPr>
              <w:t>LO</w:t>
            </w:r>
            <w:r w:rsidR="5499DADE" w:rsidRPr="11E16894">
              <w:rPr>
                <w:rFonts w:asciiTheme="minorHAnsi" w:eastAsiaTheme="minorEastAsia" w:hAnsiTheme="minorHAnsi" w:cstheme="minorBidi"/>
                <w:color w:val="auto"/>
              </w:rPr>
              <w:t xml:space="preserve"> </w:t>
            </w:r>
            <w:r w:rsidR="1DBCA40E" w:rsidRPr="11E16894">
              <w:rPr>
                <w:rFonts w:asciiTheme="minorHAnsi" w:eastAsiaTheme="minorEastAsia" w:hAnsiTheme="minorHAnsi" w:cstheme="minorBidi"/>
                <w:color w:val="auto"/>
              </w:rPr>
              <w:t>5</w:t>
            </w:r>
            <w:r w:rsidR="551B5768" w:rsidRPr="11E16894">
              <w:rPr>
                <w:rFonts w:asciiTheme="minorHAnsi" w:eastAsiaTheme="minorEastAsia" w:hAnsiTheme="minorHAnsi" w:cstheme="minorBidi"/>
                <w:color w:val="auto"/>
              </w:rPr>
              <w:t xml:space="preserve"> &amp; </w:t>
            </w:r>
            <w:r w:rsidRPr="11E16894">
              <w:rPr>
                <w:rFonts w:asciiTheme="minorHAnsi" w:eastAsiaTheme="minorEastAsia" w:hAnsiTheme="minorHAnsi" w:cstheme="minorBidi"/>
                <w:color w:val="auto"/>
              </w:rPr>
              <w:t>LO</w:t>
            </w:r>
            <w:r w:rsidR="3449DC49" w:rsidRPr="11E16894">
              <w:rPr>
                <w:rFonts w:asciiTheme="minorHAnsi" w:eastAsiaTheme="minorEastAsia" w:hAnsiTheme="minorHAnsi" w:cstheme="minorBidi"/>
                <w:color w:val="auto"/>
              </w:rPr>
              <w:t xml:space="preserve"> </w:t>
            </w:r>
            <w:r w:rsidR="7E6B3830" w:rsidRPr="11E16894">
              <w:rPr>
                <w:rFonts w:asciiTheme="minorHAnsi" w:eastAsiaTheme="minorEastAsia" w:hAnsiTheme="minorHAnsi" w:cstheme="minorBidi"/>
                <w:color w:val="auto"/>
              </w:rPr>
              <w:t xml:space="preserve">6 </w:t>
            </w:r>
          </w:p>
        </w:tc>
      </w:tr>
      <w:tr w:rsidR="008B6605" w:rsidRPr="00882269" w14:paraId="6AC2CAC4" w14:textId="77777777" w:rsidTr="11E16894">
        <w:tc>
          <w:tcPr>
            <w:tcW w:w="5520" w:type="dxa"/>
            <w:shd w:val="clear" w:color="auto" w:fill="auto"/>
          </w:tcPr>
          <w:p w14:paraId="7C514663" w14:textId="715C35E6" w:rsidR="008B6605" w:rsidRPr="00E66640" w:rsidRDefault="21088976" w:rsidP="11E16894">
            <w:pPr>
              <w:pStyle w:val="ListParagraph"/>
              <w:numPr>
                <w:ilvl w:val="0"/>
                <w:numId w:val="1"/>
              </w:numPr>
              <w:spacing w:line="360" w:lineRule="auto"/>
              <w:rPr>
                <w:rFonts w:asciiTheme="minorHAnsi" w:eastAsiaTheme="minorEastAsia" w:hAnsiTheme="minorHAnsi" w:cstheme="minorBidi"/>
                <w:color w:val="000000" w:themeColor="text1"/>
                <w:lang w:eastAsia="en-US"/>
              </w:rPr>
            </w:pPr>
            <w:r w:rsidRPr="11E16894">
              <w:rPr>
                <w:rFonts w:asciiTheme="minorHAnsi" w:eastAsiaTheme="minorEastAsia" w:hAnsiTheme="minorHAnsi" w:cstheme="minorBidi"/>
                <w:color w:val="auto"/>
                <w:lang w:eastAsia="en-US"/>
              </w:rPr>
              <w:t>Demonstrate</w:t>
            </w:r>
            <w:r w:rsidR="0397040B" w:rsidRPr="11E16894">
              <w:rPr>
                <w:rFonts w:asciiTheme="minorHAnsi" w:eastAsiaTheme="minorEastAsia" w:hAnsiTheme="minorHAnsi" w:cstheme="minorBidi"/>
                <w:color w:val="auto"/>
                <w:lang w:eastAsia="en-US"/>
              </w:rPr>
              <w:t xml:space="preserve"> advanced workplace skills</w:t>
            </w:r>
            <w:r w:rsidR="0DE5F03E" w:rsidRPr="11E16894">
              <w:rPr>
                <w:rFonts w:asciiTheme="minorHAnsi" w:eastAsiaTheme="minorEastAsia" w:hAnsiTheme="minorHAnsi" w:cstheme="minorBidi"/>
                <w:color w:val="auto"/>
                <w:lang w:eastAsia="en-US"/>
              </w:rPr>
              <w:t xml:space="preserve"> </w:t>
            </w:r>
            <w:r w:rsidR="044060DD" w:rsidRPr="11E16894">
              <w:rPr>
                <w:rFonts w:asciiTheme="minorHAnsi" w:eastAsiaTheme="minorEastAsia" w:hAnsiTheme="minorHAnsi" w:cstheme="minorBidi"/>
                <w:color w:val="auto"/>
                <w:lang w:eastAsia="en-US"/>
              </w:rPr>
              <w:t>informed</w:t>
            </w:r>
            <w:r w:rsidR="0DE5F03E" w:rsidRPr="11E16894">
              <w:rPr>
                <w:rFonts w:asciiTheme="minorHAnsi" w:eastAsiaTheme="minorEastAsia" w:hAnsiTheme="minorHAnsi" w:cstheme="minorBidi"/>
                <w:color w:val="auto"/>
                <w:lang w:eastAsia="en-US"/>
              </w:rPr>
              <w:t xml:space="preserve"> by current </w:t>
            </w:r>
            <w:r w:rsidR="558753A6" w:rsidRPr="11E16894">
              <w:rPr>
                <w:rFonts w:asciiTheme="minorHAnsi" w:eastAsiaTheme="minorEastAsia" w:hAnsiTheme="minorHAnsi" w:cstheme="minorBidi"/>
                <w:color w:val="auto"/>
                <w:lang w:eastAsia="en-US"/>
              </w:rPr>
              <w:t xml:space="preserve">theoretical and/or technical </w:t>
            </w:r>
            <w:r w:rsidR="35091914" w:rsidRPr="11E16894">
              <w:rPr>
                <w:rFonts w:asciiTheme="minorHAnsi" w:eastAsiaTheme="minorEastAsia" w:hAnsiTheme="minorHAnsi" w:cstheme="minorBidi"/>
                <w:color w:val="auto"/>
                <w:lang w:eastAsia="en-US"/>
              </w:rPr>
              <w:t xml:space="preserve">knowledge in a chosen vocational sector </w:t>
            </w:r>
            <w:r w:rsidR="0397040B" w:rsidRPr="11E16894">
              <w:rPr>
                <w:rFonts w:asciiTheme="minorHAnsi" w:eastAsiaTheme="minorEastAsia" w:hAnsiTheme="minorHAnsi" w:cstheme="minorBidi"/>
                <w:color w:val="auto"/>
                <w:lang w:eastAsia="en-US"/>
              </w:rPr>
              <w:t xml:space="preserve"> </w:t>
            </w:r>
          </w:p>
        </w:tc>
        <w:tc>
          <w:tcPr>
            <w:tcW w:w="4349" w:type="dxa"/>
          </w:tcPr>
          <w:p w14:paraId="550638ED" w14:textId="5AA6E4D6" w:rsidR="008B6605" w:rsidRPr="00882269" w:rsidRDefault="6490B56D" w:rsidP="12236EB6">
            <w:pPr>
              <w:spacing w:line="360" w:lineRule="auto"/>
              <w:rPr>
                <w:rFonts w:asciiTheme="minorHAnsi" w:eastAsiaTheme="minorEastAsia" w:hAnsiTheme="minorHAnsi" w:cstheme="minorBidi"/>
                <w:color w:val="7F7F7F" w:themeColor="text1" w:themeTint="80"/>
              </w:rPr>
            </w:pPr>
            <w:r w:rsidRPr="11E16894">
              <w:rPr>
                <w:rFonts w:asciiTheme="minorHAnsi" w:eastAsiaTheme="minorEastAsia" w:hAnsiTheme="minorHAnsi" w:cstheme="minorBidi"/>
                <w:color w:val="auto"/>
              </w:rPr>
              <w:t>LO</w:t>
            </w:r>
            <w:r w:rsidR="6A23747E" w:rsidRPr="11E16894">
              <w:rPr>
                <w:rFonts w:asciiTheme="minorHAnsi" w:eastAsiaTheme="minorEastAsia" w:hAnsiTheme="minorHAnsi" w:cstheme="minorBidi"/>
                <w:color w:val="auto"/>
              </w:rPr>
              <w:t xml:space="preserve"> </w:t>
            </w:r>
            <w:r w:rsidR="7E6B3830" w:rsidRPr="11E16894">
              <w:rPr>
                <w:rFonts w:asciiTheme="minorHAnsi" w:eastAsiaTheme="minorEastAsia" w:hAnsiTheme="minorHAnsi" w:cstheme="minorBidi"/>
                <w:color w:val="auto"/>
              </w:rPr>
              <w:t>2</w:t>
            </w:r>
            <w:r w:rsidR="75AB375B" w:rsidRPr="11E16894">
              <w:rPr>
                <w:rFonts w:asciiTheme="minorHAnsi" w:eastAsiaTheme="minorEastAsia" w:hAnsiTheme="minorHAnsi" w:cstheme="minorBidi"/>
                <w:color w:val="auto"/>
              </w:rPr>
              <w:t xml:space="preserve"> &amp; </w:t>
            </w:r>
            <w:r w:rsidRPr="11E16894">
              <w:rPr>
                <w:rFonts w:asciiTheme="minorHAnsi" w:eastAsiaTheme="minorEastAsia" w:hAnsiTheme="minorHAnsi" w:cstheme="minorBidi"/>
                <w:color w:val="auto"/>
              </w:rPr>
              <w:t>LO</w:t>
            </w:r>
            <w:r w:rsidR="5802EB56" w:rsidRPr="11E16894">
              <w:rPr>
                <w:rFonts w:asciiTheme="minorHAnsi" w:eastAsiaTheme="minorEastAsia" w:hAnsiTheme="minorHAnsi" w:cstheme="minorBidi"/>
                <w:color w:val="auto"/>
              </w:rPr>
              <w:t xml:space="preserve"> </w:t>
            </w:r>
            <w:r w:rsidR="0397040B" w:rsidRPr="11E16894">
              <w:rPr>
                <w:rFonts w:asciiTheme="minorHAnsi" w:eastAsiaTheme="minorEastAsia" w:hAnsiTheme="minorHAnsi" w:cstheme="minorBidi"/>
                <w:color w:val="auto"/>
              </w:rPr>
              <w:t>7</w:t>
            </w:r>
          </w:p>
        </w:tc>
      </w:tr>
      <w:tr w:rsidR="008B6605" w:rsidRPr="00882269" w14:paraId="53CD61A8" w14:textId="77777777" w:rsidTr="11E16894">
        <w:tc>
          <w:tcPr>
            <w:tcW w:w="5520" w:type="dxa"/>
            <w:shd w:val="clear" w:color="auto" w:fill="auto"/>
          </w:tcPr>
          <w:p w14:paraId="4DE9A5E8" w14:textId="18DE2DE6" w:rsidR="008B6605" w:rsidRPr="00E66640" w:rsidRDefault="0397040B" w:rsidP="11E16894">
            <w:pPr>
              <w:pStyle w:val="ListParagraph"/>
              <w:numPr>
                <w:ilvl w:val="0"/>
                <w:numId w:val="1"/>
              </w:numPr>
              <w:spacing w:line="360" w:lineRule="auto"/>
              <w:rPr>
                <w:rFonts w:asciiTheme="minorHAnsi" w:eastAsiaTheme="minorEastAsia" w:hAnsiTheme="minorHAnsi" w:cstheme="minorBidi"/>
                <w:color w:val="000000" w:themeColor="text1"/>
              </w:rPr>
            </w:pPr>
            <w:r w:rsidRPr="11E16894">
              <w:rPr>
                <w:rFonts w:asciiTheme="minorHAnsi" w:eastAsiaTheme="minorEastAsia" w:hAnsiTheme="minorHAnsi" w:cstheme="minorBidi"/>
                <w:color w:val="auto"/>
              </w:rPr>
              <w:t xml:space="preserve">Evaluate work placement </w:t>
            </w:r>
            <w:r w:rsidR="0A36DF81" w:rsidRPr="11E16894">
              <w:rPr>
                <w:rFonts w:asciiTheme="minorHAnsi" w:eastAsiaTheme="minorEastAsia" w:hAnsiTheme="minorHAnsi" w:cstheme="minorBidi"/>
                <w:color w:val="auto"/>
              </w:rPr>
              <w:t>including</w:t>
            </w:r>
            <w:r w:rsidRPr="11E16894">
              <w:rPr>
                <w:rFonts w:asciiTheme="minorHAnsi" w:eastAsiaTheme="minorEastAsia" w:hAnsiTheme="minorHAnsi" w:cstheme="minorBidi"/>
                <w:color w:val="auto"/>
              </w:rPr>
              <w:t xml:space="preserve"> workplace roles, the required skills, </w:t>
            </w:r>
            <w:r w:rsidR="4F63EA7E" w:rsidRPr="11E16894">
              <w:rPr>
                <w:rFonts w:asciiTheme="minorHAnsi" w:eastAsiaTheme="minorEastAsia" w:hAnsiTheme="minorHAnsi" w:cstheme="minorBidi"/>
                <w:color w:val="auto"/>
              </w:rPr>
              <w:t>potential skills gaps</w:t>
            </w:r>
            <w:r w:rsidRPr="11E16894">
              <w:rPr>
                <w:rFonts w:asciiTheme="minorHAnsi" w:eastAsiaTheme="minorEastAsia" w:hAnsiTheme="minorHAnsi" w:cstheme="minorBidi"/>
                <w:color w:val="auto"/>
              </w:rPr>
              <w:t xml:space="preserve"> and their relevance to </w:t>
            </w:r>
            <w:r w:rsidR="4F63EA7E" w:rsidRPr="11E16894">
              <w:rPr>
                <w:rFonts w:asciiTheme="minorHAnsi" w:eastAsiaTheme="minorEastAsia" w:hAnsiTheme="minorHAnsi" w:cstheme="minorBidi"/>
                <w:color w:val="auto"/>
              </w:rPr>
              <w:t>future</w:t>
            </w:r>
            <w:r w:rsidRPr="11E16894">
              <w:rPr>
                <w:rFonts w:asciiTheme="minorHAnsi" w:eastAsiaTheme="minorEastAsia" w:hAnsiTheme="minorHAnsi" w:cstheme="minorBidi"/>
                <w:color w:val="auto"/>
              </w:rPr>
              <w:t xml:space="preserve"> career goals</w:t>
            </w:r>
          </w:p>
        </w:tc>
        <w:tc>
          <w:tcPr>
            <w:tcW w:w="4349" w:type="dxa"/>
          </w:tcPr>
          <w:p w14:paraId="178E93EB" w14:textId="09BB09DE" w:rsidR="008B6605" w:rsidRPr="00882269" w:rsidRDefault="6490B56D" w:rsidP="12236EB6">
            <w:pPr>
              <w:spacing w:line="360" w:lineRule="auto"/>
              <w:rPr>
                <w:rFonts w:asciiTheme="minorHAnsi" w:eastAsiaTheme="minorEastAsia" w:hAnsiTheme="minorHAnsi" w:cstheme="minorBidi"/>
                <w:color w:val="7F7F7F" w:themeColor="text1" w:themeTint="80"/>
                <w:shd w:val="pct15" w:color="auto" w:fill="FFFFFF"/>
              </w:rPr>
            </w:pPr>
            <w:r w:rsidRPr="11E16894">
              <w:rPr>
                <w:rFonts w:asciiTheme="minorHAnsi" w:eastAsiaTheme="minorEastAsia" w:hAnsiTheme="minorHAnsi" w:cstheme="minorBidi"/>
                <w:color w:val="auto"/>
              </w:rPr>
              <w:t>LO</w:t>
            </w:r>
            <w:r w:rsidR="2B23B80A" w:rsidRPr="11E16894">
              <w:rPr>
                <w:rFonts w:asciiTheme="minorHAnsi" w:eastAsiaTheme="minorEastAsia" w:hAnsiTheme="minorHAnsi" w:cstheme="minorBidi"/>
                <w:color w:val="auto"/>
              </w:rPr>
              <w:t xml:space="preserve"> </w:t>
            </w:r>
            <w:r w:rsidR="0397040B" w:rsidRPr="11E16894">
              <w:rPr>
                <w:rFonts w:asciiTheme="minorHAnsi" w:eastAsiaTheme="minorEastAsia" w:hAnsiTheme="minorHAnsi" w:cstheme="minorBidi"/>
                <w:color w:val="auto"/>
              </w:rPr>
              <w:t xml:space="preserve">4 </w:t>
            </w:r>
          </w:p>
        </w:tc>
      </w:tr>
    </w:tbl>
    <w:p w14:paraId="2D0B9CF1" w14:textId="7DE87D59" w:rsidR="0541D394" w:rsidRPr="00882269" w:rsidRDefault="0541D394"/>
    <w:p w14:paraId="4533BB29" w14:textId="5C845A9C" w:rsidR="008B6605" w:rsidRPr="00882269" w:rsidRDefault="008B6605" w:rsidP="00B87BA2">
      <w:pPr>
        <w:pStyle w:val="Heading1"/>
        <w:rPr>
          <w:rFonts w:ascii="Calibri" w:hAnsi="Calibri" w:cs="Calibri"/>
        </w:rPr>
      </w:pPr>
      <w:r w:rsidRPr="00882269">
        <w:rPr>
          <w:rFonts w:ascii="Calibri" w:hAnsi="Calibri" w:cs="Calibri"/>
        </w:rPr>
        <w:t>10</w:t>
      </w:r>
      <w:r w:rsidR="0078699C" w:rsidRPr="00882269">
        <w:rPr>
          <w:rFonts w:ascii="Calibri" w:hAnsi="Calibri" w:cs="Calibri"/>
        </w:rPr>
        <w:t>a</w:t>
      </w:r>
      <w:r w:rsidR="00E77A58" w:rsidRPr="00882269">
        <w:rPr>
          <w:rFonts w:ascii="Calibri" w:hAnsi="Calibri" w:cs="Calibri"/>
        </w:rPr>
        <w:t>.</w:t>
      </w:r>
      <w:r w:rsidRPr="00882269">
        <w:rPr>
          <w:rFonts w:ascii="Calibri" w:hAnsi="Calibri" w:cs="Calibri"/>
        </w:rPr>
        <w:tab/>
      </w:r>
      <w:r w:rsidR="00CB3231" w:rsidRPr="00882269">
        <w:rPr>
          <w:rFonts w:ascii="Calibri" w:hAnsi="Calibri" w:cs="Calibri"/>
        </w:rPr>
        <w:t>Indicative</w:t>
      </w:r>
      <w:r w:rsidR="00D50E6A" w:rsidRPr="00882269">
        <w:rPr>
          <w:rFonts w:ascii="Calibri" w:hAnsi="Calibri" w:cs="Calibri"/>
        </w:rPr>
        <w:t xml:space="preserve"> </w:t>
      </w:r>
      <w:r w:rsidRPr="00882269">
        <w:rPr>
          <w:rFonts w:ascii="Calibri" w:hAnsi="Calibri" w:cs="Calibri"/>
        </w:rPr>
        <w:t xml:space="preserve">Content </w:t>
      </w:r>
      <w:r w:rsidR="00CB3231" w:rsidRPr="00882269">
        <w:rPr>
          <w:rFonts w:ascii="Calibri" w:hAnsi="Calibri" w:cs="Calibri"/>
        </w:rPr>
        <w:t xml:space="preserve"> </w:t>
      </w:r>
    </w:p>
    <w:p w14:paraId="029375D6" w14:textId="10F5AD85" w:rsidR="7FE65802" w:rsidRPr="00882269" w:rsidRDefault="7FE65802" w:rsidP="3F33579C">
      <w:pPr>
        <w:spacing w:after="0"/>
        <w:ind w:left="1440"/>
      </w:pPr>
      <w:r w:rsidRPr="00882269">
        <w:rPr>
          <w:rFonts w:eastAsia="Aptos"/>
          <w:i/>
          <w:iCs/>
        </w:rPr>
        <w:t xml:space="preserve"> </w:t>
      </w:r>
    </w:p>
    <w:p w14:paraId="1F0BDF74" w14:textId="335E1243" w:rsidR="00AC7ADD" w:rsidRPr="00882269" w:rsidRDefault="00AC7ADD"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6E948958" w14:textId="77777777" w:rsidR="00131B12" w:rsidRPr="00882269" w:rsidRDefault="00131B12" w:rsidP="12236EB6">
      <w:pPr>
        <w:spacing w:line="360" w:lineRule="auto"/>
        <w:rPr>
          <w:rFonts w:asciiTheme="minorHAnsi" w:eastAsiaTheme="minorEastAsia" w:hAnsiTheme="minorHAnsi" w:cstheme="minorBidi"/>
        </w:rPr>
      </w:pPr>
    </w:p>
    <w:p w14:paraId="71D1AF4F" w14:textId="12C36F61" w:rsidR="00AC7ADD" w:rsidRPr="00882269" w:rsidRDefault="15D094ED"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Educators delivering this module as part of a CAS Major or special purpose award should ensure that the content is focused on the specific vocational field of learning of the target award.  </w:t>
      </w:r>
    </w:p>
    <w:p w14:paraId="63E72B0E" w14:textId="25D1002C" w:rsidR="0541D394" w:rsidRPr="00882269" w:rsidRDefault="0541D394" w:rsidP="12236EB6">
      <w:pPr>
        <w:spacing w:line="360" w:lineRule="auto"/>
        <w:rPr>
          <w:rFonts w:asciiTheme="minorHAnsi" w:eastAsiaTheme="minorEastAsia" w:hAnsiTheme="minorHAnsi" w:cstheme="minorBid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20"/>
      </w:tblGrid>
      <w:tr w:rsidR="0541D394" w:rsidRPr="00882269" w14:paraId="3A0694C0" w14:textId="77777777" w:rsidTr="12236EB6">
        <w:trPr>
          <w:trHeight w:val="300"/>
        </w:trPr>
        <w:tc>
          <w:tcPr>
            <w:tcW w:w="9720" w:type="dxa"/>
            <w:tcMar>
              <w:left w:w="105" w:type="dxa"/>
              <w:right w:w="105" w:type="dxa"/>
            </w:tcMar>
          </w:tcPr>
          <w:p w14:paraId="37F627B5" w14:textId="52E5FB26" w:rsidR="0541D394" w:rsidRPr="00882269" w:rsidRDefault="79F60DC8" w:rsidP="12236EB6">
            <w:pPr>
              <w:spacing w:line="360" w:lineRule="auto"/>
              <w:ind w:left="0"/>
              <w:rPr>
                <w:rFonts w:asciiTheme="minorHAnsi" w:eastAsiaTheme="minorEastAsia" w:hAnsiTheme="minorHAnsi" w:cstheme="minorBidi"/>
                <w:color w:val="000000" w:themeColor="text1"/>
              </w:rPr>
            </w:pPr>
            <w:r w:rsidRPr="12236EB6">
              <w:rPr>
                <w:rFonts w:asciiTheme="minorHAnsi" w:eastAsiaTheme="minorEastAsia" w:hAnsiTheme="minorHAnsi" w:cstheme="minorBidi"/>
                <w:b/>
                <w:bCs/>
                <w:color w:val="000000" w:themeColor="text1"/>
              </w:rPr>
              <w:t xml:space="preserve">Unit 1: Vocational Sector Analysis </w:t>
            </w:r>
          </w:p>
          <w:p w14:paraId="3CD58D7C" w14:textId="75D6ABA1" w:rsidR="7E3F4840" w:rsidRPr="00882269" w:rsidRDefault="6ACA1B80" w:rsidP="12236EB6">
            <w:pPr>
              <w:pStyle w:val="ListParagraph"/>
              <w:numPr>
                <w:ilvl w:val="0"/>
                <w:numId w:val="6"/>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Conduct research on current and emerging trends within the chosen vocational sector</w:t>
            </w:r>
            <w:r w:rsidR="0AAE6DC4" w:rsidRPr="12236EB6">
              <w:rPr>
                <w:rFonts w:asciiTheme="minorHAnsi" w:eastAsiaTheme="minorEastAsia" w:hAnsiTheme="minorHAnsi" w:cstheme="minorBidi"/>
                <w:color w:val="000000" w:themeColor="text1"/>
              </w:rPr>
              <w:t xml:space="preserve"> (may include; public, private or voluntary area of work) </w:t>
            </w:r>
          </w:p>
          <w:p w14:paraId="661CD24D" w14:textId="7F60368C" w:rsidR="7E3F4840" w:rsidRPr="00882269" w:rsidRDefault="28519512" w:rsidP="12236EB6">
            <w:pPr>
              <w:pStyle w:val="ListParagraph"/>
              <w:numPr>
                <w:ilvl w:val="0"/>
                <w:numId w:val="6"/>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Critically analyse the impact of these trends (e.g., economic</w:t>
            </w:r>
            <w:r w:rsidR="5C9C082F" w:rsidRPr="12236EB6">
              <w:rPr>
                <w:rFonts w:asciiTheme="minorHAnsi" w:eastAsiaTheme="minorEastAsia" w:hAnsiTheme="minorHAnsi" w:cstheme="minorBidi"/>
                <w:color w:val="000000" w:themeColor="text1"/>
              </w:rPr>
              <w:t xml:space="preserve"> (</w:t>
            </w:r>
            <w:r w:rsidR="78410446" w:rsidRPr="12236EB6">
              <w:rPr>
                <w:rFonts w:asciiTheme="minorHAnsi" w:eastAsiaTheme="minorEastAsia" w:hAnsiTheme="minorHAnsi" w:cstheme="minorBidi"/>
                <w:color w:val="000000" w:themeColor="text1"/>
              </w:rPr>
              <w:t>pes</w:t>
            </w:r>
            <w:r w:rsidR="7098BDAD" w:rsidRPr="12236EB6">
              <w:rPr>
                <w:rFonts w:asciiTheme="minorHAnsi" w:eastAsiaTheme="minorEastAsia" w:hAnsiTheme="minorHAnsi" w:cstheme="minorBidi"/>
                <w:color w:val="000000" w:themeColor="text1"/>
              </w:rPr>
              <w:t>tle analysis</w:t>
            </w:r>
            <w:r w:rsidR="43BED572" w:rsidRPr="12236EB6">
              <w:rPr>
                <w:rFonts w:asciiTheme="minorHAnsi" w:eastAsiaTheme="minorEastAsia" w:hAnsiTheme="minorHAnsi" w:cstheme="minorBidi"/>
                <w:color w:val="000000" w:themeColor="text1"/>
              </w:rPr>
              <w:t>)</w:t>
            </w:r>
            <w:r w:rsidR="7098BDAD" w:rsidRPr="12236EB6">
              <w:rPr>
                <w:rFonts w:asciiTheme="minorHAnsi" w:eastAsiaTheme="minorEastAsia" w:hAnsiTheme="minorHAnsi" w:cstheme="minorBidi"/>
                <w:color w:val="000000" w:themeColor="text1"/>
              </w:rPr>
              <w:t xml:space="preserve">, </w:t>
            </w:r>
            <w:r w:rsidRPr="12236EB6">
              <w:rPr>
                <w:rFonts w:asciiTheme="minorHAnsi" w:eastAsiaTheme="minorEastAsia" w:hAnsiTheme="minorHAnsi" w:cstheme="minorBidi"/>
                <w:color w:val="000000" w:themeColor="text1"/>
              </w:rPr>
              <w:t>technological, societal, and global factors) on the sector and its workforce</w:t>
            </w:r>
          </w:p>
          <w:p w14:paraId="317DFC19" w14:textId="14B29F62" w:rsidR="7E3F4840" w:rsidRPr="00882269" w:rsidRDefault="6ACA1B80" w:rsidP="12236EB6">
            <w:pPr>
              <w:pStyle w:val="ListParagraph"/>
              <w:numPr>
                <w:ilvl w:val="0"/>
                <w:numId w:val="6"/>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Evaluate challenges and opportunities</w:t>
            </w:r>
            <w:r w:rsidR="2B27B869" w:rsidRPr="12236EB6">
              <w:rPr>
                <w:rFonts w:asciiTheme="minorHAnsi" w:eastAsiaTheme="minorEastAsia" w:hAnsiTheme="minorHAnsi" w:cstheme="minorBidi"/>
                <w:color w:val="000000" w:themeColor="text1"/>
              </w:rPr>
              <w:t xml:space="preserve"> </w:t>
            </w:r>
            <w:r w:rsidR="73A61276" w:rsidRPr="12236EB6">
              <w:rPr>
                <w:rFonts w:asciiTheme="minorHAnsi" w:eastAsiaTheme="minorEastAsia" w:hAnsiTheme="minorHAnsi" w:cstheme="minorBidi"/>
                <w:color w:val="000000" w:themeColor="text1"/>
              </w:rPr>
              <w:t xml:space="preserve">in employment </w:t>
            </w:r>
          </w:p>
          <w:p w14:paraId="299CC01B" w14:textId="343DD9EC" w:rsidR="7E3F4840" w:rsidRPr="00882269" w:rsidRDefault="6ACA1B80" w:rsidP="12236EB6">
            <w:pPr>
              <w:pStyle w:val="ListParagraph"/>
              <w:numPr>
                <w:ilvl w:val="0"/>
                <w:numId w:val="6"/>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Assess the implications of sectoral trends on career development, focusing on new roles</w:t>
            </w:r>
            <w:r w:rsidR="5BB9A4BE" w:rsidRPr="12236EB6">
              <w:rPr>
                <w:rFonts w:asciiTheme="minorHAnsi" w:eastAsiaTheme="minorEastAsia" w:hAnsiTheme="minorHAnsi" w:cstheme="minorBidi"/>
                <w:color w:val="000000" w:themeColor="text1"/>
              </w:rPr>
              <w:t>,</w:t>
            </w:r>
            <w:r w:rsidRPr="12236EB6">
              <w:rPr>
                <w:rFonts w:asciiTheme="minorHAnsi" w:eastAsiaTheme="minorEastAsia" w:hAnsiTheme="minorHAnsi" w:cstheme="minorBidi"/>
                <w:color w:val="000000" w:themeColor="text1"/>
              </w:rPr>
              <w:t xml:space="preserve"> required skills, and areas for upskilling</w:t>
            </w:r>
          </w:p>
          <w:p w14:paraId="42553FB1" w14:textId="27A60B36" w:rsidR="7E3F4840" w:rsidRPr="00882269" w:rsidRDefault="6ACA1B80" w:rsidP="12236EB6">
            <w:pPr>
              <w:pStyle w:val="ListParagraph"/>
              <w:numPr>
                <w:ilvl w:val="0"/>
                <w:numId w:val="6"/>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Explore real-world case studies of how organisations and professionals adapt to emerging trends, including the use of AI, digitalisation, and sustainable practices</w:t>
            </w:r>
          </w:p>
          <w:p w14:paraId="65982574" w14:textId="097D27C1" w:rsidR="0541D394" w:rsidRPr="00882269" w:rsidRDefault="0541D394" w:rsidP="12236EB6">
            <w:pPr>
              <w:pStyle w:val="ListParagraph"/>
              <w:spacing w:line="360" w:lineRule="auto"/>
              <w:rPr>
                <w:rFonts w:asciiTheme="minorHAnsi" w:eastAsiaTheme="minorEastAsia" w:hAnsiTheme="minorHAnsi" w:cstheme="minorBidi"/>
                <w:color w:val="000000" w:themeColor="text1"/>
              </w:rPr>
            </w:pPr>
          </w:p>
        </w:tc>
      </w:tr>
      <w:tr w:rsidR="0541D394" w:rsidRPr="00882269" w14:paraId="68A322B8" w14:textId="77777777" w:rsidTr="12236EB6">
        <w:trPr>
          <w:trHeight w:val="300"/>
        </w:trPr>
        <w:tc>
          <w:tcPr>
            <w:tcW w:w="9720" w:type="dxa"/>
            <w:tcMar>
              <w:left w:w="105" w:type="dxa"/>
              <w:right w:w="105" w:type="dxa"/>
            </w:tcMar>
          </w:tcPr>
          <w:p w14:paraId="6263AA18" w14:textId="43595A50" w:rsidR="0541D394" w:rsidRPr="00882269" w:rsidRDefault="79F60DC8" w:rsidP="12236EB6">
            <w:pPr>
              <w:spacing w:line="360" w:lineRule="auto"/>
              <w:ind w:left="0"/>
              <w:rPr>
                <w:rFonts w:asciiTheme="minorHAnsi" w:eastAsiaTheme="minorEastAsia" w:hAnsiTheme="minorHAnsi" w:cstheme="minorBidi"/>
                <w:b/>
                <w:bCs/>
                <w:color w:val="000000" w:themeColor="text1"/>
              </w:rPr>
            </w:pPr>
            <w:r w:rsidRPr="12236EB6">
              <w:rPr>
                <w:rFonts w:asciiTheme="minorHAnsi" w:eastAsiaTheme="minorEastAsia" w:hAnsiTheme="minorHAnsi" w:cstheme="minorBidi"/>
                <w:b/>
                <w:bCs/>
                <w:color w:val="000000" w:themeColor="text1"/>
              </w:rPr>
              <w:lastRenderedPageBreak/>
              <w:t xml:space="preserve">Unit 2: </w:t>
            </w:r>
            <w:r w:rsidR="6ECE28E2" w:rsidRPr="12236EB6">
              <w:rPr>
                <w:rFonts w:asciiTheme="minorHAnsi" w:eastAsiaTheme="minorEastAsia" w:hAnsiTheme="minorHAnsi" w:cstheme="minorBidi"/>
                <w:b/>
                <w:bCs/>
                <w:color w:val="000000" w:themeColor="text1"/>
              </w:rPr>
              <w:t xml:space="preserve">Workplace Rights and Responsibilities </w:t>
            </w:r>
          </w:p>
          <w:p w14:paraId="08BF841C" w14:textId="66F1387A" w:rsidR="089D2C6D" w:rsidRPr="00882269" w:rsidRDefault="6BB42FC7" w:rsidP="12236EB6">
            <w:pPr>
              <w:pStyle w:val="ListParagraph"/>
              <w:numPr>
                <w:ilvl w:val="0"/>
                <w:numId w:val="5"/>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Examine relevant legal,</w:t>
            </w:r>
            <w:r w:rsidR="192B22CD" w:rsidRPr="12236EB6">
              <w:rPr>
                <w:rFonts w:asciiTheme="minorHAnsi" w:eastAsiaTheme="minorEastAsia" w:hAnsiTheme="minorHAnsi" w:cstheme="minorBidi"/>
                <w:color w:val="000000" w:themeColor="text1"/>
              </w:rPr>
              <w:t xml:space="preserve"> technical,</w:t>
            </w:r>
            <w:r w:rsidRPr="12236EB6">
              <w:rPr>
                <w:rFonts w:asciiTheme="minorHAnsi" w:eastAsiaTheme="minorEastAsia" w:hAnsiTheme="minorHAnsi" w:cstheme="minorBidi"/>
                <w:color w:val="000000" w:themeColor="text1"/>
              </w:rPr>
              <w:t xml:space="preserve"> ethical, and regulatory frameworks specific to the chosen vocational area</w:t>
            </w:r>
            <w:r w:rsidR="1AD8982E" w:rsidRPr="12236EB6">
              <w:rPr>
                <w:rFonts w:asciiTheme="minorHAnsi" w:eastAsiaTheme="minorEastAsia" w:hAnsiTheme="minorHAnsi" w:cstheme="minorBidi"/>
                <w:color w:val="000000" w:themeColor="text1"/>
              </w:rPr>
              <w:t xml:space="preserve"> (may include; health, safety and welfare at work, equality legislation, union representation, </w:t>
            </w:r>
            <w:r w:rsidR="1DBCA40E" w:rsidRPr="12236EB6">
              <w:rPr>
                <w:rFonts w:asciiTheme="minorHAnsi" w:eastAsiaTheme="minorEastAsia" w:hAnsiTheme="minorHAnsi" w:cstheme="minorBidi"/>
                <w:color w:val="000000" w:themeColor="text1"/>
              </w:rPr>
              <w:t xml:space="preserve">and regulations relating to pay and confidentiality) </w:t>
            </w:r>
          </w:p>
          <w:p w14:paraId="17A5598E" w14:textId="0EC98D18" w:rsidR="089D2C6D" w:rsidRPr="00882269" w:rsidRDefault="6BB42FC7" w:rsidP="12236EB6">
            <w:pPr>
              <w:pStyle w:val="ListParagraph"/>
              <w:numPr>
                <w:ilvl w:val="0"/>
                <w:numId w:val="5"/>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Critically evaluate employee and employer rights and obligations within contemporary workplace contexts (e.g., remote work, flexible hours, digital platforms</w:t>
            </w:r>
            <w:r w:rsidR="4065A84B" w:rsidRPr="12236EB6">
              <w:rPr>
                <w:rFonts w:asciiTheme="minorHAnsi" w:eastAsiaTheme="minorEastAsia" w:hAnsiTheme="minorHAnsi" w:cstheme="minorBidi"/>
                <w:color w:val="000000" w:themeColor="text1"/>
              </w:rPr>
              <w:t>, GDPR</w:t>
            </w:r>
            <w:r w:rsidRPr="12236EB6">
              <w:rPr>
                <w:rFonts w:asciiTheme="minorHAnsi" w:eastAsiaTheme="minorEastAsia" w:hAnsiTheme="minorHAnsi" w:cstheme="minorBidi"/>
                <w:color w:val="000000" w:themeColor="text1"/>
              </w:rPr>
              <w:t>)</w:t>
            </w:r>
          </w:p>
          <w:p w14:paraId="7A3806F5" w14:textId="76A69BE0" w:rsidR="089D2C6D" w:rsidRPr="00882269" w:rsidRDefault="6BB42FC7" w:rsidP="12236EB6">
            <w:pPr>
              <w:pStyle w:val="ListParagraph"/>
              <w:numPr>
                <w:ilvl w:val="0"/>
                <w:numId w:val="5"/>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Analyse the impact of workplace policies such as equality and diversity, data protection, and environmental sustainability</w:t>
            </w:r>
          </w:p>
          <w:p w14:paraId="2F64C8AF" w14:textId="70B6DD81" w:rsidR="089D2C6D" w:rsidRPr="00882269" w:rsidRDefault="6BB42FC7" w:rsidP="12236EB6">
            <w:pPr>
              <w:pStyle w:val="ListParagraph"/>
              <w:numPr>
                <w:ilvl w:val="0"/>
                <w:numId w:val="5"/>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Discuss case studies of ethical dilemmas and their resolutions in the workplace</w:t>
            </w:r>
          </w:p>
          <w:p w14:paraId="5CF0991C" w14:textId="05C4A52E" w:rsidR="0541D394" w:rsidRPr="00882269" w:rsidRDefault="4065A84B" w:rsidP="12236EB6">
            <w:pPr>
              <w:pStyle w:val="ListParagraph"/>
              <w:numPr>
                <w:ilvl w:val="0"/>
                <w:numId w:val="5"/>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Evaluate</w:t>
            </w:r>
            <w:r w:rsidR="0BB27482" w:rsidRPr="12236EB6">
              <w:rPr>
                <w:rFonts w:asciiTheme="minorHAnsi" w:eastAsiaTheme="minorEastAsia" w:hAnsiTheme="minorHAnsi" w:cstheme="minorBidi"/>
                <w:color w:val="000000" w:themeColor="text1"/>
              </w:rPr>
              <w:t xml:space="preserve"> organisational health and safety policies, adhering to industry specific regulations and standards</w:t>
            </w:r>
          </w:p>
          <w:p w14:paraId="6B5233F7" w14:textId="4FB80322" w:rsidR="0541D394" w:rsidRPr="00882269" w:rsidRDefault="0541D394" w:rsidP="12236EB6">
            <w:pPr>
              <w:spacing w:line="360" w:lineRule="auto"/>
              <w:ind w:left="0" w:firstLine="0"/>
              <w:rPr>
                <w:rFonts w:asciiTheme="minorHAnsi" w:eastAsiaTheme="minorEastAsia" w:hAnsiTheme="minorHAnsi" w:cstheme="minorBidi"/>
                <w:color w:val="000000" w:themeColor="text1"/>
              </w:rPr>
            </w:pPr>
          </w:p>
        </w:tc>
      </w:tr>
      <w:tr w:rsidR="0541D394" w:rsidRPr="00882269" w14:paraId="00C8EBA5" w14:textId="77777777" w:rsidTr="12236EB6">
        <w:trPr>
          <w:trHeight w:val="300"/>
        </w:trPr>
        <w:tc>
          <w:tcPr>
            <w:tcW w:w="9720" w:type="dxa"/>
            <w:tcMar>
              <w:left w:w="105" w:type="dxa"/>
              <w:right w:w="105" w:type="dxa"/>
            </w:tcMar>
          </w:tcPr>
          <w:p w14:paraId="0B1DD4BD" w14:textId="2CD5C0E2" w:rsidR="0541D394" w:rsidRPr="00882269" w:rsidRDefault="79F60DC8" w:rsidP="12236EB6">
            <w:pPr>
              <w:spacing w:line="360" w:lineRule="auto"/>
              <w:ind w:left="0"/>
              <w:rPr>
                <w:rFonts w:asciiTheme="minorHAnsi" w:eastAsiaTheme="minorEastAsia" w:hAnsiTheme="minorHAnsi" w:cstheme="minorBidi"/>
                <w:color w:val="000000" w:themeColor="text1"/>
              </w:rPr>
            </w:pPr>
            <w:r w:rsidRPr="12236EB6">
              <w:rPr>
                <w:rFonts w:asciiTheme="minorHAnsi" w:eastAsiaTheme="minorEastAsia" w:hAnsiTheme="minorHAnsi" w:cstheme="minorBidi"/>
                <w:b/>
                <w:bCs/>
                <w:color w:val="000000" w:themeColor="text1"/>
              </w:rPr>
              <w:t xml:space="preserve">Unit 3: </w:t>
            </w:r>
            <w:r w:rsidR="3970A6C1" w:rsidRPr="12236EB6">
              <w:rPr>
                <w:rFonts w:asciiTheme="minorHAnsi" w:eastAsiaTheme="minorEastAsia" w:hAnsiTheme="minorHAnsi" w:cstheme="minorBidi"/>
                <w:b/>
                <w:bCs/>
                <w:color w:val="000000" w:themeColor="text1"/>
              </w:rPr>
              <w:t xml:space="preserve">Career Planning </w:t>
            </w:r>
          </w:p>
          <w:p w14:paraId="6F216D01" w14:textId="478B0B5D" w:rsidR="00BF0B09" w:rsidRPr="00882269" w:rsidRDefault="389148E8" w:rsidP="12236EB6">
            <w:pPr>
              <w:pStyle w:val="ListParagraph"/>
              <w:numPr>
                <w:ilvl w:val="0"/>
                <w:numId w:val="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Create a portfolio of relevant documentation tailored to the chosen vocational area (may include; professional CV, cover letter/application email, online application form, </w:t>
            </w:r>
            <w:r w:rsidR="5697D63F" w:rsidRPr="12236EB6">
              <w:rPr>
                <w:rFonts w:asciiTheme="minorHAnsi" w:eastAsiaTheme="minorEastAsia" w:hAnsiTheme="minorHAnsi" w:cstheme="minorBidi"/>
              </w:rPr>
              <w:t xml:space="preserve">phone call script, </w:t>
            </w:r>
            <w:r w:rsidR="7E50A64A" w:rsidRPr="12236EB6">
              <w:rPr>
                <w:rFonts w:asciiTheme="minorHAnsi" w:eastAsiaTheme="minorEastAsia" w:hAnsiTheme="minorHAnsi" w:cstheme="minorBidi"/>
              </w:rPr>
              <w:t>mock phone call,</w:t>
            </w:r>
            <w:r w:rsidR="5697D63F" w:rsidRPr="12236EB6">
              <w:rPr>
                <w:rFonts w:asciiTheme="minorHAnsi" w:eastAsiaTheme="minorEastAsia" w:hAnsiTheme="minorHAnsi" w:cstheme="minorBidi"/>
              </w:rPr>
              <w:t xml:space="preserve"> </w:t>
            </w:r>
            <w:r w:rsidRPr="12236EB6">
              <w:rPr>
                <w:rFonts w:asciiTheme="minorHAnsi" w:eastAsiaTheme="minorEastAsia" w:hAnsiTheme="minorHAnsi" w:cstheme="minorBidi"/>
              </w:rPr>
              <w:t>personal statement, relevant qualification certificates</w:t>
            </w:r>
            <w:r w:rsidR="734C2F33" w:rsidRPr="12236EB6">
              <w:rPr>
                <w:rFonts w:asciiTheme="minorHAnsi" w:eastAsiaTheme="minorEastAsia" w:hAnsiTheme="minorHAnsi" w:cstheme="minorBidi"/>
              </w:rPr>
              <w:t xml:space="preserve"> and where applicable, samples of work or a visual portfolio</w:t>
            </w:r>
            <w:r w:rsidRPr="12236EB6">
              <w:rPr>
                <w:rFonts w:asciiTheme="minorHAnsi" w:eastAsiaTheme="minorEastAsia" w:hAnsiTheme="minorHAnsi" w:cstheme="minorBidi"/>
              </w:rPr>
              <w:t xml:space="preserve">) </w:t>
            </w:r>
          </w:p>
          <w:p w14:paraId="7EDF5353" w14:textId="34AC56DC" w:rsidR="004D2D95" w:rsidRPr="00882269" w:rsidRDefault="44011159" w:rsidP="12236EB6">
            <w:pPr>
              <w:pStyle w:val="ListParagraph"/>
              <w:numPr>
                <w:ilvl w:val="0"/>
                <w:numId w:val="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Develop a professional online </w:t>
            </w:r>
            <w:r w:rsidR="2CA2A02B" w:rsidRPr="12236EB6">
              <w:rPr>
                <w:rFonts w:asciiTheme="minorHAnsi" w:eastAsiaTheme="minorEastAsia" w:hAnsiTheme="minorHAnsi" w:cstheme="minorBidi"/>
              </w:rPr>
              <w:t>profile (</w:t>
            </w:r>
            <w:proofErr w:type="gramStart"/>
            <w:r w:rsidR="2CA2A02B" w:rsidRPr="12236EB6">
              <w:rPr>
                <w:rFonts w:asciiTheme="minorHAnsi" w:eastAsiaTheme="minorEastAsia" w:hAnsiTheme="minorHAnsi" w:cstheme="minorBidi"/>
              </w:rPr>
              <w:t>e.g.</w:t>
            </w:r>
            <w:proofErr w:type="gramEnd"/>
            <w:r w:rsidR="2CA2A02B" w:rsidRPr="12236EB6">
              <w:rPr>
                <w:rFonts w:asciiTheme="minorHAnsi" w:eastAsiaTheme="minorEastAsia" w:hAnsiTheme="minorHAnsi" w:cstheme="minorBidi"/>
              </w:rPr>
              <w:t xml:space="preserve"> LinkedIn) to enhance employability and networking opportunities </w:t>
            </w:r>
          </w:p>
          <w:p w14:paraId="7B7AFEA7" w14:textId="7FBCA3FC" w:rsidR="004B75B0" w:rsidRPr="00882269" w:rsidRDefault="15ADC2D7" w:rsidP="12236EB6">
            <w:pPr>
              <w:pStyle w:val="ListParagraph"/>
              <w:numPr>
                <w:ilvl w:val="0"/>
                <w:numId w:val="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Develop a future-focused personalised career plan with short and long-term SMART goals </w:t>
            </w:r>
          </w:p>
          <w:p w14:paraId="53EC5BED" w14:textId="1248F473" w:rsidR="64B34106" w:rsidRPr="00882269" w:rsidRDefault="3970A6C1" w:rsidP="12236EB6">
            <w:pPr>
              <w:pStyle w:val="ListParagraph"/>
              <w:numPr>
                <w:ilvl w:val="0"/>
                <w:numId w:val="4"/>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Research advanced career pathways and develop a detailed professional development plan, incorporating leadership aspirations, sector-specific accreditation, and transferable skills</w:t>
            </w:r>
          </w:p>
          <w:p w14:paraId="640666B6" w14:textId="53B982F5" w:rsidR="0541D394" w:rsidRPr="00882269" w:rsidRDefault="0541D394" w:rsidP="12236EB6">
            <w:pPr>
              <w:pStyle w:val="ListParagraph"/>
              <w:spacing w:line="360" w:lineRule="auto"/>
              <w:ind w:firstLine="0"/>
              <w:rPr>
                <w:rFonts w:asciiTheme="minorHAnsi" w:eastAsiaTheme="minorEastAsia" w:hAnsiTheme="minorHAnsi" w:cstheme="minorBidi"/>
                <w:color w:val="000000" w:themeColor="text1"/>
              </w:rPr>
            </w:pPr>
          </w:p>
        </w:tc>
      </w:tr>
      <w:tr w:rsidR="0541D394" w:rsidRPr="00882269" w14:paraId="5B27A766" w14:textId="77777777" w:rsidTr="12236EB6">
        <w:trPr>
          <w:trHeight w:val="300"/>
        </w:trPr>
        <w:tc>
          <w:tcPr>
            <w:tcW w:w="9720" w:type="dxa"/>
            <w:tcMar>
              <w:left w:w="105" w:type="dxa"/>
              <w:right w:w="105" w:type="dxa"/>
            </w:tcMar>
          </w:tcPr>
          <w:p w14:paraId="7B93C55E" w14:textId="1D88F1B2" w:rsidR="0541D394" w:rsidRPr="00882269" w:rsidRDefault="79F60DC8" w:rsidP="12236EB6">
            <w:pPr>
              <w:spacing w:line="360" w:lineRule="auto"/>
              <w:ind w:left="0"/>
              <w:rPr>
                <w:rFonts w:asciiTheme="minorHAnsi" w:eastAsiaTheme="minorEastAsia" w:hAnsiTheme="minorHAnsi" w:cstheme="minorBidi"/>
                <w:b/>
                <w:bCs/>
                <w:color w:val="000000" w:themeColor="text1"/>
              </w:rPr>
            </w:pPr>
            <w:r w:rsidRPr="12236EB6">
              <w:rPr>
                <w:rFonts w:asciiTheme="minorHAnsi" w:eastAsiaTheme="minorEastAsia" w:hAnsiTheme="minorHAnsi" w:cstheme="minorBidi"/>
                <w:b/>
                <w:bCs/>
                <w:color w:val="000000" w:themeColor="text1"/>
              </w:rPr>
              <w:t xml:space="preserve">Unit 4: </w:t>
            </w:r>
            <w:r w:rsidR="6CCB4B5D" w:rsidRPr="12236EB6">
              <w:rPr>
                <w:rFonts w:asciiTheme="minorHAnsi" w:eastAsiaTheme="minorEastAsia" w:hAnsiTheme="minorHAnsi" w:cstheme="minorBidi"/>
                <w:b/>
                <w:bCs/>
                <w:color w:val="000000" w:themeColor="text1"/>
              </w:rPr>
              <w:t xml:space="preserve">Advanced Workplace Skills </w:t>
            </w:r>
          </w:p>
          <w:p w14:paraId="4C32F10A" w14:textId="3F913A12" w:rsidR="00D92401" w:rsidRPr="00882269" w:rsidRDefault="69450228" w:rsidP="12236EB6">
            <w:pPr>
              <w:pStyle w:val="ListParagraph"/>
              <w:numPr>
                <w:ilvl w:val="0"/>
                <w:numId w:val="3"/>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Develop advanced workplace skills, </w:t>
            </w:r>
            <w:r w:rsidR="73BFA1C9" w:rsidRPr="12236EB6">
              <w:rPr>
                <w:rFonts w:asciiTheme="minorHAnsi" w:eastAsiaTheme="minorEastAsia" w:hAnsiTheme="minorHAnsi" w:cstheme="minorBidi"/>
                <w:color w:val="000000" w:themeColor="text1"/>
              </w:rPr>
              <w:t xml:space="preserve">(may </w:t>
            </w:r>
            <w:r w:rsidRPr="12236EB6">
              <w:rPr>
                <w:rFonts w:asciiTheme="minorHAnsi" w:eastAsiaTheme="minorEastAsia" w:hAnsiTheme="minorHAnsi" w:cstheme="minorBidi"/>
                <w:color w:val="000000" w:themeColor="text1"/>
              </w:rPr>
              <w:t>includ</w:t>
            </w:r>
            <w:r w:rsidR="293BAC23" w:rsidRPr="12236EB6">
              <w:rPr>
                <w:rFonts w:asciiTheme="minorHAnsi" w:eastAsiaTheme="minorEastAsia" w:hAnsiTheme="minorHAnsi" w:cstheme="minorBidi"/>
                <w:color w:val="000000" w:themeColor="text1"/>
              </w:rPr>
              <w:t>e</w:t>
            </w:r>
            <w:r w:rsidRPr="12236EB6">
              <w:rPr>
                <w:rFonts w:asciiTheme="minorHAnsi" w:eastAsiaTheme="minorEastAsia" w:hAnsiTheme="minorHAnsi" w:cstheme="minorBidi"/>
                <w:color w:val="000000" w:themeColor="text1"/>
              </w:rPr>
              <w:t xml:space="preserve"> leadership, decision-making, problem-solving, and managing conflict, with techniques like delegation, motivation, and managing diverse personalities</w:t>
            </w:r>
            <w:r w:rsidR="6D3A126C" w:rsidRPr="12236EB6">
              <w:rPr>
                <w:rFonts w:asciiTheme="minorHAnsi" w:eastAsiaTheme="minorEastAsia" w:hAnsiTheme="minorHAnsi" w:cstheme="minorBidi"/>
                <w:color w:val="000000" w:themeColor="text1"/>
              </w:rPr>
              <w:t>)</w:t>
            </w:r>
          </w:p>
          <w:p w14:paraId="73892C86" w14:textId="7893766B" w:rsidR="00C6513C" w:rsidRPr="00882269" w:rsidRDefault="3DE134F5" w:rsidP="12236EB6">
            <w:pPr>
              <w:pStyle w:val="ListParagraph"/>
              <w:numPr>
                <w:ilvl w:val="0"/>
                <w:numId w:val="3"/>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Develop self-regulation skills including, managing stress</w:t>
            </w:r>
            <w:r w:rsidR="40B01700" w:rsidRPr="12236EB6">
              <w:rPr>
                <w:rFonts w:asciiTheme="minorHAnsi" w:eastAsiaTheme="minorEastAsia" w:hAnsiTheme="minorHAnsi" w:cstheme="minorBidi"/>
                <w:color w:val="000000" w:themeColor="text1"/>
              </w:rPr>
              <w:t xml:space="preserve">, emotions, and maintaining professionalism </w:t>
            </w:r>
          </w:p>
          <w:p w14:paraId="647C59BD" w14:textId="20A0FC16" w:rsidR="00893D57" w:rsidRPr="00882269" w:rsidRDefault="2729A226" w:rsidP="12236EB6">
            <w:pPr>
              <w:pStyle w:val="ListParagraph"/>
              <w:numPr>
                <w:ilvl w:val="0"/>
                <w:numId w:val="3"/>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rPr>
              <w:t>Evaluate</w:t>
            </w:r>
            <w:r w:rsidR="00CF9250" w:rsidRPr="12236EB6">
              <w:rPr>
                <w:rFonts w:asciiTheme="minorHAnsi" w:eastAsiaTheme="minorEastAsia" w:hAnsiTheme="minorHAnsi" w:cstheme="minorBidi"/>
              </w:rPr>
              <w:t xml:space="preserve"> workplace expectations (may include; professional conduct, workplace etiquette, timekeeping, personal presentation, adherence to health and safety and other relevant regulations, working independently under general direction, meeting deadlines, and communication) </w:t>
            </w:r>
          </w:p>
          <w:p w14:paraId="2369580E" w14:textId="4A6A20E2" w:rsidR="22194EED" w:rsidRPr="00882269" w:rsidRDefault="7B600754" w:rsidP="12236EB6">
            <w:pPr>
              <w:pStyle w:val="ListParagraph"/>
              <w:numPr>
                <w:ilvl w:val="0"/>
                <w:numId w:val="3"/>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lastRenderedPageBreak/>
              <w:t>Apply advanced professional and technical skills in a real-world work environment</w:t>
            </w:r>
          </w:p>
          <w:p w14:paraId="7493BFDE" w14:textId="65F1B4BA" w:rsidR="0541D394" w:rsidRPr="00882269" w:rsidRDefault="0541D394" w:rsidP="12236EB6">
            <w:pPr>
              <w:spacing w:line="360" w:lineRule="auto"/>
              <w:rPr>
                <w:rFonts w:asciiTheme="minorHAnsi" w:eastAsiaTheme="minorEastAsia" w:hAnsiTheme="minorHAnsi" w:cstheme="minorBidi"/>
                <w:color w:val="000000" w:themeColor="text1"/>
              </w:rPr>
            </w:pPr>
          </w:p>
        </w:tc>
      </w:tr>
      <w:tr w:rsidR="0541D394" w:rsidRPr="00882269" w14:paraId="1995C2C0" w14:textId="77777777" w:rsidTr="12236EB6">
        <w:trPr>
          <w:trHeight w:val="300"/>
        </w:trPr>
        <w:tc>
          <w:tcPr>
            <w:tcW w:w="9720" w:type="dxa"/>
            <w:tcMar>
              <w:left w:w="105" w:type="dxa"/>
              <w:right w:w="105" w:type="dxa"/>
            </w:tcMar>
          </w:tcPr>
          <w:p w14:paraId="1E3F449D" w14:textId="3D0684A9" w:rsidR="3A7A6C1B" w:rsidRPr="00882269" w:rsidRDefault="6CCB4B5D" w:rsidP="12236EB6">
            <w:pPr>
              <w:spacing w:line="360" w:lineRule="auto"/>
              <w:ind w:firstLine="0"/>
              <w:rPr>
                <w:rFonts w:asciiTheme="minorHAnsi" w:eastAsiaTheme="minorEastAsia" w:hAnsiTheme="minorHAnsi" w:cstheme="minorBidi"/>
                <w:b/>
                <w:bCs/>
                <w:color w:val="000000" w:themeColor="text1"/>
              </w:rPr>
            </w:pPr>
            <w:r w:rsidRPr="12236EB6">
              <w:rPr>
                <w:rFonts w:asciiTheme="minorHAnsi" w:eastAsiaTheme="minorEastAsia" w:hAnsiTheme="minorHAnsi" w:cstheme="minorBidi"/>
                <w:b/>
                <w:bCs/>
                <w:color w:val="000000" w:themeColor="text1"/>
              </w:rPr>
              <w:lastRenderedPageBreak/>
              <w:t xml:space="preserve">Unit 5: Workplace Reflection and Career Evaluation </w:t>
            </w:r>
          </w:p>
          <w:p w14:paraId="6698C7D3" w14:textId="677550F1" w:rsidR="0541D394" w:rsidRPr="00882269" w:rsidRDefault="0541D394" w:rsidP="12236EB6">
            <w:pPr>
              <w:spacing w:line="360" w:lineRule="auto"/>
              <w:ind w:firstLine="0"/>
              <w:rPr>
                <w:rFonts w:asciiTheme="minorHAnsi" w:eastAsiaTheme="minorEastAsia" w:hAnsiTheme="minorHAnsi" w:cstheme="minorBidi"/>
                <w:color w:val="000000" w:themeColor="text1"/>
              </w:rPr>
            </w:pPr>
          </w:p>
          <w:p w14:paraId="708B5265" w14:textId="0972965C" w:rsidR="00287288" w:rsidRPr="00882269" w:rsidRDefault="04033B78"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Analyse workplace roles and required skills, reflecting on how these align with personal career goals</w:t>
            </w:r>
          </w:p>
          <w:p w14:paraId="103A5059" w14:textId="53CAD679" w:rsidR="0BA126B7" w:rsidRPr="00882269" w:rsidRDefault="5B40A505" w:rsidP="12236EB6">
            <w:pPr>
              <w:pStyle w:val="ListParagraph"/>
              <w:numPr>
                <w:ilvl w:val="0"/>
                <w:numId w:val="20"/>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Apply</w:t>
            </w:r>
            <w:r w:rsidR="5F267690" w:rsidRPr="12236EB6">
              <w:rPr>
                <w:rFonts w:asciiTheme="minorHAnsi" w:eastAsiaTheme="minorEastAsia" w:hAnsiTheme="minorHAnsi" w:cstheme="minorBidi"/>
                <w:color w:val="000000" w:themeColor="text1"/>
              </w:rPr>
              <w:t xml:space="preserve"> structured reflection methods</w:t>
            </w:r>
            <w:r w:rsidR="66590132" w:rsidRPr="12236EB6">
              <w:rPr>
                <w:rFonts w:asciiTheme="minorHAnsi" w:eastAsiaTheme="minorEastAsia" w:hAnsiTheme="minorHAnsi" w:cstheme="minorBidi"/>
                <w:color w:val="000000" w:themeColor="text1"/>
              </w:rPr>
              <w:t xml:space="preserve"> (</w:t>
            </w:r>
            <w:proofErr w:type="gramStart"/>
            <w:r w:rsidR="66590132" w:rsidRPr="12236EB6">
              <w:rPr>
                <w:rFonts w:asciiTheme="minorHAnsi" w:eastAsiaTheme="minorEastAsia" w:hAnsiTheme="minorHAnsi" w:cstheme="minorBidi"/>
                <w:color w:val="000000" w:themeColor="text1"/>
              </w:rPr>
              <w:t>e.g.</w:t>
            </w:r>
            <w:proofErr w:type="gramEnd"/>
            <w:r w:rsidR="2D8D47ED" w:rsidRPr="12236EB6">
              <w:rPr>
                <w:rFonts w:asciiTheme="minorHAnsi" w:eastAsiaTheme="minorEastAsia" w:hAnsiTheme="minorHAnsi" w:cstheme="minorBidi"/>
                <w:color w:val="000000" w:themeColor="text1"/>
              </w:rPr>
              <w:t xml:space="preserve"> Gibbs, </w:t>
            </w:r>
            <w:r w:rsidR="1A2BED15" w:rsidRPr="12236EB6">
              <w:rPr>
                <w:rFonts w:asciiTheme="minorHAnsi" w:eastAsiaTheme="minorEastAsia" w:hAnsiTheme="minorHAnsi" w:cstheme="minorBidi"/>
                <w:color w:val="000000" w:themeColor="text1"/>
              </w:rPr>
              <w:t>Kolb,</w:t>
            </w:r>
            <w:r w:rsidR="1BD85B6B" w:rsidRPr="12236EB6">
              <w:rPr>
                <w:rFonts w:asciiTheme="minorHAnsi" w:eastAsiaTheme="minorEastAsia" w:hAnsiTheme="minorHAnsi" w:cstheme="minorBidi"/>
                <w:color w:val="000000" w:themeColor="text1"/>
              </w:rPr>
              <w:t xml:space="preserve"> Driscoll,</w:t>
            </w:r>
            <w:r w:rsidR="66590132" w:rsidRPr="12236EB6">
              <w:rPr>
                <w:rFonts w:asciiTheme="minorHAnsi" w:eastAsiaTheme="minorEastAsia" w:hAnsiTheme="minorHAnsi" w:cstheme="minorBidi"/>
                <w:color w:val="000000" w:themeColor="text1"/>
              </w:rPr>
              <w:t xml:space="preserve"> John</w:t>
            </w:r>
            <w:r w:rsidR="683A934A" w:rsidRPr="12236EB6">
              <w:rPr>
                <w:rFonts w:asciiTheme="minorHAnsi" w:eastAsiaTheme="minorEastAsia" w:hAnsiTheme="minorHAnsi" w:cstheme="minorBidi"/>
                <w:color w:val="000000" w:themeColor="text1"/>
              </w:rPr>
              <w:t>s</w:t>
            </w:r>
            <w:r w:rsidR="7F20F46C" w:rsidRPr="12236EB6">
              <w:rPr>
                <w:rFonts w:asciiTheme="minorHAnsi" w:eastAsiaTheme="minorEastAsia" w:hAnsiTheme="minorHAnsi" w:cstheme="minorBidi"/>
                <w:color w:val="000000" w:themeColor="text1"/>
              </w:rPr>
              <w:t>’) to</w:t>
            </w:r>
            <w:r w:rsidR="5F267690" w:rsidRPr="12236EB6">
              <w:rPr>
                <w:rFonts w:asciiTheme="minorHAnsi" w:eastAsiaTheme="minorEastAsia" w:hAnsiTheme="minorHAnsi" w:cstheme="minorBidi"/>
                <w:color w:val="000000" w:themeColor="text1"/>
              </w:rPr>
              <w:t xml:space="preserve"> evaluate placement experiences and identify areas for growth</w:t>
            </w:r>
            <w:r w:rsidR="4DCD4150" w:rsidRPr="12236EB6">
              <w:rPr>
                <w:rFonts w:asciiTheme="minorHAnsi" w:eastAsiaTheme="minorEastAsia" w:hAnsiTheme="minorHAnsi" w:cstheme="minorBidi"/>
                <w:color w:val="000000" w:themeColor="text1"/>
              </w:rPr>
              <w:t xml:space="preserve"> (may include; </w:t>
            </w:r>
            <w:r w:rsidR="38A222FB" w:rsidRPr="12236EB6">
              <w:rPr>
                <w:rFonts w:asciiTheme="minorHAnsi" w:eastAsiaTheme="minorEastAsia" w:hAnsiTheme="minorHAnsi" w:cstheme="minorBidi"/>
                <w:color w:val="000000" w:themeColor="text1"/>
              </w:rPr>
              <w:t xml:space="preserve">challenges and opportunities in a chosen public, private, or voluntary sector globally, and nationally, </w:t>
            </w:r>
            <w:r w:rsidR="73A61276" w:rsidRPr="12236EB6">
              <w:rPr>
                <w:rFonts w:asciiTheme="minorHAnsi" w:eastAsiaTheme="minorEastAsia" w:hAnsiTheme="minorHAnsi" w:cstheme="minorBidi"/>
                <w:color w:val="000000" w:themeColor="text1"/>
              </w:rPr>
              <w:t xml:space="preserve">impact of challenges and opportunities on person career choice and direction) </w:t>
            </w:r>
          </w:p>
          <w:p w14:paraId="0D184681" w14:textId="30FAE603" w:rsidR="00583419" w:rsidRPr="00882269" w:rsidRDefault="098FFEB9"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Evaluate feedback from workplace supervisors and peers to identify strengths, areas for improvement, and future development needs</w:t>
            </w:r>
          </w:p>
          <w:p w14:paraId="48F4CD18" w14:textId="302999D4" w:rsidR="0BA126B7" w:rsidRPr="00882269" w:rsidRDefault="5F267690"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Revise career goals and development plans based on insights gained from workplace experience</w:t>
            </w:r>
            <w:r w:rsidR="098FFEB9" w:rsidRPr="12236EB6">
              <w:rPr>
                <w:rFonts w:asciiTheme="minorHAnsi" w:eastAsiaTheme="minorEastAsia" w:hAnsiTheme="minorHAnsi" w:cstheme="minorBidi"/>
                <w:color w:val="000000" w:themeColor="text1"/>
              </w:rPr>
              <w:t xml:space="preserve"> </w:t>
            </w:r>
            <w:r w:rsidRPr="12236EB6">
              <w:rPr>
                <w:rFonts w:asciiTheme="minorHAnsi" w:eastAsiaTheme="minorEastAsia" w:hAnsiTheme="minorHAnsi" w:cstheme="minorBidi"/>
                <w:color w:val="000000" w:themeColor="text1"/>
              </w:rPr>
              <w:t>and feedback</w:t>
            </w:r>
          </w:p>
          <w:p w14:paraId="6E8554C3" w14:textId="5F1682FB" w:rsidR="0BA126B7" w:rsidRPr="00882269" w:rsidRDefault="5F267690"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Prepare for </w:t>
            </w:r>
            <w:r w:rsidR="25C44526" w:rsidRPr="12236EB6">
              <w:rPr>
                <w:rFonts w:asciiTheme="minorHAnsi" w:eastAsiaTheme="minorEastAsia" w:hAnsiTheme="minorHAnsi" w:cstheme="minorBidi"/>
                <w:color w:val="000000" w:themeColor="text1"/>
              </w:rPr>
              <w:t xml:space="preserve">an interview by reviewing </w:t>
            </w:r>
            <w:r w:rsidRPr="12236EB6">
              <w:rPr>
                <w:rFonts w:asciiTheme="minorHAnsi" w:eastAsiaTheme="minorEastAsia" w:hAnsiTheme="minorHAnsi" w:cstheme="minorBidi"/>
                <w:color w:val="000000" w:themeColor="text1"/>
              </w:rPr>
              <w:t xml:space="preserve">various interview styles </w:t>
            </w:r>
            <w:r w:rsidR="08368BA9" w:rsidRPr="12236EB6">
              <w:rPr>
                <w:rFonts w:asciiTheme="minorHAnsi" w:eastAsiaTheme="minorEastAsia" w:hAnsiTheme="minorHAnsi" w:cstheme="minorBidi"/>
                <w:color w:val="000000" w:themeColor="text1"/>
              </w:rPr>
              <w:t>(</w:t>
            </w:r>
            <w:proofErr w:type="gramStart"/>
            <w:r w:rsidR="08368BA9" w:rsidRPr="12236EB6">
              <w:rPr>
                <w:rFonts w:asciiTheme="minorHAnsi" w:eastAsiaTheme="minorEastAsia" w:hAnsiTheme="minorHAnsi" w:cstheme="minorBidi"/>
                <w:color w:val="000000" w:themeColor="text1"/>
              </w:rPr>
              <w:t>e.g.</w:t>
            </w:r>
            <w:proofErr w:type="gramEnd"/>
            <w:r w:rsidR="08368BA9" w:rsidRPr="12236EB6">
              <w:rPr>
                <w:rFonts w:asciiTheme="minorHAnsi" w:eastAsiaTheme="minorEastAsia" w:hAnsiTheme="minorHAnsi" w:cstheme="minorBidi"/>
                <w:color w:val="000000" w:themeColor="text1"/>
              </w:rPr>
              <w:t xml:space="preserve"> competency based)</w:t>
            </w:r>
            <w:r w:rsidRPr="12236EB6">
              <w:rPr>
                <w:rFonts w:asciiTheme="minorHAnsi" w:eastAsiaTheme="minorEastAsia" w:hAnsiTheme="minorHAnsi" w:cstheme="minorBidi"/>
                <w:color w:val="000000" w:themeColor="text1"/>
              </w:rPr>
              <w:t xml:space="preserve"> </w:t>
            </w:r>
            <w:r w:rsidR="25C44526" w:rsidRPr="12236EB6">
              <w:rPr>
                <w:rFonts w:asciiTheme="minorHAnsi" w:eastAsiaTheme="minorEastAsia" w:hAnsiTheme="minorHAnsi" w:cstheme="minorBidi"/>
                <w:color w:val="000000" w:themeColor="text1"/>
              </w:rPr>
              <w:t xml:space="preserve">to </w:t>
            </w:r>
            <w:r w:rsidRPr="12236EB6">
              <w:rPr>
                <w:rFonts w:asciiTheme="minorHAnsi" w:eastAsiaTheme="minorEastAsia" w:hAnsiTheme="minorHAnsi" w:cstheme="minorBidi"/>
                <w:color w:val="000000" w:themeColor="text1"/>
              </w:rPr>
              <w:t>understand their purpose and structure</w:t>
            </w:r>
          </w:p>
          <w:p w14:paraId="19B3F78C" w14:textId="50EB2EAB" w:rsidR="0BA126B7" w:rsidRPr="00882269" w:rsidRDefault="5F267690"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Practice articulating skills, achievements, and workplace reflections using structured techniques like the STAR method</w:t>
            </w:r>
          </w:p>
          <w:p w14:paraId="285727E7" w14:textId="17C7F0B8" w:rsidR="0BA126B7" w:rsidRPr="005F59F8" w:rsidRDefault="5F267690" w:rsidP="12236EB6">
            <w:pPr>
              <w:pStyle w:val="ListParagraph"/>
              <w:numPr>
                <w:ilvl w:val="0"/>
                <w:numId w:val="2"/>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Participate in mock interviews to develop confidence, professionalism, and clarity in presenting experiences and career aspirations</w:t>
            </w:r>
            <w:r w:rsidR="66737B0E" w:rsidRPr="12236EB6">
              <w:rPr>
                <w:rFonts w:asciiTheme="minorHAnsi" w:eastAsiaTheme="minorEastAsia" w:hAnsiTheme="minorHAnsi" w:cstheme="minorBidi"/>
                <w:color w:val="000000" w:themeColor="text1"/>
              </w:rPr>
              <w:t xml:space="preserve">. </w:t>
            </w:r>
            <w:r w:rsidR="504212B0" w:rsidRPr="12236EB6">
              <w:rPr>
                <w:rFonts w:asciiTheme="minorHAnsi" w:eastAsiaTheme="minorEastAsia" w:hAnsiTheme="minorHAnsi" w:cstheme="minorBidi"/>
                <w:color w:val="000000" w:themeColor="text1"/>
              </w:rPr>
              <w:t>Integrate r</w:t>
            </w:r>
            <w:r w:rsidR="66737B0E" w:rsidRPr="12236EB6">
              <w:rPr>
                <w:rFonts w:asciiTheme="minorHAnsi" w:eastAsiaTheme="minorEastAsia" w:hAnsiTheme="minorHAnsi" w:cstheme="minorBidi"/>
                <w:color w:val="000000" w:themeColor="text1"/>
              </w:rPr>
              <w:t xml:space="preserve">eflections on workplace experiences </w:t>
            </w:r>
            <w:r w:rsidR="504212B0" w:rsidRPr="12236EB6">
              <w:rPr>
                <w:rFonts w:asciiTheme="minorHAnsi" w:eastAsiaTheme="minorEastAsia" w:hAnsiTheme="minorHAnsi" w:cstheme="minorBidi"/>
                <w:color w:val="000000" w:themeColor="text1"/>
              </w:rPr>
              <w:t xml:space="preserve">to highlight </w:t>
            </w:r>
            <w:r w:rsidR="66737B0E" w:rsidRPr="12236EB6">
              <w:rPr>
                <w:rFonts w:asciiTheme="minorHAnsi" w:eastAsiaTheme="minorEastAsia" w:hAnsiTheme="minorHAnsi" w:cstheme="minorBidi"/>
                <w:color w:val="000000" w:themeColor="text1"/>
              </w:rPr>
              <w:t>learning, problem-solving, and personal</w:t>
            </w:r>
            <w:r w:rsidR="7E6B3830" w:rsidRPr="12236EB6">
              <w:rPr>
                <w:rFonts w:asciiTheme="minorHAnsi" w:eastAsiaTheme="minorEastAsia" w:hAnsiTheme="minorHAnsi" w:cstheme="minorBidi"/>
                <w:color w:val="000000" w:themeColor="text1"/>
              </w:rPr>
              <w:t xml:space="preserve"> and professional</w:t>
            </w:r>
            <w:r w:rsidR="66737B0E" w:rsidRPr="12236EB6">
              <w:rPr>
                <w:rFonts w:asciiTheme="minorHAnsi" w:eastAsiaTheme="minorEastAsia" w:hAnsiTheme="minorHAnsi" w:cstheme="minorBidi"/>
                <w:color w:val="000000" w:themeColor="text1"/>
              </w:rPr>
              <w:t xml:space="preserve"> growth</w:t>
            </w:r>
          </w:p>
          <w:p w14:paraId="18B6C4C6" w14:textId="6927E950" w:rsidR="0541D394" w:rsidRPr="00882269" w:rsidRDefault="0541D394" w:rsidP="12236EB6">
            <w:pPr>
              <w:spacing w:line="360" w:lineRule="auto"/>
              <w:ind w:left="0" w:firstLine="0"/>
              <w:rPr>
                <w:rFonts w:asciiTheme="minorHAnsi" w:eastAsiaTheme="minorEastAsia" w:hAnsiTheme="minorHAnsi" w:cstheme="minorBidi"/>
                <w:color w:val="000000" w:themeColor="text1"/>
              </w:rPr>
            </w:pPr>
          </w:p>
        </w:tc>
      </w:tr>
    </w:tbl>
    <w:p w14:paraId="119CB99A" w14:textId="0322B25B" w:rsidR="0541D394" w:rsidRPr="00882269" w:rsidRDefault="0541D394" w:rsidP="0541D394">
      <w:pPr>
        <w:spacing w:line="360" w:lineRule="auto"/>
      </w:pPr>
    </w:p>
    <w:p w14:paraId="154A82C7" w14:textId="50694201" w:rsidR="12236EB6" w:rsidRDefault="12236EB6">
      <w:r>
        <w:br w:type="page"/>
      </w:r>
    </w:p>
    <w:p w14:paraId="1B4D6643" w14:textId="7496F390" w:rsidR="00131B12" w:rsidRPr="00882269" w:rsidRDefault="15D094ED" w:rsidP="00131B12">
      <w:pPr>
        <w:pStyle w:val="Heading1"/>
        <w:rPr>
          <w:rFonts w:ascii="Calibri" w:hAnsi="Calibri" w:cs="Calibri"/>
        </w:rPr>
      </w:pPr>
      <w:r w:rsidRPr="12236EB6">
        <w:rPr>
          <w:rFonts w:ascii="Calibri" w:hAnsi="Calibri" w:cs="Calibri"/>
        </w:rPr>
        <w:lastRenderedPageBreak/>
        <w:t xml:space="preserve">10b. </w:t>
      </w:r>
      <w:r w:rsidR="0C6563A7" w:rsidRPr="12236EB6">
        <w:rPr>
          <w:rFonts w:ascii="Calibri" w:hAnsi="Calibri" w:cs="Calibri"/>
        </w:rPr>
        <w:t xml:space="preserve">Suggested </w:t>
      </w:r>
      <w:r w:rsidRPr="12236EB6">
        <w:rPr>
          <w:rFonts w:ascii="Calibri" w:hAnsi="Calibri" w:cs="Calibri"/>
        </w:rPr>
        <w:t xml:space="preserve">Methodologies </w:t>
      </w:r>
      <w:r w:rsidR="262A1162" w:rsidRPr="12236EB6">
        <w:rPr>
          <w:rFonts w:ascii="Calibri" w:hAnsi="Calibri" w:cs="Calibri"/>
        </w:rPr>
        <w:t xml:space="preserve">for </w:t>
      </w:r>
      <w:r w:rsidR="30418660" w:rsidRPr="12236EB6">
        <w:rPr>
          <w:rFonts w:ascii="Calibri" w:hAnsi="Calibri" w:cs="Calibri"/>
        </w:rPr>
        <w:t>D</w:t>
      </w:r>
      <w:r w:rsidR="262A1162" w:rsidRPr="12236EB6">
        <w:rPr>
          <w:rFonts w:ascii="Calibri" w:hAnsi="Calibri" w:cs="Calibri"/>
        </w:rPr>
        <w:t xml:space="preserve">elivery </w:t>
      </w:r>
    </w:p>
    <w:p w14:paraId="3E83658F" w14:textId="46D04F0A" w:rsidR="510F82D8" w:rsidRPr="00882269" w:rsidRDefault="510F82D8" w:rsidP="12236EB6">
      <w:p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Teaching and learning for this module </w:t>
      </w:r>
      <w:r w:rsidR="5CC2B2E9" w:rsidRPr="12236EB6">
        <w:rPr>
          <w:rFonts w:asciiTheme="minorHAnsi" w:eastAsiaTheme="minorEastAsia" w:hAnsiTheme="minorHAnsi" w:cstheme="minorBidi"/>
          <w:color w:val="000000" w:themeColor="text1"/>
        </w:rPr>
        <w:t xml:space="preserve">will be </w:t>
      </w:r>
      <w:r w:rsidRPr="12236EB6">
        <w:rPr>
          <w:rFonts w:asciiTheme="minorHAnsi" w:eastAsiaTheme="minorEastAsia" w:hAnsiTheme="minorHAnsi" w:cstheme="minorBidi"/>
          <w:color w:val="000000" w:themeColor="text1"/>
        </w:rPr>
        <w:t xml:space="preserve">a mix of: </w:t>
      </w:r>
    </w:p>
    <w:p w14:paraId="26FD5332" w14:textId="5E2252A7" w:rsidR="510F82D8" w:rsidRPr="00882269" w:rsidRDefault="510F82D8" w:rsidP="12236EB6">
      <w:pPr>
        <w:pStyle w:val="ListParagraph"/>
        <w:numPr>
          <w:ilvl w:val="0"/>
          <w:numId w:val="10"/>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in-class/face-to-face learning </w:t>
      </w:r>
    </w:p>
    <w:p w14:paraId="6BC899DA" w14:textId="3FE804B6" w:rsidR="510F82D8" w:rsidRPr="00882269" w:rsidRDefault="510F82D8" w:rsidP="12236EB6">
      <w:pPr>
        <w:pStyle w:val="ListParagraph"/>
        <w:numPr>
          <w:ilvl w:val="0"/>
          <w:numId w:val="10"/>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work-based learning</w:t>
      </w:r>
    </w:p>
    <w:p w14:paraId="679B07E1" w14:textId="73663413" w:rsidR="510F82D8" w:rsidRPr="00882269" w:rsidRDefault="510F82D8" w:rsidP="12236EB6">
      <w:pPr>
        <w:pStyle w:val="ListParagraph"/>
        <w:numPr>
          <w:ilvl w:val="0"/>
          <w:numId w:val="10"/>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self-directed learning </w:t>
      </w:r>
    </w:p>
    <w:p w14:paraId="7A2D20A3" w14:textId="0ADB7AEF" w:rsidR="0541D394" w:rsidRPr="00882269" w:rsidRDefault="0541D394" w:rsidP="12236EB6">
      <w:pPr>
        <w:spacing w:line="360" w:lineRule="auto"/>
        <w:ind w:left="720"/>
        <w:rPr>
          <w:rFonts w:asciiTheme="minorHAnsi" w:eastAsiaTheme="minorEastAsia" w:hAnsiTheme="minorHAnsi" w:cstheme="minorBidi"/>
          <w:color w:val="000000" w:themeColor="text1"/>
        </w:rPr>
      </w:pPr>
    </w:p>
    <w:p w14:paraId="17ED357A" w14:textId="682813D4" w:rsidR="510F82D8" w:rsidRPr="00882269" w:rsidRDefault="510F82D8" w:rsidP="12236EB6">
      <w:p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It is intended that the teaching and learning methodologies will emphasise the development of workplace skills such as teamwork, communication, collaboration, problem solving, leadership and adaptability, preparing </w:t>
      </w:r>
      <w:r w:rsidR="46360C75" w:rsidRPr="12236EB6">
        <w:rPr>
          <w:rFonts w:asciiTheme="minorHAnsi" w:eastAsiaTheme="minorEastAsia" w:hAnsiTheme="minorHAnsi" w:cstheme="minorBidi"/>
          <w:color w:val="000000" w:themeColor="text1"/>
        </w:rPr>
        <w:t xml:space="preserve">learners for real-world work environments. </w:t>
      </w:r>
    </w:p>
    <w:p w14:paraId="7284CD90" w14:textId="4F16C58E" w:rsidR="510F82D8" w:rsidRPr="00882269" w:rsidRDefault="510F82D8" w:rsidP="12236EB6">
      <w:pPr>
        <w:spacing w:line="360" w:lineRule="auto"/>
        <w:ind w:left="0" w:firstLine="0"/>
        <w:rPr>
          <w:rFonts w:asciiTheme="minorHAnsi" w:eastAsiaTheme="minorEastAsia" w:hAnsiTheme="minorHAnsi" w:cstheme="minorBidi"/>
          <w:color w:val="000000" w:themeColor="text1"/>
        </w:rPr>
      </w:pPr>
    </w:p>
    <w:p w14:paraId="61C452ED" w14:textId="64C57309" w:rsidR="510F82D8" w:rsidRPr="00882269" w:rsidRDefault="003A765B" w:rsidP="12236EB6">
      <w:p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b/>
          <w:bCs/>
          <w:color w:val="000000" w:themeColor="text1"/>
        </w:rPr>
        <w:t>Th</w:t>
      </w:r>
      <w:r w:rsidR="005B5014" w:rsidRPr="12236EB6">
        <w:rPr>
          <w:rFonts w:asciiTheme="minorHAnsi" w:eastAsiaTheme="minorEastAsia" w:hAnsiTheme="minorHAnsi" w:cstheme="minorBidi"/>
          <w:b/>
          <w:bCs/>
        </w:rPr>
        <w:t xml:space="preserve">e following is a list of suggested </w:t>
      </w:r>
      <w:r w:rsidR="19633D8E" w:rsidRPr="12236EB6">
        <w:rPr>
          <w:rFonts w:asciiTheme="minorHAnsi" w:eastAsiaTheme="minorEastAsia" w:hAnsiTheme="minorHAnsi" w:cstheme="minorBidi"/>
          <w:b/>
          <w:bCs/>
        </w:rPr>
        <w:t>activities,</w:t>
      </w:r>
      <w:r w:rsidR="005B5014" w:rsidRPr="12236EB6">
        <w:rPr>
          <w:rFonts w:asciiTheme="minorHAnsi" w:eastAsiaTheme="minorEastAsia" w:hAnsiTheme="minorHAnsi" w:cstheme="minorBidi"/>
          <w:b/>
          <w:bCs/>
        </w:rPr>
        <w:t xml:space="preserve"> and it is intended as a guide, not a definitive or exhaustive list:</w:t>
      </w:r>
    </w:p>
    <w:p w14:paraId="45D5F0DE" w14:textId="259FB18E" w:rsidR="0541D394" w:rsidRPr="00882269" w:rsidRDefault="0541D394" w:rsidP="12236EB6">
      <w:pPr>
        <w:spacing w:line="360" w:lineRule="auto"/>
        <w:rPr>
          <w:rFonts w:asciiTheme="minorHAnsi" w:eastAsiaTheme="minorEastAsia" w:hAnsiTheme="minorHAnsi" w:cstheme="minorBidi"/>
          <w:color w:val="000000" w:themeColor="text1"/>
        </w:rPr>
      </w:pPr>
    </w:p>
    <w:p w14:paraId="1C034E42" w14:textId="5F0A7B1E"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Interactive workshops on CV w</w:t>
      </w:r>
      <w:r w:rsidR="00D41CB5" w:rsidRPr="12236EB6">
        <w:rPr>
          <w:rFonts w:asciiTheme="minorHAnsi" w:eastAsiaTheme="minorEastAsia" w:hAnsiTheme="minorHAnsi" w:cstheme="minorBidi"/>
          <w:color w:val="000000" w:themeColor="text1"/>
        </w:rPr>
        <w:t>rit</w:t>
      </w:r>
      <w:r w:rsidRPr="12236EB6">
        <w:rPr>
          <w:rFonts w:asciiTheme="minorHAnsi" w:eastAsiaTheme="minorEastAsia" w:hAnsiTheme="minorHAnsi" w:cstheme="minorBidi"/>
          <w:color w:val="000000" w:themeColor="text1"/>
        </w:rPr>
        <w:t>ing, cover letters, interview practice, workplace expectations, workplace rights</w:t>
      </w:r>
    </w:p>
    <w:p w14:paraId="7CA6E16C" w14:textId="76236736"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Guided research into research placements, sector and career opportunities</w:t>
      </w:r>
    </w:p>
    <w:p w14:paraId="4EB70863" w14:textId="16B6EDC1"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Guest speakers/panels sharing industry insights and career advice</w:t>
      </w:r>
    </w:p>
    <w:p w14:paraId="25E7F999" w14:textId="3CE4E8F9"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Role-play/simulations for mock interviews</w:t>
      </w:r>
      <w:r w:rsidR="00C42F87" w:rsidRPr="12236EB6">
        <w:rPr>
          <w:rFonts w:asciiTheme="minorHAnsi" w:eastAsiaTheme="minorEastAsia" w:hAnsiTheme="minorHAnsi" w:cstheme="minorBidi"/>
          <w:color w:val="000000" w:themeColor="text1"/>
        </w:rPr>
        <w:t>, phone calls,</w:t>
      </w:r>
      <w:r w:rsidRPr="12236EB6">
        <w:rPr>
          <w:rFonts w:asciiTheme="minorHAnsi" w:eastAsiaTheme="minorEastAsia" w:hAnsiTheme="minorHAnsi" w:cstheme="minorBidi"/>
          <w:color w:val="000000" w:themeColor="text1"/>
        </w:rPr>
        <w:t xml:space="preserve"> and workplace scenarios</w:t>
      </w:r>
    </w:p>
    <w:p w14:paraId="7E75F76F" w14:textId="361D4AC6"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Peer-to-peer learning through CV/cover letter feedback, group problem-solving</w:t>
      </w:r>
    </w:p>
    <w:p w14:paraId="54AE1E19" w14:textId="7DFC7057"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Online platforms for resource sharing, quizzes, e</w:t>
      </w:r>
      <w:r w:rsidR="07970553" w:rsidRPr="12236EB6">
        <w:rPr>
          <w:rFonts w:asciiTheme="minorHAnsi" w:eastAsiaTheme="minorEastAsia" w:hAnsiTheme="minorHAnsi" w:cstheme="minorBidi"/>
          <w:color w:val="000000" w:themeColor="text1"/>
        </w:rPr>
        <w:t>-</w:t>
      </w:r>
      <w:r w:rsidRPr="12236EB6">
        <w:rPr>
          <w:rFonts w:asciiTheme="minorHAnsi" w:eastAsiaTheme="minorEastAsia" w:hAnsiTheme="minorHAnsi" w:cstheme="minorBidi"/>
          <w:color w:val="000000" w:themeColor="text1"/>
        </w:rPr>
        <w:t>Portfolio development</w:t>
      </w:r>
    </w:p>
    <w:p w14:paraId="224B3CB8" w14:textId="4D4A2635"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Problem-based learning to identify and solve workplace challenges</w:t>
      </w:r>
    </w:p>
    <w:p w14:paraId="04F4F9F1" w14:textId="118ABE1B"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Reflective journaling to document experience and learning</w:t>
      </w:r>
    </w:p>
    <w:p w14:paraId="764F60C2" w14:textId="43C3C778"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Networking events to build professional connections</w:t>
      </w:r>
    </w:p>
    <w:p w14:paraId="77D808C4" w14:textId="6C97983E"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Workplace supervisor engagement for real-time feedback and progress tracking</w:t>
      </w:r>
    </w:p>
    <w:p w14:paraId="27777D89" w14:textId="4B2769F9" w:rsidR="510F82D8"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Regular mentorship and support through check-ins and tutorials</w:t>
      </w:r>
    </w:p>
    <w:p w14:paraId="77943033" w14:textId="1B622CE2" w:rsidR="0541D394" w:rsidRPr="00882269" w:rsidRDefault="510F82D8" w:rsidP="12236EB6">
      <w:pPr>
        <w:pStyle w:val="ListParagraph"/>
        <w:numPr>
          <w:ilvl w:val="0"/>
          <w:numId w:val="9"/>
        </w:num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Collaborative group activities that foster teamwork and communication skills</w:t>
      </w:r>
    </w:p>
    <w:p w14:paraId="65BF7CD2" w14:textId="04ABF345" w:rsidR="008B6605" w:rsidRPr="00882269" w:rsidRDefault="0078699C" w:rsidP="00B87BA2">
      <w:pPr>
        <w:pStyle w:val="Heading1"/>
        <w:rPr>
          <w:rFonts w:ascii="Calibri" w:hAnsi="Calibri" w:cs="Calibri"/>
        </w:rPr>
      </w:pPr>
      <w:r w:rsidRPr="00882269">
        <w:rPr>
          <w:rFonts w:ascii="Calibri" w:hAnsi="Calibri" w:cs="Calibri"/>
        </w:rPr>
        <w:t>1</w:t>
      </w:r>
      <w:r w:rsidR="00E77A58" w:rsidRPr="00882269">
        <w:rPr>
          <w:rFonts w:ascii="Calibri" w:hAnsi="Calibri" w:cs="Calibri"/>
        </w:rPr>
        <w:t>0</w:t>
      </w:r>
      <w:r w:rsidR="00131B12" w:rsidRPr="00882269">
        <w:rPr>
          <w:rFonts w:ascii="Calibri" w:hAnsi="Calibri" w:cs="Calibri"/>
        </w:rPr>
        <w:t>c</w:t>
      </w:r>
      <w:r w:rsidR="00E77A58" w:rsidRPr="00882269">
        <w:rPr>
          <w:rFonts w:ascii="Calibri" w:hAnsi="Calibri" w:cs="Calibri"/>
        </w:rPr>
        <w:t>.</w:t>
      </w:r>
      <w:r w:rsidRPr="00882269">
        <w:rPr>
          <w:rFonts w:ascii="Calibri" w:hAnsi="Calibri" w:cs="Calibri"/>
        </w:rPr>
        <w:t xml:space="preserve"> </w:t>
      </w:r>
      <w:r w:rsidR="008B6605" w:rsidRPr="00882269">
        <w:rPr>
          <w:rFonts w:ascii="Calibri" w:hAnsi="Calibri" w:cs="Calibri"/>
        </w:rPr>
        <w:t xml:space="preserve">Suggested </w:t>
      </w:r>
      <w:r w:rsidRPr="00882269">
        <w:rPr>
          <w:rFonts w:ascii="Calibri" w:hAnsi="Calibri" w:cs="Calibri"/>
        </w:rPr>
        <w:t>R</w:t>
      </w:r>
      <w:r w:rsidR="008B6605" w:rsidRPr="00882269">
        <w:rPr>
          <w:rFonts w:ascii="Calibri" w:hAnsi="Calibri" w:cs="Calibri"/>
        </w:rPr>
        <w:t xml:space="preserve">esources </w:t>
      </w:r>
    </w:p>
    <w:p w14:paraId="3EDF84B4" w14:textId="2563D44D" w:rsidR="00B87BA2" w:rsidRPr="00882269" w:rsidRDefault="00B87BA2" w:rsidP="12236EB6">
      <w:pPr>
        <w:spacing w:line="360"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rPr>
        <w:t xml:space="preserve">Suggested books </w:t>
      </w:r>
    </w:p>
    <w:p w14:paraId="23D76210" w14:textId="4CA64149" w:rsidR="00B87BA2" w:rsidRPr="00882269" w:rsidRDefault="00B87BA2" w:rsidP="12236EB6">
      <w:pPr>
        <w:pStyle w:val="paragraph"/>
        <w:numPr>
          <w:ilvl w:val="0"/>
          <w:numId w:val="13"/>
        </w:numPr>
        <w:tabs>
          <w:tab w:val="clear" w:pos="720"/>
          <w:tab w:val="num" w:pos="1553"/>
        </w:tabs>
        <w:spacing w:before="0" w:beforeAutospacing="0" w:after="0" w:afterAutospacing="0" w:line="360" w:lineRule="auto"/>
        <w:ind w:left="709" w:right="132"/>
        <w:textAlignment w:val="baseline"/>
        <w:rPr>
          <w:rFonts w:asciiTheme="minorHAnsi" w:eastAsiaTheme="minorEastAsia" w:hAnsiTheme="minorHAnsi" w:cstheme="minorBidi"/>
          <w:sz w:val="22"/>
          <w:szCs w:val="22"/>
        </w:rPr>
      </w:pPr>
      <w:r w:rsidRPr="12236EB6">
        <w:rPr>
          <w:rFonts w:asciiTheme="minorHAnsi" w:eastAsiaTheme="minorEastAsia" w:hAnsiTheme="minorHAnsi" w:cstheme="minorBidi"/>
          <w:sz w:val="22"/>
          <w:szCs w:val="22"/>
        </w:rPr>
        <w:t xml:space="preserve">Further Education Support Service and Education and Training Boards </w:t>
      </w:r>
      <w:r w:rsidR="31F6F020" w:rsidRPr="12236EB6">
        <w:rPr>
          <w:rFonts w:asciiTheme="minorHAnsi" w:eastAsiaTheme="minorEastAsia" w:hAnsiTheme="minorHAnsi" w:cstheme="minorBidi"/>
          <w:sz w:val="22"/>
          <w:szCs w:val="22"/>
        </w:rPr>
        <w:t>Ireland (</w:t>
      </w:r>
      <w:r w:rsidRPr="12236EB6">
        <w:rPr>
          <w:rFonts w:asciiTheme="minorHAnsi" w:eastAsiaTheme="minorEastAsia" w:hAnsiTheme="minorHAnsi" w:cstheme="minorBidi"/>
          <w:sz w:val="22"/>
          <w:szCs w:val="22"/>
        </w:rPr>
        <w:t xml:space="preserve">2019) </w:t>
      </w:r>
      <w:r w:rsidRPr="12236EB6">
        <w:rPr>
          <w:rFonts w:asciiTheme="minorHAnsi" w:eastAsiaTheme="minorEastAsia" w:hAnsiTheme="minorHAnsi" w:cstheme="minorBidi"/>
          <w:i/>
          <w:iCs/>
          <w:sz w:val="22"/>
          <w:szCs w:val="22"/>
        </w:rPr>
        <w:t>Referencing handbook for the FET sector</w:t>
      </w:r>
      <w:r w:rsidRPr="12236EB6">
        <w:rPr>
          <w:rFonts w:asciiTheme="minorHAnsi" w:eastAsiaTheme="minorEastAsia" w:hAnsiTheme="minorHAnsi" w:cstheme="minorBidi"/>
          <w:sz w:val="22"/>
          <w:szCs w:val="22"/>
        </w:rPr>
        <w:t>. Available from</w:t>
      </w:r>
    </w:p>
    <w:p w14:paraId="18D9BE75" w14:textId="09ABA566" w:rsidR="00B87BA2" w:rsidRPr="00882269" w:rsidRDefault="001E5341" w:rsidP="12236EB6">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color w:val="auto"/>
          <w:sz w:val="22"/>
          <w:szCs w:val="22"/>
        </w:rPr>
      </w:pPr>
      <w:hyperlink r:id="rId12">
        <w:r w:rsidR="0078699C" w:rsidRPr="12236EB6">
          <w:rPr>
            <w:rStyle w:val="Hyperlink"/>
            <w:rFonts w:asciiTheme="minorHAnsi" w:eastAsiaTheme="minorEastAsia" w:hAnsiTheme="minorHAnsi" w:cstheme="minorBidi"/>
          </w:rPr>
          <w:t>https://www.fess.ie/images/stories/ResourcesForTutors/Referencing_Handbook_files/Referencing_Handbook_February_2019.pdf</w:t>
        </w:r>
      </w:hyperlink>
      <w:r w:rsidR="0078699C" w:rsidRPr="12236EB6">
        <w:rPr>
          <w:rFonts w:asciiTheme="minorHAnsi" w:eastAsiaTheme="minorEastAsia" w:hAnsiTheme="minorHAnsi" w:cstheme="minorBidi"/>
        </w:rPr>
        <w:t xml:space="preserve">  [accessed 10 June 2024]</w:t>
      </w:r>
    </w:p>
    <w:p w14:paraId="207F06FA" w14:textId="77777777" w:rsidR="00B87BA2" w:rsidRPr="00882269" w:rsidRDefault="00B87BA2" w:rsidP="12236EB6">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sz w:val="22"/>
          <w:szCs w:val="22"/>
        </w:rPr>
      </w:pPr>
    </w:p>
    <w:p w14:paraId="746C3C48" w14:textId="77777777" w:rsidR="00B87BA2" w:rsidRPr="00882269" w:rsidRDefault="00B87BA2" w:rsidP="12236EB6">
      <w:pPr>
        <w:pStyle w:val="paragraph"/>
        <w:numPr>
          <w:ilvl w:val="0"/>
          <w:numId w:val="13"/>
        </w:numPr>
        <w:tabs>
          <w:tab w:val="clear" w:pos="720"/>
          <w:tab w:val="num" w:pos="1553"/>
        </w:tabs>
        <w:spacing w:before="0" w:beforeAutospacing="0" w:after="0" w:afterAutospacing="0" w:line="360" w:lineRule="auto"/>
        <w:ind w:left="709" w:right="132"/>
        <w:textAlignment w:val="baseline"/>
        <w:rPr>
          <w:rFonts w:asciiTheme="minorHAnsi" w:eastAsiaTheme="minorEastAsia" w:hAnsiTheme="minorHAnsi" w:cstheme="minorBidi"/>
          <w:sz w:val="22"/>
          <w:szCs w:val="22"/>
        </w:rPr>
      </w:pPr>
      <w:r w:rsidRPr="12236EB6">
        <w:rPr>
          <w:rFonts w:asciiTheme="minorHAnsi" w:eastAsiaTheme="minorEastAsia" w:hAnsiTheme="minorHAnsi" w:cstheme="minorBidi"/>
          <w:sz w:val="22"/>
          <w:szCs w:val="22"/>
        </w:rPr>
        <w:t>Further Education Support Service and Education and Training Boards Ireland (2019) Academic</w:t>
      </w:r>
      <w:r w:rsidRPr="12236EB6">
        <w:rPr>
          <w:rFonts w:asciiTheme="minorHAnsi" w:eastAsiaTheme="minorEastAsia" w:hAnsiTheme="minorHAnsi" w:cstheme="minorBidi"/>
          <w:i/>
          <w:iCs/>
          <w:sz w:val="22"/>
          <w:szCs w:val="22"/>
        </w:rPr>
        <w:t xml:space="preserve"> writing handbook for learners in the FET sector.</w:t>
      </w:r>
      <w:r w:rsidRPr="12236EB6">
        <w:rPr>
          <w:rFonts w:asciiTheme="minorHAnsi" w:eastAsiaTheme="minorEastAsia" w:hAnsiTheme="minorHAnsi" w:cstheme="minorBidi"/>
          <w:sz w:val="22"/>
          <w:szCs w:val="22"/>
        </w:rPr>
        <w:t xml:space="preserve"> Available from</w:t>
      </w:r>
    </w:p>
    <w:p w14:paraId="775195AE" w14:textId="6E9959EF" w:rsidR="00B87BA2" w:rsidRPr="00882269" w:rsidRDefault="001E5341" w:rsidP="12236EB6">
      <w:pPr>
        <w:pStyle w:val="paragraph"/>
        <w:spacing w:before="0" w:beforeAutospacing="0" w:after="0" w:afterAutospacing="0" w:line="360" w:lineRule="auto"/>
        <w:ind w:left="709" w:right="132"/>
        <w:textAlignment w:val="baseline"/>
        <w:rPr>
          <w:rStyle w:val="Hyperlink"/>
          <w:rFonts w:asciiTheme="minorHAnsi" w:eastAsiaTheme="minorEastAsia" w:hAnsiTheme="minorHAnsi" w:cstheme="minorBidi"/>
          <w:sz w:val="22"/>
          <w:szCs w:val="22"/>
        </w:rPr>
      </w:pPr>
      <w:hyperlink r:id="rId13">
        <w:r w:rsidR="00B87BA2" w:rsidRPr="12236EB6">
          <w:rPr>
            <w:rStyle w:val="Hyperlink"/>
            <w:rFonts w:asciiTheme="minorHAnsi" w:eastAsiaTheme="minorEastAsia" w:hAnsiTheme="minorHAnsi" w:cstheme="minorBidi"/>
            <w:sz w:val="22"/>
            <w:szCs w:val="22"/>
          </w:rPr>
          <w:t>https://fess.ie/images/stories/ResourcesForTutors/AcademicWritingHandbookForLearnersInTheFETSector.pdf</w:t>
        </w:r>
      </w:hyperlink>
      <w:r w:rsidR="00B87BA2" w:rsidRPr="12236EB6">
        <w:rPr>
          <w:rStyle w:val="Hyperlink"/>
          <w:rFonts w:asciiTheme="minorHAnsi" w:eastAsiaTheme="minorEastAsia" w:hAnsiTheme="minorHAnsi" w:cstheme="minorBidi"/>
          <w:sz w:val="22"/>
          <w:szCs w:val="22"/>
        </w:rPr>
        <w:t xml:space="preserve"> [</w:t>
      </w:r>
      <w:r w:rsidR="00B87BA2" w:rsidRPr="12236EB6">
        <w:rPr>
          <w:rStyle w:val="Hyperlink"/>
          <w:rFonts w:asciiTheme="minorHAnsi" w:eastAsiaTheme="minorEastAsia" w:hAnsiTheme="minorHAnsi" w:cstheme="minorBidi"/>
          <w:color w:val="auto"/>
          <w:sz w:val="22"/>
          <w:szCs w:val="22"/>
        </w:rPr>
        <w:t xml:space="preserve">accessed </w:t>
      </w:r>
      <w:r w:rsidR="0078699C" w:rsidRPr="12236EB6">
        <w:rPr>
          <w:rStyle w:val="Hyperlink"/>
          <w:rFonts w:asciiTheme="minorHAnsi" w:eastAsiaTheme="minorEastAsia" w:hAnsiTheme="minorHAnsi" w:cstheme="minorBidi"/>
          <w:color w:val="auto"/>
          <w:sz w:val="22"/>
          <w:szCs w:val="22"/>
        </w:rPr>
        <w:t>10 June 2024</w:t>
      </w:r>
      <w:r w:rsidR="00B87BA2" w:rsidRPr="12236EB6">
        <w:rPr>
          <w:rStyle w:val="Hyperlink"/>
          <w:rFonts w:asciiTheme="minorHAnsi" w:eastAsiaTheme="minorEastAsia" w:hAnsiTheme="minorHAnsi" w:cstheme="minorBidi"/>
          <w:color w:val="auto"/>
          <w:sz w:val="22"/>
          <w:szCs w:val="22"/>
        </w:rPr>
        <w:t>]. </w:t>
      </w:r>
    </w:p>
    <w:p w14:paraId="4D8C9431" w14:textId="77777777" w:rsidR="00B87BA2" w:rsidRPr="00882269" w:rsidRDefault="00B87BA2" w:rsidP="008B6605">
      <w:pPr>
        <w:spacing w:line="360" w:lineRule="auto"/>
      </w:pPr>
    </w:p>
    <w:p w14:paraId="0CD4FEAE" w14:textId="72050D95" w:rsidR="00B87BA2" w:rsidRPr="00882269" w:rsidRDefault="00B87BA2" w:rsidP="12236EB6">
      <w:p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 xml:space="preserve">Suggested web resources </w:t>
      </w:r>
    </w:p>
    <w:tbl>
      <w:tblPr>
        <w:tblStyle w:val="TableGrid"/>
        <w:tblW w:w="9766" w:type="dxa"/>
        <w:tblInd w:w="10" w:type="dxa"/>
        <w:tblLook w:val="04A0" w:firstRow="1" w:lastRow="0" w:firstColumn="1" w:lastColumn="0" w:noHBand="0" w:noVBand="1"/>
      </w:tblPr>
      <w:tblGrid>
        <w:gridCol w:w="1828"/>
        <w:gridCol w:w="2325"/>
        <w:gridCol w:w="5613"/>
      </w:tblGrid>
      <w:tr w:rsidR="0078699C" w:rsidRPr="00882269" w14:paraId="628E7056" w14:textId="77777777" w:rsidTr="12236EB6">
        <w:tc>
          <w:tcPr>
            <w:tcW w:w="1828" w:type="dxa"/>
            <w:shd w:val="clear" w:color="auto" w:fill="002060"/>
          </w:tcPr>
          <w:p w14:paraId="536A12B9" w14:textId="43CB8521" w:rsidR="0078699C" w:rsidRPr="00882269" w:rsidRDefault="0078699C" w:rsidP="12236EB6">
            <w:pPr>
              <w:spacing w:line="360" w:lineRule="auto"/>
              <w:ind w:left="0" w:firstLine="0"/>
              <w:rPr>
                <w:rFonts w:asciiTheme="minorHAnsi" w:eastAsiaTheme="minorEastAsia" w:hAnsiTheme="minorHAnsi" w:cstheme="minorBidi"/>
                <w:b/>
                <w:bCs/>
                <w:color w:val="FFFFFF" w:themeColor="background1"/>
              </w:rPr>
            </w:pPr>
            <w:r w:rsidRPr="12236EB6">
              <w:rPr>
                <w:rFonts w:asciiTheme="minorHAnsi" w:eastAsiaTheme="minorEastAsia" w:hAnsiTheme="minorHAnsi" w:cstheme="minorBidi"/>
                <w:b/>
                <w:bCs/>
                <w:color w:val="FFFFFF" w:themeColor="background1"/>
              </w:rPr>
              <w:t xml:space="preserve">Organisation / Author </w:t>
            </w:r>
          </w:p>
        </w:tc>
        <w:tc>
          <w:tcPr>
            <w:tcW w:w="2325" w:type="dxa"/>
            <w:shd w:val="clear" w:color="auto" w:fill="002060"/>
          </w:tcPr>
          <w:p w14:paraId="275D157B" w14:textId="5AD506BA" w:rsidR="0078699C" w:rsidRPr="00882269" w:rsidRDefault="0078699C" w:rsidP="12236EB6">
            <w:pPr>
              <w:spacing w:line="360" w:lineRule="auto"/>
              <w:ind w:left="0" w:firstLine="0"/>
              <w:rPr>
                <w:rFonts w:asciiTheme="minorHAnsi" w:eastAsiaTheme="minorEastAsia" w:hAnsiTheme="minorHAnsi" w:cstheme="minorBidi"/>
                <w:b/>
                <w:bCs/>
                <w:color w:val="FFFFFF" w:themeColor="background1"/>
              </w:rPr>
            </w:pPr>
            <w:r w:rsidRPr="12236EB6">
              <w:rPr>
                <w:rFonts w:asciiTheme="minorHAnsi" w:eastAsiaTheme="minorEastAsia" w:hAnsiTheme="minorHAnsi" w:cstheme="minorBidi"/>
                <w:b/>
                <w:bCs/>
                <w:color w:val="FFFFFF" w:themeColor="background1"/>
              </w:rPr>
              <w:t>Resource</w:t>
            </w:r>
          </w:p>
        </w:tc>
        <w:tc>
          <w:tcPr>
            <w:tcW w:w="5613" w:type="dxa"/>
            <w:shd w:val="clear" w:color="auto" w:fill="002060"/>
          </w:tcPr>
          <w:p w14:paraId="390DD418" w14:textId="34391206" w:rsidR="0078699C" w:rsidRPr="00882269" w:rsidRDefault="0078699C" w:rsidP="12236EB6">
            <w:pPr>
              <w:spacing w:line="360" w:lineRule="auto"/>
              <w:ind w:left="0" w:firstLine="0"/>
              <w:rPr>
                <w:rFonts w:asciiTheme="minorHAnsi" w:eastAsiaTheme="minorEastAsia" w:hAnsiTheme="minorHAnsi" w:cstheme="minorBidi"/>
                <w:b/>
                <w:bCs/>
                <w:color w:val="FFFFFF" w:themeColor="background1"/>
              </w:rPr>
            </w:pPr>
            <w:r w:rsidRPr="12236EB6">
              <w:rPr>
                <w:rFonts w:asciiTheme="minorHAnsi" w:eastAsiaTheme="minorEastAsia" w:hAnsiTheme="minorHAnsi" w:cstheme="minorBidi"/>
                <w:b/>
                <w:bCs/>
                <w:color w:val="FFFFFF" w:themeColor="background1"/>
              </w:rPr>
              <w:t>Web</w:t>
            </w:r>
            <w:r w:rsidR="005149EE" w:rsidRPr="12236EB6">
              <w:rPr>
                <w:rFonts w:asciiTheme="minorHAnsi" w:eastAsiaTheme="minorEastAsia" w:hAnsiTheme="minorHAnsi" w:cstheme="minorBidi"/>
                <w:b/>
                <w:bCs/>
                <w:color w:val="FFFFFF" w:themeColor="background1"/>
              </w:rPr>
              <w:t xml:space="preserve"> location </w:t>
            </w:r>
            <w:r w:rsidRPr="12236EB6">
              <w:rPr>
                <w:rFonts w:asciiTheme="minorHAnsi" w:eastAsiaTheme="minorEastAsia" w:hAnsiTheme="minorHAnsi" w:cstheme="minorBidi"/>
                <w:b/>
                <w:bCs/>
                <w:color w:val="FFFFFF" w:themeColor="background1"/>
              </w:rPr>
              <w:t xml:space="preserve"> </w:t>
            </w:r>
          </w:p>
        </w:tc>
      </w:tr>
      <w:tr w:rsidR="0078699C" w:rsidRPr="00882269" w14:paraId="4390CED1" w14:textId="77777777" w:rsidTr="12236EB6">
        <w:tc>
          <w:tcPr>
            <w:tcW w:w="1828" w:type="dxa"/>
          </w:tcPr>
          <w:p w14:paraId="0D78885C" w14:textId="327F86AB" w:rsidR="0078699C" w:rsidRPr="00882269" w:rsidRDefault="005149EE"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ETBI Library </w:t>
            </w:r>
          </w:p>
        </w:tc>
        <w:tc>
          <w:tcPr>
            <w:tcW w:w="2325" w:type="dxa"/>
          </w:tcPr>
          <w:p w14:paraId="6413E139" w14:textId="3D9A67DE" w:rsidR="0078699C" w:rsidRPr="00882269" w:rsidRDefault="005149EE"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Referencing guide</w:t>
            </w:r>
          </w:p>
        </w:tc>
        <w:tc>
          <w:tcPr>
            <w:tcW w:w="5613" w:type="dxa"/>
          </w:tcPr>
          <w:p w14:paraId="69B44390" w14:textId="5D31EBB8" w:rsidR="0078699C" w:rsidRPr="00882269" w:rsidRDefault="001E5341" w:rsidP="12236EB6">
            <w:pPr>
              <w:spacing w:line="360" w:lineRule="auto"/>
              <w:ind w:left="0" w:firstLine="0"/>
              <w:rPr>
                <w:rFonts w:asciiTheme="minorHAnsi" w:eastAsiaTheme="minorEastAsia" w:hAnsiTheme="minorHAnsi" w:cstheme="minorBidi"/>
              </w:rPr>
            </w:pPr>
            <w:hyperlink r:id="rId14">
              <w:r w:rsidR="005149EE" w:rsidRPr="12236EB6">
                <w:rPr>
                  <w:rStyle w:val="Hyperlink"/>
                  <w:rFonts w:asciiTheme="minorHAnsi" w:eastAsiaTheme="minorEastAsia" w:hAnsiTheme="minorHAnsi" w:cstheme="minorBidi"/>
                </w:rPr>
                <w:t>https://library.etbi.ie/referencing</w:t>
              </w:r>
            </w:hyperlink>
            <w:r w:rsidR="005149EE" w:rsidRPr="12236EB6">
              <w:rPr>
                <w:rFonts w:asciiTheme="minorHAnsi" w:eastAsiaTheme="minorEastAsia" w:hAnsiTheme="minorHAnsi" w:cstheme="minorBidi"/>
              </w:rPr>
              <w:t xml:space="preserve"> </w:t>
            </w:r>
          </w:p>
        </w:tc>
      </w:tr>
      <w:tr w:rsidR="0078699C" w:rsidRPr="00882269" w14:paraId="40447B23" w14:textId="77777777" w:rsidTr="12236EB6">
        <w:tc>
          <w:tcPr>
            <w:tcW w:w="1828" w:type="dxa"/>
          </w:tcPr>
          <w:p w14:paraId="255B0A29" w14:textId="17BA186E" w:rsidR="0078699C" w:rsidRPr="00882269" w:rsidRDefault="005149EE"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ETBI Library </w:t>
            </w:r>
          </w:p>
        </w:tc>
        <w:tc>
          <w:tcPr>
            <w:tcW w:w="2325" w:type="dxa"/>
          </w:tcPr>
          <w:p w14:paraId="30A17F64" w14:textId="29D06E4C" w:rsidR="0078699C" w:rsidRPr="00882269" w:rsidRDefault="005149EE"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Academic integrity guide </w:t>
            </w:r>
          </w:p>
        </w:tc>
        <w:tc>
          <w:tcPr>
            <w:tcW w:w="5613" w:type="dxa"/>
            <w:tcBorders>
              <w:bottom w:val="single" w:sz="4" w:space="0" w:color="auto"/>
            </w:tcBorders>
          </w:tcPr>
          <w:p w14:paraId="3EA0F785" w14:textId="0301D3EA" w:rsidR="0078699C" w:rsidRPr="00882269" w:rsidRDefault="001E5341" w:rsidP="12236EB6">
            <w:pPr>
              <w:spacing w:line="360" w:lineRule="auto"/>
              <w:ind w:left="0" w:firstLine="0"/>
              <w:rPr>
                <w:rFonts w:asciiTheme="minorHAnsi" w:eastAsiaTheme="minorEastAsia" w:hAnsiTheme="minorHAnsi" w:cstheme="minorBidi"/>
              </w:rPr>
            </w:pPr>
            <w:hyperlink r:id="rId15">
              <w:r w:rsidR="005149EE" w:rsidRPr="12236EB6">
                <w:rPr>
                  <w:rStyle w:val="Hyperlink"/>
                  <w:rFonts w:asciiTheme="minorHAnsi" w:eastAsiaTheme="minorEastAsia" w:hAnsiTheme="minorHAnsi" w:cstheme="minorBidi"/>
                </w:rPr>
                <w:t>https://library.etbi.ie/ld.php?content_id=34423196</w:t>
              </w:r>
            </w:hyperlink>
            <w:r w:rsidR="005149EE" w:rsidRPr="12236EB6">
              <w:rPr>
                <w:rFonts w:asciiTheme="minorHAnsi" w:eastAsiaTheme="minorEastAsia" w:hAnsiTheme="minorHAnsi" w:cstheme="minorBidi"/>
              </w:rPr>
              <w:t xml:space="preserve"> </w:t>
            </w:r>
          </w:p>
        </w:tc>
      </w:tr>
      <w:tr w:rsidR="0078699C" w:rsidRPr="00882269" w14:paraId="1CCE75F3" w14:textId="77777777" w:rsidTr="12236EB6">
        <w:tc>
          <w:tcPr>
            <w:tcW w:w="1828" w:type="dxa"/>
          </w:tcPr>
          <w:p w14:paraId="1E34D50B" w14:textId="29C71DFA" w:rsidR="0078699C" w:rsidRPr="00882269" w:rsidRDefault="00131B12"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ETBI Library </w:t>
            </w:r>
          </w:p>
        </w:tc>
        <w:tc>
          <w:tcPr>
            <w:tcW w:w="2325" w:type="dxa"/>
          </w:tcPr>
          <w:p w14:paraId="6BDDCCFA" w14:textId="1EC9B31B" w:rsidR="0078699C" w:rsidRPr="00882269" w:rsidRDefault="00131B12"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Support material for </w:t>
            </w:r>
            <w:r w:rsidR="69220BFC" w:rsidRPr="12236EB6">
              <w:rPr>
                <w:rFonts w:asciiTheme="minorHAnsi" w:eastAsiaTheme="minorEastAsia" w:hAnsiTheme="minorHAnsi" w:cstheme="minorBidi"/>
              </w:rPr>
              <w:t xml:space="preserve">Level 6 Work Experience </w:t>
            </w:r>
            <w:r w:rsidRPr="12236EB6">
              <w:rPr>
                <w:rFonts w:asciiTheme="minorHAnsi" w:eastAsiaTheme="minorEastAsia" w:hAnsiTheme="minorHAnsi" w:cstheme="minorBidi"/>
              </w:rPr>
              <w:t xml:space="preserve">module </w:t>
            </w:r>
          </w:p>
        </w:tc>
        <w:tc>
          <w:tcPr>
            <w:tcW w:w="5613" w:type="dxa"/>
          </w:tcPr>
          <w:p w14:paraId="1DF8E0DA" w14:textId="21CC6E81" w:rsidR="0078699C" w:rsidRPr="00882269" w:rsidRDefault="4E8CA8BF" w:rsidP="12236EB6">
            <w:pPr>
              <w:spacing w:line="360" w:lineRule="auto"/>
              <w:ind w:left="0"/>
            </w:pPr>
            <w:r w:rsidRPr="12236EB6">
              <w:rPr>
                <w:rFonts w:ascii="Aptos" w:eastAsia="Aptos" w:hAnsi="Aptos" w:cs="Aptos"/>
                <w:color w:val="000000" w:themeColor="text1"/>
              </w:rPr>
              <w:t>See Appendix A for a range of support material for this module</w:t>
            </w:r>
          </w:p>
          <w:p w14:paraId="370D85B0" w14:textId="0FEE8D87" w:rsidR="0078699C" w:rsidRPr="00882269" w:rsidRDefault="0078699C" w:rsidP="12236EB6">
            <w:pPr>
              <w:spacing w:line="360" w:lineRule="auto"/>
              <w:ind w:left="0" w:firstLine="0"/>
              <w:rPr>
                <w:rFonts w:asciiTheme="minorHAnsi" w:eastAsiaTheme="minorEastAsia" w:hAnsiTheme="minorHAnsi" w:cstheme="minorBidi"/>
              </w:rPr>
            </w:pPr>
          </w:p>
        </w:tc>
      </w:tr>
    </w:tbl>
    <w:p w14:paraId="13F08AC2" w14:textId="310B2393" w:rsidR="12236EB6" w:rsidRDefault="12236EB6"/>
    <w:p w14:paraId="2BC9B04C" w14:textId="77777777" w:rsidR="0078699C" w:rsidRPr="00882269" w:rsidRDefault="0078699C" w:rsidP="008B6605">
      <w:pPr>
        <w:spacing w:line="360" w:lineRule="auto"/>
      </w:pPr>
    </w:p>
    <w:p w14:paraId="5A0C37D5" w14:textId="77410B74" w:rsidR="12236EB6" w:rsidRDefault="12236EB6">
      <w:r>
        <w:br w:type="page"/>
      </w:r>
    </w:p>
    <w:p w14:paraId="1ADB214C" w14:textId="77777777" w:rsidR="008B6605" w:rsidRPr="00882269" w:rsidRDefault="7239DC5C" w:rsidP="0078699C">
      <w:pPr>
        <w:pStyle w:val="Heading1"/>
        <w:rPr>
          <w:rFonts w:ascii="Calibri" w:hAnsi="Calibri" w:cs="Calibri"/>
        </w:rPr>
      </w:pPr>
      <w:r w:rsidRPr="00882269">
        <w:rPr>
          <w:rFonts w:ascii="Calibri" w:hAnsi="Calibri" w:cs="Calibri"/>
        </w:rPr>
        <w:lastRenderedPageBreak/>
        <w:t xml:space="preserve">11a. </w:t>
      </w:r>
      <w:r w:rsidR="008B6605" w:rsidRPr="00882269">
        <w:rPr>
          <w:rFonts w:ascii="Calibri" w:hAnsi="Calibri" w:cs="Calibri"/>
        </w:rPr>
        <w:tab/>
      </w:r>
      <w:r w:rsidRPr="00882269">
        <w:rPr>
          <w:rFonts w:ascii="Calibri" w:hAnsi="Calibri" w:cs="Calibri"/>
        </w:rPr>
        <w:t xml:space="preserve">Assessment Techniques </w:t>
      </w:r>
    </w:p>
    <w:p w14:paraId="29701CFB" w14:textId="2EEE61BD" w:rsidR="6A4C4318" w:rsidRPr="00882269" w:rsidRDefault="6A4C4318" w:rsidP="12236EB6">
      <w:pPr>
        <w:spacing w:line="360" w:lineRule="auto"/>
        <w:ind w:left="0"/>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To demonstrate that learners have reached the standards of knowledge, skill and competence identified in all the MIMLOs, the following assessment techniques are used to assess learners:</w:t>
      </w:r>
    </w:p>
    <w:p w14:paraId="1E99B7BC" w14:textId="599B3673" w:rsidR="12236EB6" w:rsidRDefault="12236EB6" w:rsidP="12236EB6">
      <w:pPr>
        <w:spacing w:line="360" w:lineRule="auto"/>
        <w:ind w:left="0"/>
        <w:rPr>
          <w:rFonts w:asciiTheme="minorHAnsi" w:eastAsiaTheme="minorEastAsia" w:hAnsiTheme="minorHAnsi" w:cstheme="minorBidi"/>
          <w:color w:val="000000" w:themeColor="text1"/>
        </w:rPr>
      </w:pPr>
    </w:p>
    <w:p w14:paraId="31586C71" w14:textId="20A5C839" w:rsidR="6A4C4318" w:rsidRPr="00882269" w:rsidRDefault="6A4C4318" w:rsidP="12236EB6">
      <w:pPr>
        <w:pStyle w:val="ListParagraph"/>
        <w:numPr>
          <w:ilvl w:val="0"/>
          <w:numId w:val="7"/>
        </w:numPr>
        <w:spacing w:line="360" w:lineRule="auto"/>
        <w:rPr>
          <w:rFonts w:asciiTheme="minorHAnsi" w:eastAsiaTheme="minorEastAsia" w:hAnsiTheme="minorHAnsi" w:cstheme="minorBidi"/>
          <w:b/>
          <w:bCs/>
          <w:color w:val="000000" w:themeColor="text1"/>
        </w:rPr>
      </w:pPr>
      <w:r w:rsidRPr="12236EB6">
        <w:rPr>
          <w:rFonts w:asciiTheme="minorHAnsi" w:eastAsiaTheme="minorEastAsia" w:hAnsiTheme="minorHAnsi" w:cstheme="minorBidi"/>
          <w:b/>
          <w:bCs/>
          <w:color w:val="000000" w:themeColor="text1"/>
        </w:rPr>
        <w:t>Collection of Work</w:t>
      </w:r>
      <w:r w:rsidR="00420782" w:rsidRPr="12236EB6">
        <w:rPr>
          <w:rFonts w:asciiTheme="minorHAnsi" w:eastAsiaTheme="minorEastAsia" w:hAnsiTheme="minorHAnsi" w:cstheme="minorBidi"/>
          <w:b/>
          <w:bCs/>
          <w:color w:val="000000" w:themeColor="text1"/>
        </w:rPr>
        <w:t xml:space="preserve">: </w:t>
      </w:r>
      <w:r w:rsidR="00FE2AA0">
        <w:rPr>
          <w:rFonts w:asciiTheme="minorHAnsi" w:eastAsiaTheme="minorEastAsia" w:hAnsiTheme="minorHAnsi" w:cstheme="minorBidi"/>
          <w:b/>
          <w:bCs/>
          <w:color w:val="000000" w:themeColor="text1"/>
        </w:rPr>
        <w:tab/>
      </w:r>
      <w:r w:rsidR="00FE2AA0">
        <w:rPr>
          <w:rFonts w:asciiTheme="minorHAnsi" w:eastAsiaTheme="minorEastAsia" w:hAnsiTheme="minorHAnsi" w:cstheme="minorBidi"/>
          <w:b/>
          <w:bCs/>
          <w:color w:val="000000" w:themeColor="text1"/>
        </w:rPr>
        <w:tab/>
      </w:r>
      <w:r w:rsidR="00420782" w:rsidRPr="12236EB6">
        <w:rPr>
          <w:rFonts w:asciiTheme="minorHAnsi" w:eastAsiaTheme="minorEastAsia" w:hAnsiTheme="minorHAnsi" w:cstheme="minorBidi"/>
          <w:b/>
          <w:bCs/>
          <w:color w:val="000000" w:themeColor="text1"/>
        </w:rPr>
        <w:t>70%</w:t>
      </w:r>
      <w:r w:rsidRPr="12236EB6">
        <w:rPr>
          <w:rFonts w:asciiTheme="minorHAnsi" w:eastAsiaTheme="minorEastAsia" w:hAnsiTheme="minorHAnsi" w:cstheme="minorBidi"/>
          <w:b/>
          <w:bCs/>
          <w:color w:val="000000" w:themeColor="text1"/>
        </w:rPr>
        <w:t xml:space="preserve"> </w:t>
      </w:r>
    </w:p>
    <w:p w14:paraId="7E8BD344" w14:textId="5C3B17EB" w:rsidR="6A4C4318" w:rsidRPr="00882269" w:rsidRDefault="6A4C4318" w:rsidP="12236EB6">
      <w:pPr>
        <w:pStyle w:val="ListParagraph"/>
        <w:numPr>
          <w:ilvl w:val="0"/>
          <w:numId w:val="7"/>
        </w:numPr>
        <w:spacing w:line="360" w:lineRule="auto"/>
        <w:rPr>
          <w:rFonts w:asciiTheme="minorHAnsi" w:eastAsiaTheme="minorEastAsia" w:hAnsiTheme="minorHAnsi" w:cstheme="minorBidi"/>
          <w:b/>
          <w:bCs/>
          <w:color w:val="000000" w:themeColor="text1"/>
        </w:rPr>
      </w:pPr>
      <w:r w:rsidRPr="12236EB6">
        <w:rPr>
          <w:rFonts w:asciiTheme="minorHAnsi" w:eastAsiaTheme="minorEastAsia" w:hAnsiTheme="minorHAnsi" w:cstheme="minorBidi"/>
          <w:b/>
          <w:bCs/>
          <w:color w:val="000000" w:themeColor="text1"/>
        </w:rPr>
        <w:t>Skills Demonstration</w:t>
      </w:r>
      <w:r w:rsidR="00420782" w:rsidRPr="12236EB6">
        <w:rPr>
          <w:rFonts w:asciiTheme="minorHAnsi" w:eastAsiaTheme="minorEastAsia" w:hAnsiTheme="minorHAnsi" w:cstheme="minorBidi"/>
          <w:b/>
          <w:bCs/>
          <w:color w:val="000000" w:themeColor="text1"/>
        </w:rPr>
        <w:t xml:space="preserve">: </w:t>
      </w:r>
      <w:r w:rsidR="00FE2AA0">
        <w:rPr>
          <w:rFonts w:asciiTheme="minorHAnsi" w:eastAsiaTheme="minorEastAsia" w:hAnsiTheme="minorHAnsi" w:cstheme="minorBidi"/>
          <w:b/>
          <w:bCs/>
          <w:color w:val="000000" w:themeColor="text1"/>
        </w:rPr>
        <w:tab/>
      </w:r>
      <w:r w:rsidR="00FE2AA0">
        <w:rPr>
          <w:rFonts w:asciiTheme="minorHAnsi" w:eastAsiaTheme="minorEastAsia" w:hAnsiTheme="minorHAnsi" w:cstheme="minorBidi"/>
          <w:b/>
          <w:bCs/>
          <w:color w:val="000000" w:themeColor="text1"/>
        </w:rPr>
        <w:tab/>
      </w:r>
      <w:r w:rsidR="00420782" w:rsidRPr="12236EB6">
        <w:rPr>
          <w:rFonts w:asciiTheme="minorHAnsi" w:eastAsiaTheme="minorEastAsia" w:hAnsiTheme="minorHAnsi" w:cstheme="minorBidi"/>
          <w:b/>
          <w:bCs/>
          <w:color w:val="000000" w:themeColor="text1"/>
        </w:rPr>
        <w:t>30%</w:t>
      </w:r>
    </w:p>
    <w:p w14:paraId="4ADFD297" w14:textId="24536B97" w:rsidR="12236EB6" w:rsidRDefault="12236EB6" w:rsidP="12236EB6">
      <w:pPr>
        <w:spacing w:line="360" w:lineRule="auto"/>
        <w:rPr>
          <w:rFonts w:asciiTheme="minorHAnsi" w:eastAsiaTheme="minorEastAsia" w:hAnsiTheme="minorHAnsi" w:cstheme="minorBidi"/>
          <w:color w:val="000000" w:themeColor="text1"/>
        </w:rPr>
      </w:pPr>
    </w:p>
    <w:p w14:paraId="199D5578" w14:textId="730A7761" w:rsidR="0541D394" w:rsidRPr="00882269" w:rsidRDefault="6A4C4318" w:rsidP="12236EB6">
      <w:p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The rationale for the selection of the assessment techniques is </w:t>
      </w:r>
      <w:r w:rsidR="0CB73EE3" w:rsidRPr="12236EB6">
        <w:rPr>
          <w:rFonts w:asciiTheme="minorHAnsi" w:eastAsiaTheme="minorEastAsia" w:hAnsiTheme="minorHAnsi" w:cstheme="minorBidi"/>
          <w:color w:val="000000" w:themeColor="text1"/>
        </w:rPr>
        <w:t>as follows:</w:t>
      </w:r>
    </w:p>
    <w:p w14:paraId="1271D0C4" w14:textId="1A4F8461" w:rsidR="005C6B17" w:rsidRPr="0009515D" w:rsidRDefault="005C6B17" w:rsidP="12236EB6">
      <w:pPr>
        <w:spacing w:line="360" w:lineRule="auto"/>
        <w:rPr>
          <w:rFonts w:asciiTheme="minorHAnsi" w:eastAsiaTheme="minorEastAsia" w:hAnsiTheme="minorHAnsi" w:cstheme="minorBidi"/>
          <w:b/>
          <w:bCs/>
          <w:lang w:val="en-IE"/>
        </w:rPr>
      </w:pPr>
      <w:r w:rsidRPr="12236EB6">
        <w:rPr>
          <w:rFonts w:asciiTheme="minorHAnsi" w:eastAsiaTheme="minorEastAsia" w:hAnsiTheme="minorHAnsi" w:cstheme="minorBidi"/>
          <w:b/>
          <w:bCs/>
          <w:lang w:val="en-IE"/>
        </w:rPr>
        <w:t>Collection of Work</w:t>
      </w:r>
    </w:p>
    <w:p w14:paraId="33629EC9" w14:textId="46DDC464" w:rsidR="005C6B17" w:rsidRPr="00E26933" w:rsidRDefault="005C6B17"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lang w:val="en-IE"/>
        </w:rPr>
        <w:t>This assessment technique is designed to establish the learner’s knowledge, skills and competence in researching, analysing</w:t>
      </w:r>
      <w:r w:rsidR="00A64440" w:rsidRPr="12236EB6">
        <w:rPr>
          <w:rFonts w:asciiTheme="minorHAnsi" w:eastAsiaTheme="minorEastAsia" w:hAnsiTheme="minorHAnsi" w:cstheme="minorBidi"/>
          <w:lang w:val="en-IE"/>
        </w:rPr>
        <w:t>,</w:t>
      </w:r>
      <w:r w:rsidRPr="12236EB6">
        <w:rPr>
          <w:rFonts w:asciiTheme="minorHAnsi" w:eastAsiaTheme="minorEastAsia" w:hAnsiTheme="minorHAnsi" w:cstheme="minorBidi"/>
          <w:lang w:val="en-IE"/>
        </w:rPr>
        <w:t xml:space="preserve"> preparing</w:t>
      </w:r>
      <w:r w:rsidR="0090097A" w:rsidRPr="12236EB6">
        <w:rPr>
          <w:rFonts w:asciiTheme="minorHAnsi" w:eastAsiaTheme="minorEastAsia" w:hAnsiTheme="minorHAnsi" w:cstheme="minorBidi"/>
          <w:lang w:val="en-IE"/>
        </w:rPr>
        <w:t xml:space="preserve"> for</w:t>
      </w:r>
      <w:r w:rsidR="00A64440" w:rsidRPr="12236EB6">
        <w:rPr>
          <w:rFonts w:asciiTheme="minorHAnsi" w:eastAsiaTheme="minorEastAsia" w:hAnsiTheme="minorHAnsi" w:cstheme="minorBidi"/>
          <w:lang w:val="en-IE"/>
        </w:rPr>
        <w:t xml:space="preserve">, and reflecting on, a </w:t>
      </w:r>
      <w:r w:rsidRPr="12236EB6">
        <w:rPr>
          <w:rFonts w:asciiTheme="minorHAnsi" w:eastAsiaTheme="minorEastAsia" w:hAnsiTheme="minorHAnsi" w:cstheme="minorBidi"/>
          <w:lang w:val="en-IE"/>
        </w:rPr>
        <w:t>work</w:t>
      </w:r>
      <w:r w:rsidR="00A64440" w:rsidRPr="12236EB6">
        <w:rPr>
          <w:rFonts w:asciiTheme="minorHAnsi" w:eastAsiaTheme="minorEastAsia" w:hAnsiTheme="minorHAnsi" w:cstheme="minorBidi"/>
          <w:lang w:val="en-IE"/>
        </w:rPr>
        <w:t xml:space="preserve"> placement</w:t>
      </w:r>
      <w:r w:rsidRPr="12236EB6">
        <w:rPr>
          <w:rFonts w:asciiTheme="minorHAnsi" w:eastAsiaTheme="minorEastAsia" w:hAnsiTheme="minorHAnsi" w:cstheme="minorBidi"/>
          <w:lang w:val="en-IE"/>
        </w:rPr>
        <w:t xml:space="preserve"> in their chosen vocational sector. The collection of work has been given a weighting of </w:t>
      </w:r>
      <w:r w:rsidR="006A6FAC" w:rsidRPr="12236EB6">
        <w:rPr>
          <w:rFonts w:asciiTheme="minorHAnsi" w:eastAsiaTheme="minorEastAsia" w:hAnsiTheme="minorHAnsi" w:cstheme="minorBidi"/>
          <w:lang w:val="en-IE"/>
        </w:rPr>
        <w:t>7</w:t>
      </w:r>
      <w:r w:rsidRPr="12236EB6">
        <w:rPr>
          <w:rFonts w:asciiTheme="minorHAnsi" w:eastAsiaTheme="minorEastAsia" w:hAnsiTheme="minorHAnsi" w:cstheme="minorBidi"/>
          <w:lang w:val="en-IE"/>
        </w:rPr>
        <w:t xml:space="preserve">0%. </w:t>
      </w:r>
      <w:r w:rsidR="009D0382" w:rsidRPr="12236EB6">
        <w:rPr>
          <w:rFonts w:asciiTheme="minorHAnsi" w:eastAsiaTheme="minorEastAsia" w:hAnsiTheme="minorHAnsi" w:cstheme="minorBidi"/>
          <w:lang w:val="en-IE"/>
        </w:rPr>
        <w:t>This ensures a balanced approach between preparatory activities and practical application and reflection. This assessment</w:t>
      </w:r>
      <w:r w:rsidRPr="12236EB6">
        <w:rPr>
          <w:rFonts w:asciiTheme="minorHAnsi" w:eastAsiaTheme="minorEastAsia" w:hAnsiTheme="minorHAnsi" w:cstheme="minorBidi"/>
          <w:lang w:val="en-IE"/>
        </w:rPr>
        <w:t xml:space="preserve"> allows </w:t>
      </w:r>
      <w:r w:rsidR="009D0382" w:rsidRPr="12236EB6">
        <w:rPr>
          <w:rFonts w:asciiTheme="minorHAnsi" w:eastAsiaTheme="minorEastAsia" w:hAnsiTheme="minorHAnsi" w:cstheme="minorBidi"/>
          <w:lang w:val="en-IE"/>
        </w:rPr>
        <w:t>learners</w:t>
      </w:r>
      <w:r w:rsidRPr="12236EB6">
        <w:rPr>
          <w:rFonts w:asciiTheme="minorHAnsi" w:eastAsiaTheme="minorEastAsia" w:hAnsiTheme="minorHAnsi" w:cstheme="minorBidi"/>
          <w:lang w:val="en-IE"/>
        </w:rPr>
        <w:t xml:space="preserve"> to engage in meaningful preparatory activities that reflect real-world career planning, workplace expectations, and </w:t>
      </w:r>
      <w:r w:rsidR="009D0382" w:rsidRPr="12236EB6">
        <w:rPr>
          <w:rFonts w:asciiTheme="minorHAnsi" w:eastAsiaTheme="minorEastAsia" w:hAnsiTheme="minorHAnsi" w:cstheme="minorBidi"/>
          <w:lang w:val="en-IE"/>
        </w:rPr>
        <w:t>the application of industry-relevant knowledge</w:t>
      </w:r>
      <w:r w:rsidRPr="12236EB6">
        <w:rPr>
          <w:rFonts w:asciiTheme="minorHAnsi" w:eastAsiaTheme="minorEastAsia" w:hAnsiTheme="minorHAnsi" w:cstheme="minorBidi"/>
          <w:lang w:val="en-IE"/>
        </w:rPr>
        <w:t xml:space="preserve">. </w:t>
      </w:r>
      <w:r w:rsidR="00E26933" w:rsidRPr="12236EB6">
        <w:rPr>
          <w:rFonts w:asciiTheme="minorHAnsi" w:eastAsiaTheme="minorEastAsia" w:hAnsiTheme="minorHAnsi" w:cstheme="minorBidi"/>
        </w:rPr>
        <w:t>Reflection and interview have been included in this assessment technique to help learners critically evaluate their workplace experiences and prepare for real-world scenarios. The reflective component allows learners to assess their skills, challenges, and growth, while the interview simulates professional discussions, they may encounter in job applications and career progression.</w:t>
      </w:r>
    </w:p>
    <w:p w14:paraId="6972459B" w14:textId="77777777" w:rsidR="005C6B17" w:rsidRPr="00DE719C" w:rsidRDefault="005C6B17" w:rsidP="12236EB6">
      <w:pPr>
        <w:spacing w:line="360" w:lineRule="auto"/>
        <w:rPr>
          <w:rFonts w:asciiTheme="minorHAnsi" w:eastAsiaTheme="minorEastAsia" w:hAnsiTheme="minorHAnsi" w:cstheme="minorBidi"/>
          <w:lang w:val="en-IE"/>
        </w:rPr>
      </w:pPr>
      <w:r w:rsidRPr="12236EB6">
        <w:rPr>
          <w:rFonts w:asciiTheme="minorHAnsi" w:eastAsiaTheme="minorEastAsia" w:hAnsiTheme="minorHAnsi" w:cstheme="minorBidi"/>
          <w:lang w:val="en-IE"/>
        </w:rPr>
        <w:t xml:space="preserve">By incorporating a variety of tasks, the Collection of Work allows learners to showcase their skills and competencies in multiple formats, ensuring accessibility and alignment with Universal Design for Learning (UDL principles). </w:t>
      </w:r>
    </w:p>
    <w:p w14:paraId="5FE53B2D" w14:textId="77777777" w:rsidR="005C6B17" w:rsidRPr="00DE719C" w:rsidRDefault="005C6B17" w:rsidP="12236EB6">
      <w:pPr>
        <w:spacing w:line="360" w:lineRule="auto"/>
        <w:rPr>
          <w:rFonts w:asciiTheme="minorHAnsi" w:eastAsiaTheme="minorEastAsia" w:hAnsiTheme="minorHAnsi" w:cstheme="minorBidi"/>
          <w:lang w:val="en-IE"/>
        </w:rPr>
      </w:pPr>
    </w:p>
    <w:p w14:paraId="781C0E74" w14:textId="77777777" w:rsidR="005C6B17" w:rsidRPr="0009515D" w:rsidRDefault="005C6B17" w:rsidP="12236EB6">
      <w:pPr>
        <w:spacing w:line="360" w:lineRule="auto"/>
        <w:rPr>
          <w:rFonts w:asciiTheme="minorHAnsi" w:eastAsiaTheme="minorEastAsia" w:hAnsiTheme="minorHAnsi" w:cstheme="minorBidi"/>
          <w:b/>
          <w:bCs/>
          <w:lang w:val="en-IE"/>
        </w:rPr>
      </w:pPr>
      <w:r w:rsidRPr="12236EB6">
        <w:rPr>
          <w:rFonts w:asciiTheme="minorHAnsi" w:eastAsiaTheme="minorEastAsia" w:hAnsiTheme="minorHAnsi" w:cstheme="minorBidi"/>
          <w:b/>
          <w:bCs/>
          <w:lang w:val="en-IE"/>
        </w:rPr>
        <w:t>Skills Demonstration </w:t>
      </w:r>
    </w:p>
    <w:p w14:paraId="26B3A23E" w14:textId="5380F545" w:rsidR="0082306B" w:rsidRDefault="00420782" w:rsidP="12236EB6">
      <w:pPr>
        <w:spacing w:line="360" w:lineRule="auto"/>
        <w:rPr>
          <w:rFonts w:asciiTheme="minorHAnsi" w:eastAsiaTheme="minorEastAsia" w:hAnsiTheme="minorHAnsi" w:cstheme="minorBidi"/>
          <w:lang w:val="en-IE"/>
        </w:rPr>
      </w:pPr>
      <w:r w:rsidRPr="12236EB6">
        <w:rPr>
          <w:rFonts w:asciiTheme="minorHAnsi" w:eastAsiaTheme="minorEastAsia" w:hAnsiTheme="minorHAnsi" w:cstheme="minorBidi"/>
        </w:rPr>
        <w:t xml:space="preserve">This assessment technique is designed to establish the learner’s ability to apply practical workplace skills in a real-world setting. </w:t>
      </w:r>
      <w:r w:rsidR="005C6B17" w:rsidRPr="12236EB6">
        <w:rPr>
          <w:rFonts w:asciiTheme="minorHAnsi" w:eastAsiaTheme="minorEastAsia" w:hAnsiTheme="minorHAnsi" w:cstheme="minorBidi"/>
          <w:lang w:val="en-IE"/>
        </w:rPr>
        <w:t>The skills demonstration has been given a weighting of</w:t>
      </w:r>
      <w:r w:rsidR="004C00A7" w:rsidRPr="12236EB6">
        <w:rPr>
          <w:rFonts w:asciiTheme="minorHAnsi" w:eastAsiaTheme="minorEastAsia" w:hAnsiTheme="minorHAnsi" w:cstheme="minorBidi"/>
          <w:lang w:val="en-IE"/>
        </w:rPr>
        <w:t xml:space="preserve"> </w:t>
      </w:r>
      <w:r w:rsidR="006A6FAC" w:rsidRPr="12236EB6">
        <w:rPr>
          <w:rFonts w:asciiTheme="minorHAnsi" w:eastAsiaTheme="minorEastAsia" w:hAnsiTheme="minorHAnsi" w:cstheme="minorBidi"/>
          <w:lang w:val="en-IE"/>
        </w:rPr>
        <w:t>3</w:t>
      </w:r>
      <w:r w:rsidR="005C6B17" w:rsidRPr="12236EB6">
        <w:rPr>
          <w:rFonts w:asciiTheme="minorHAnsi" w:eastAsiaTheme="minorEastAsia" w:hAnsiTheme="minorHAnsi" w:cstheme="minorBidi"/>
          <w:lang w:val="en-IE"/>
        </w:rPr>
        <w:t xml:space="preserve">0%.  Learners are required to complete </w:t>
      </w:r>
      <w:r w:rsidR="005C6B17" w:rsidRPr="12236EB6">
        <w:rPr>
          <w:rFonts w:asciiTheme="minorHAnsi" w:eastAsiaTheme="minorEastAsia" w:hAnsiTheme="minorHAnsi" w:cstheme="minorBidi"/>
          <w:b/>
          <w:bCs/>
          <w:lang w:val="en-IE"/>
        </w:rPr>
        <w:t>a minimum of 60 hours</w:t>
      </w:r>
      <w:r w:rsidR="005C6B17" w:rsidRPr="12236EB6">
        <w:rPr>
          <w:rFonts w:asciiTheme="minorHAnsi" w:eastAsiaTheme="minorEastAsia" w:hAnsiTheme="minorHAnsi" w:cstheme="minorBidi"/>
          <w:lang w:val="en-IE"/>
        </w:rPr>
        <w:t xml:space="preserve"> of work placement. </w:t>
      </w:r>
    </w:p>
    <w:p w14:paraId="2FEEFEED" w14:textId="77777777" w:rsidR="00DD2311" w:rsidRPr="0082306B" w:rsidRDefault="00DD2311" w:rsidP="12236EB6">
      <w:pPr>
        <w:spacing w:line="360" w:lineRule="auto"/>
        <w:rPr>
          <w:rFonts w:asciiTheme="minorHAnsi" w:eastAsiaTheme="minorEastAsia" w:hAnsiTheme="minorHAnsi" w:cstheme="minorBidi"/>
        </w:rPr>
      </w:pPr>
    </w:p>
    <w:p w14:paraId="62C759E9" w14:textId="48FFA6BD" w:rsidR="6A4C4318" w:rsidRPr="00882269" w:rsidRDefault="6A4C4318" w:rsidP="12236EB6">
      <w:pPr>
        <w:spacing w:line="36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Learners need to be provided with the opportunity to complete the </w:t>
      </w:r>
      <w:r w:rsidR="147DE6D5" w:rsidRPr="12236EB6">
        <w:rPr>
          <w:rFonts w:asciiTheme="minorHAnsi" w:eastAsiaTheme="minorEastAsia" w:hAnsiTheme="minorHAnsi" w:cstheme="minorBidi"/>
          <w:color w:val="000000" w:themeColor="text1"/>
        </w:rPr>
        <w:t>assessments,</w:t>
      </w:r>
      <w:r w:rsidRPr="12236EB6">
        <w:rPr>
          <w:rFonts w:asciiTheme="minorHAnsi" w:eastAsiaTheme="minorEastAsia" w:hAnsiTheme="minorHAnsi" w:cstheme="minorBidi"/>
          <w:color w:val="000000" w:themeColor="text1"/>
        </w:rPr>
        <w:t xml:space="preserve"> and it is the assessor's responsibility to devise assessment </w:t>
      </w:r>
      <w:r w:rsidR="0082306B" w:rsidRPr="12236EB6">
        <w:rPr>
          <w:rFonts w:asciiTheme="minorHAnsi" w:eastAsiaTheme="minorEastAsia" w:hAnsiTheme="minorHAnsi" w:cstheme="minorBidi"/>
          <w:color w:val="000000" w:themeColor="text1"/>
        </w:rPr>
        <w:t>briefs,</w:t>
      </w:r>
      <w:r w:rsidRPr="12236EB6">
        <w:rPr>
          <w:rFonts w:asciiTheme="minorHAnsi" w:eastAsiaTheme="minorEastAsia" w:hAnsiTheme="minorHAnsi" w:cstheme="minorBidi"/>
          <w:color w:val="000000" w:themeColor="text1"/>
        </w:rPr>
        <w:t xml:space="preserve"> and marking schemes, consistent with the assessment techniques and assessment criteria identified below.</w:t>
      </w:r>
    </w:p>
    <w:p w14:paraId="57E75281" w14:textId="592CC923" w:rsidR="0541D394" w:rsidRPr="00882269" w:rsidRDefault="0541D394" w:rsidP="12236EB6">
      <w:pPr>
        <w:spacing w:line="360" w:lineRule="auto"/>
        <w:rPr>
          <w:rFonts w:asciiTheme="minorHAnsi" w:eastAsiaTheme="minorEastAsia" w:hAnsiTheme="minorHAnsi" w:cstheme="minorBidi"/>
          <w:color w:val="000000" w:themeColor="text1"/>
        </w:rPr>
      </w:pPr>
    </w:p>
    <w:p w14:paraId="68C28C10" w14:textId="0B7979B3" w:rsidR="00C127A1" w:rsidRDefault="6A4C4318" w:rsidP="12236EB6">
      <w:pPr>
        <w:spacing w:line="360" w:lineRule="auto"/>
        <w:ind w:left="0" w:firstLine="0"/>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3D8BA9AC" w14:textId="280C8A74" w:rsidR="008B6605" w:rsidRPr="00882269" w:rsidRDefault="008B6605" w:rsidP="12236EB6">
      <w:pPr>
        <w:pStyle w:val="Heading1"/>
        <w:rPr>
          <w:rFonts w:asciiTheme="minorHAnsi" w:eastAsiaTheme="minorEastAsia" w:hAnsiTheme="minorHAnsi" w:cstheme="minorBidi"/>
        </w:rPr>
      </w:pPr>
      <w:r w:rsidRPr="12236EB6">
        <w:rPr>
          <w:rFonts w:asciiTheme="minorHAnsi" w:eastAsiaTheme="minorEastAsia" w:hAnsiTheme="minorHAnsi" w:cstheme="minorBidi"/>
        </w:rPr>
        <w:lastRenderedPageBreak/>
        <w:t>11</w:t>
      </w:r>
      <w:r w:rsidR="0078699C" w:rsidRPr="12236EB6">
        <w:rPr>
          <w:rFonts w:asciiTheme="minorHAnsi" w:eastAsiaTheme="minorEastAsia" w:hAnsiTheme="minorHAnsi" w:cstheme="minorBidi"/>
        </w:rPr>
        <w:t>b</w:t>
      </w:r>
      <w:r w:rsidRPr="12236EB6">
        <w:rPr>
          <w:rFonts w:asciiTheme="minorHAnsi" w:eastAsiaTheme="minorEastAsia" w:hAnsiTheme="minorHAnsi" w:cstheme="minorBidi"/>
        </w:rPr>
        <w:t xml:space="preserve">. </w:t>
      </w:r>
      <w:r>
        <w:tab/>
      </w:r>
      <w:r w:rsidRPr="12236EB6">
        <w:rPr>
          <w:rFonts w:asciiTheme="minorHAnsi" w:eastAsiaTheme="minorEastAsia" w:hAnsiTheme="minorHAnsi" w:cstheme="minorBidi"/>
        </w:rPr>
        <w:t xml:space="preserve">Mapping of MIMLOs to Assessment Techniques </w:t>
      </w:r>
    </w:p>
    <w:p w14:paraId="36C74FEC" w14:textId="51709167" w:rsidR="008B6605" w:rsidRPr="00882269" w:rsidRDefault="7239DC5C"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To ensure that the learner is facilitated to demonstrate the achievement of all MIMLOs</w:t>
      </w:r>
      <w:r w:rsidR="6DAEA0B7" w:rsidRPr="12236EB6">
        <w:rPr>
          <w:rFonts w:asciiTheme="minorHAnsi" w:eastAsiaTheme="minorEastAsia" w:hAnsiTheme="minorHAnsi" w:cstheme="minorBidi"/>
        </w:rPr>
        <w:t>,</w:t>
      </w:r>
      <w:r w:rsidRPr="12236EB6">
        <w:rPr>
          <w:rFonts w:asciiTheme="minorHAnsi" w:eastAsiaTheme="minorEastAsia" w:hAnsiTheme="minorHAnsi" w:cstheme="minorBidi"/>
        </w:rPr>
        <w:t xml:space="preserve"> each </w:t>
      </w:r>
      <w:r w:rsidR="1DF49D9F" w:rsidRPr="12236EB6">
        <w:rPr>
          <w:rFonts w:asciiTheme="minorHAnsi" w:eastAsiaTheme="minorEastAsia" w:hAnsiTheme="minorHAnsi" w:cstheme="minorBidi"/>
        </w:rPr>
        <w:t xml:space="preserve">minimum intended </w:t>
      </w:r>
      <w:r w:rsidRPr="12236EB6">
        <w:rPr>
          <w:rFonts w:asciiTheme="minorHAnsi" w:eastAsiaTheme="minorEastAsia" w:hAnsiTheme="minorHAnsi" w:cstheme="minorBidi"/>
        </w:rPr>
        <w:t>learning outcome is mapped to</w:t>
      </w:r>
      <w:r w:rsidR="10DEB19F" w:rsidRPr="12236EB6">
        <w:rPr>
          <w:rFonts w:asciiTheme="minorHAnsi" w:eastAsiaTheme="minorEastAsia" w:hAnsiTheme="minorHAnsi" w:cstheme="minorBidi"/>
        </w:rPr>
        <w:t xml:space="preserve"> one or more</w:t>
      </w:r>
      <w:r w:rsidRPr="12236EB6">
        <w:rPr>
          <w:rFonts w:asciiTheme="minorHAnsi" w:eastAsiaTheme="minorEastAsia" w:hAnsiTheme="minorHAnsi" w:cstheme="minorBidi"/>
        </w:rPr>
        <w:t xml:space="preserve"> assessment technique(s). This mapping should not restrict an </w:t>
      </w:r>
      <w:r w:rsidR="1CC74EDA" w:rsidRPr="12236EB6">
        <w:rPr>
          <w:rFonts w:asciiTheme="minorHAnsi" w:eastAsiaTheme="minorEastAsia" w:hAnsiTheme="minorHAnsi" w:cstheme="minorBidi"/>
        </w:rPr>
        <w:t>educator</w:t>
      </w:r>
      <w:r w:rsidRPr="12236EB6">
        <w:rPr>
          <w:rFonts w:asciiTheme="minorHAnsi" w:eastAsiaTheme="minorEastAsia" w:hAnsiTheme="minorHAnsi" w:cstheme="minorBidi"/>
        </w:rPr>
        <w:t xml:space="preserve"> from taking an integrated approach to assessment. </w:t>
      </w:r>
    </w:p>
    <w:p w14:paraId="26C80C83" w14:textId="77777777" w:rsidR="0078699C" w:rsidRPr="00882269" w:rsidRDefault="0078699C" w:rsidP="12236EB6">
      <w:pPr>
        <w:spacing w:after="0" w:line="259" w:lineRule="auto"/>
        <w:ind w:left="0" w:firstLine="0"/>
        <w:rPr>
          <w:rFonts w:asciiTheme="minorHAnsi" w:eastAsiaTheme="minorEastAsia" w:hAnsiTheme="minorHAnsi" w:cstheme="minorBid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78699C" w:rsidRPr="00882269" w14:paraId="753BFC08"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394D375" w14:textId="5CA84745" w:rsidR="0078699C" w:rsidRPr="00882269" w:rsidRDefault="69DFF3B0" w:rsidP="12236EB6">
            <w:pPr>
              <w:shd w:val="clear" w:color="auto" w:fill="002060"/>
              <w:spacing w:after="0" w:line="360" w:lineRule="auto"/>
              <w:rPr>
                <w:rFonts w:asciiTheme="minorHAnsi" w:eastAsiaTheme="minorEastAsia" w:hAnsiTheme="minorHAnsi" w:cstheme="minorBidi"/>
                <w:b/>
                <w:bCs/>
                <w:color w:val="FFFF00"/>
              </w:rPr>
            </w:pPr>
            <w:r w:rsidRPr="12236EB6">
              <w:rPr>
                <w:rFonts w:asciiTheme="minorHAnsi" w:eastAsiaTheme="minorEastAsia" w:hAnsiTheme="minorHAnsi" w:cstheme="minorBidi"/>
                <w:b/>
                <w:bCs/>
                <w:color w:val="FFFF00"/>
              </w:rPr>
              <w:t xml:space="preserve">Minimum Intended Module </w:t>
            </w:r>
            <w:r w:rsidR="0078699C" w:rsidRPr="12236EB6">
              <w:rPr>
                <w:rFonts w:asciiTheme="minorHAnsi" w:eastAsiaTheme="minorEastAsia" w:hAnsiTheme="minorHAnsi" w:cstheme="minorBidi"/>
                <w:b/>
                <w:bCs/>
                <w:color w:val="FFFF00"/>
              </w:rPr>
              <w:t xml:space="preserve">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F810F7C" w14:textId="77777777" w:rsidR="0078699C" w:rsidRPr="00882269" w:rsidRDefault="0078699C" w:rsidP="12236EB6">
            <w:pPr>
              <w:shd w:val="clear" w:color="auto" w:fill="002060"/>
              <w:spacing w:after="0" w:line="360" w:lineRule="auto"/>
              <w:rPr>
                <w:rFonts w:asciiTheme="minorHAnsi" w:eastAsiaTheme="minorEastAsia" w:hAnsiTheme="minorHAnsi" w:cstheme="minorBidi"/>
                <w:b/>
                <w:bCs/>
                <w:color w:val="FFFFFF" w:themeColor="background1"/>
              </w:rPr>
            </w:pPr>
            <w:r w:rsidRPr="12236EB6">
              <w:rPr>
                <w:rFonts w:asciiTheme="minorHAnsi" w:eastAsiaTheme="minorEastAsia" w:hAnsiTheme="minorHAnsi" w:cstheme="minorBidi"/>
                <w:b/>
                <w:bCs/>
                <w:color w:val="FFFFFF" w:themeColor="background1"/>
              </w:rPr>
              <w:t>Assessment technique/s</w:t>
            </w:r>
          </w:p>
        </w:tc>
      </w:tr>
      <w:tr w:rsidR="0078699C" w:rsidRPr="00882269" w14:paraId="39F733AC"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36B0133" w14:textId="57068B6C" w:rsidR="0541D394" w:rsidRPr="00882269" w:rsidRDefault="19E642E7" w:rsidP="12236EB6">
            <w:pPr>
              <w:pStyle w:val="ListParagraph"/>
              <w:numPr>
                <w:ilvl w:val="0"/>
                <w:numId w:val="8"/>
              </w:numPr>
              <w:spacing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Research the impact of emerging trends within a chosen vocational sector, exploring the challenges and opportunities they present for career development</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F8DB05" w14:textId="742E4105" w:rsidR="0078699C" w:rsidRPr="00882269" w:rsidRDefault="4E2967E7" w:rsidP="12236EB6">
            <w:pPr>
              <w:spacing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Collection of Work </w:t>
            </w:r>
          </w:p>
        </w:tc>
      </w:tr>
      <w:tr w:rsidR="0078699C" w:rsidRPr="00882269" w14:paraId="570E54B0"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9B8933" w14:textId="31FC0F73" w:rsidR="0541D394" w:rsidRPr="00882269" w:rsidRDefault="19E642E7" w:rsidP="12236EB6">
            <w:pPr>
              <w:pStyle w:val="ListParagraph"/>
              <w:numPr>
                <w:ilvl w:val="0"/>
                <w:numId w:val="8"/>
              </w:numPr>
              <w:spacing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Apply the relevant legal, ethical, and regulatory frameworks related to workplace rights, responsibilities, and conditions within the chosen vocational area</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1AE4EB5" w14:textId="707FA3E4" w:rsidR="0078699C" w:rsidRPr="00882269" w:rsidRDefault="238E48C7" w:rsidP="12236EB6">
            <w:pPr>
              <w:spacing w:after="0"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Collection of Work </w:t>
            </w:r>
          </w:p>
        </w:tc>
      </w:tr>
      <w:tr w:rsidR="0078699C" w:rsidRPr="00882269" w14:paraId="5230D75B"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E1141A" w14:textId="6C0AA27A" w:rsidR="0541D394" w:rsidRPr="00882269" w:rsidRDefault="05451404" w:rsidP="12236EB6">
            <w:pPr>
              <w:pStyle w:val="ListParagraph"/>
              <w:numPr>
                <w:ilvl w:val="0"/>
                <w:numId w:val="8"/>
              </w:numPr>
              <w:spacing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Devise a future-focused career plan that demonstrates effective communication through the development of a portfolio of work-related documents and job-seeking materials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5F063C8" w14:textId="6FDAFCCA" w:rsidR="0078699C" w:rsidRPr="00882269" w:rsidRDefault="54471F50" w:rsidP="12236EB6">
            <w:pPr>
              <w:spacing w:after="0"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Collection of Work </w:t>
            </w:r>
          </w:p>
        </w:tc>
      </w:tr>
      <w:tr w:rsidR="0078699C" w:rsidRPr="00882269" w14:paraId="785F5897"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76907DB" w14:textId="6CFF196A" w:rsidR="0541D394" w:rsidRPr="00882269" w:rsidRDefault="0E775D97" w:rsidP="12236EB6">
            <w:pPr>
              <w:pStyle w:val="ListParagraph"/>
              <w:numPr>
                <w:ilvl w:val="0"/>
                <w:numId w:val="8"/>
              </w:numPr>
              <w:spacing w:line="36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Demonstrate advanced workplace skills informed by current theoretical and/or technical knowledge in a chosen vocational sector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64890A5C" w14:textId="733C319E" w:rsidR="0078699C" w:rsidRPr="00882269" w:rsidRDefault="62AD86EA" w:rsidP="12236EB6">
            <w:pPr>
              <w:spacing w:after="0"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Skills Demonstration </w:t>
            </w:r>
          </w:p>
        </w:tc>
      </w:tr>
      <w:tr w:rsidR="0078699C" w:rsidRPr="00882269" w14:paraId="2B47C24D" w14:textId="77777777" w:rsidTr="12236EB6">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68283C7" w14:textId="625215C6" w:rsidR="0541D394" w:rsidRPr="00882269" w:rsidRDefault="2ADB0112" w:rsidP="12236EB6">
            <w:pPr>
              <w:pStyle w:val="ListParagraph"/>
              <w:numPr>
                <w:ilvl w:val="0"/>
                <w:numId w:val="8"/>
              </w:numPr>
              <w:spacing w:line="360"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Evaluate work placement including workplace roles, the required skills, potential skills gaps and their relevance to future career goals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DB81D45" w14:textId="5D8FA4AF" w:rsidR="0078699C" w:rsidRPr="00882269" w:rsidRDefault="4A9CEE4F" w:rsidP="12236EB6">
            <w:pPr>
              <w:spacing w:after="0" w:line="360" w:lineRule="auto"/>
              <w:ind w:left="0"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Skills Demonstration </w:t>
            </w:r>
          </w:p>
        </w:tc>
      </w:tr>
    </w:tbl>
    <w:p w14:paraId="32A04648" w14:textId="101BDE3B" w:rsidR="0541D394" w:rsidRPr="00882269" w:rsidRDefault="0541D394" w:rsidP="12236EB6">
      <w:pPr>
        <w:rPr>
          <w:rFonts w:asciiTheme="minorHAnsi" w:eastAsiaTheme="minorEastAsia" w:hAnsiTheme="minorHAnsi" w:cstheme="minorBidi"/>
        </w:rPr>
      </w:pPr>
    </w:p>
    <w:p w14:paraId="23DD8A18" w14:textId="77777777" w:rsidR="009279A5" w:rsidRPr="00882269" w:rsidRDefault="009279A5" w:rsidP="12236EB6">
      <w:pPr>
        <w:spacing w:line="360" w:lineRule="auto"/>
        <w:ind w:left="0" w:firstLine="0"/>
        <w:rPr>
          <w:rFonts w:asciiTheme="minorHAnsi" w:eastAsiaTheme="minorEastAsia" w:hAnsiTheme="minorHAnsi" w:cstheme="minorBidi"/>
        </w:rPr>
      </w:pPr>
    </w:p>
    <w:p w14:paraId="60B39D84" w14:textId="6198370B" w:rsidR="008B6605" w:rsidRDefault="3A29393A" w:rsidP="12236EB6">
      <w:pPr>
        <w:spacing w:line="360"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The original learning outcomes, </w:t>
      </w:r>
      <w:r w:rsidRPr="12236EB6">
        <w:rPr>
          <w:rFonts w:asciiTheme="minorHAnsi" w:eastAsiaTheme="minorEastAsia" w:hAnsiTheme="minorHAnsi" w:cstheme="minorBidi"/>
          <w:color w:val="auto"/>
        </w:rPr>
        <w:t xml:space="preserve">outlined in the component specification </w:t>
      </w:r>
      <w:r w:rsidRPr="12236EB6">
        <w:rPr>
          <w:rFonts w:asciiTheme="minorHAnsi" w:eastAsiaTheme="minorEastAsia" w:hAnsiTheme="minorHAnsi" w:cstheme="minorBidi"/>
        </w:rPr>
        <w:t xml:space="preserve">have been mapped to the Minimum Learning Outcomes (MIMLOs) listed above.  Therefore, learners </w:t>
      </w:r>
      <w:r w:rsidRPr="12236EB6">
        <w:rPr>
          <w:rFonts w:asciiTheme="minorHAnsi" w:eastAsiaTheme="minorEastAsia" w:hAnsiTheme="minorHAnsi" w:cstheme="minorBidi"/>
          <w:b/>
          <w:bCs/>
        </w:rPr>
        <w:t>will be assessed on</w:t>
      </w:r>
      <w:r w:rsidRPr="12236EB6">
        <w:rPr>
          <w:rFonts w:asciiTheme="minorHAnsi" w:eastAsiaTheme="minorEastAsia" w:hAnsiTheme="minorHAnsi" w:cstheme="minorBidi"/>
        </w:rPr>
        <w:t xml:space="preserve">, and </w:t>
      </w:r>
      <w:r w:rsidRPr="12236EB6">
        <w:rPr>
          <w:rFonts w:asciiTheme="minorHAnsi" w:eastAsiaTheme="minorEastAsia" w:hAnsiTheme="minorHAnsi" w:cstheme="minorBidi"/>
          <w:b/>
          <w:bCs/>
        </w:rPr>
        <w:t>must achieve</w:t>
      </w:r>
      <w:r w:rsidRPr="12236EB6">
        <w:rPr>
          <w:rFonts w:asciiTheme="minorHAnsi" w:eastAsiaTheme="minorEastAsia" w:hAnsiTheme="minorHAnsi" w:cstheme="minorBidi"/>
        </w:rPr>
        <w:t xml:space="preserve"> these MIMLOs, rather than the original learning outcomes.</w:t>
      </w:r>
    </w:p>
    <w:p w14:paraId="126FEF8C" w14:textId="6F4B3708" w:rsidR="12236EB6" w:rsidRDefault="12236EB6">
      <w:r>
        <w:br w:type="page"/>
      </w:r>
    </w:p>
    <w:p w14:paraId="65AEBE7F" w14:textId="77777777" w:rsidR="008B6605" w:rsidRPr="00882269" w:rsidRDefault="008B6605" w:rsidP="12236EB6">
      <w:pPr>
        <w:pStyle w:val="Heading1"/>
        <w:rPr>
          <w:rFonts w:asciiTheme="minorHAnsi" w:eastAsiaTheme="minorEastAsia" w:hAnsiTheme="minorHAnsi" w:cstheme="minorBidi"/>
        </w:rPr>
      </w:pPr>
      <w:r w:rsidRPr="12236EB6">
        <w:rPr>
          <w:rFonts w:asciiTheme="minorHAnsi" w:eastAsiaTheme="minorEastAsia" w:hAnsiTheme="minorHAnsi" w:cstheme="minorBidi"/>
        </w:rPr>
        <w:lastRenderedPageBreak/>
        <w:t xml:space="preserve">11c.   </w:t>
      </w:r>
      <w:r>
        <w:tab/>
      </w:r>
      <w:r w:rsidRPr="12236EB6">
        <w:rPr>
          <w:rFonts w:asciiTheme="minorHAnsi" w:eastAsiaTheme="minorEastAsia" w:hAnsiTheme="minorHAnsi" w:cstheme="minorBidi"/>
        </w:rPr>
        <w:t xml:space="preserve">Guidelines for Assessment Activities </w:t>
      </w:r>
    </w:p>
    <w:p w14:paraId="37C6C7E2" w14:textId="5FEEE890" w:rsidR="007D3C8F" w:rsidRPr="00882269" w:rsidRDefault="007D3C8F" w:rsidP="12236EB6">
      <w:pPr>
        <w:spacing w:line="360" w:lineRule="auto"/>
        <w:ind w:left="0" w:firstLine="0"/>
        <w:rPr>
          <w:rFonts w:asciiTheme="minorHAnsi" w:eastAsiaTheme="minorEastAsia" w:hAnsiTheme="minorHAnsi" w:cstheme="minorBidi"/>
          <w:highlight w:val="magenta"/>
        </w:rPr>
      </w:pPr>
    </w:p>
    <w:tbl>
      <w:tblPr>
        <w:tblStyle w:val="TableGrid"/>
        <w:tblW w:w="0" w:type="auto"/>
        <w:tblLook w:val="04A0" w:firstRow="1" w:lastRow="0" w:firstColumn="1" w:lastColumn="0" w:noHBand="0" w:noVBand="1"/>
      </w:tblPr>
      <w:tblGrid>
        <w:gridCol w:w="9742"/>
      </w:tblGrid>
      <w:tr w:rsidR="007D3C8F" w:rsidRPr="00882269" w14:paraId="566DF560" w14:textId="77777777" w:rsidTr="12236EB6">
        <w:tc>
          <w:tcPr>
            <w:tcW w:w="9742" w:type="dxa"/>
          </w:tcPr>
          <w:p w14:paraId="6FC8474F" w14:textId="00CD1728" w:rsidR="44EE3364" w:rsidRPr="00882269" w:rsidRDefault="1B4EFB21" w:rsidP="12236EB6">
            <w:pPr>
              <w:spacing w:line="360" w:lineRule="auto"/>
              <w:ind w:left="0"/>
              <w:rPr>
                <w:rFonts w:asciiTheme="minorHAnsi" w:eastAsiaTheme="minorEastAsia" w:hAnsiTheme="minorHAnsi" w:cstheme="minorBidi"/>
                <w:b/>
                <w:bCs/>
              </w:rPr>
            </w:pPr>
            <w:r w:rsidRPr="12236EB6">
              <w:rPr>
                <w:rFonts w:asciiTheme="minorHAnsi" w:eastAsiaTheme="minorEastAsia" w:hAnsiTheme="minorHAnsi" w:cstheme="minorBidi"/>
                <w:b/>
                <w:bCs/>
              </w:rPr>
              <w:t>Assessment Technique 1:</w:t>
            </w:r>
          </w:p>
          <w:p w14:paraId="14CBA9F1" w14:textId="7CF65612" w:rsidR="44EE3364" w:rsidRPr="00882269" w:rsidRDefault="65736851" w:rsidP="12236EB6">
            <w:pPr>
              <w:spacing w:line="360" w:lineRule="auto"/>
              <w:ind w:left="0"/>
              <w:rPr>
                <w:rFonts w:asciiTheme="minorHAnsi" w:eastAsiaTheme="minorEastAsia" w:hAnsiTheme="minorHAnsi" w:cstheme="minorBidi"/>
                <w:b/>
                <w:bCs/>
              </w:rPr>
            </w:pPr>
            <w:r w:rsidRPr="12236EB6">
              <w:rPr>
                <w:rFonts w:asciiTheme="minorHAnsi" w:eastAsiaTheme="minorEastAsia" w:hAnsiTheme="minorHAnsi" w:cstheme="minorBidi"/>
                <w:b/>
                <w:bCs/>
              </w:rPr>
              <w:t>Collection of Work</w:t>
            </w:r>
            <w:r w:rsidR="6223EBD9" w:rsidRPr="12236EB6">
              <w:rPr>
                <w:rFonts w:asciiTheme="minorHAnsi" w:eastAsiaTheme="minorEastAsia" w:hAnsiTheme="minorHAnsi" w:cstheme="minorBidi"/>
                <w:b/>
                <w:bCs/>
              </w:rPr>
              <w:t xml:space="preserve">: </w:t>
            </w:r>
            <w:r w:rsidR="6BC69F89" w:rsidRPr="12236EB6">
              <w:rPr>
                <w:rFonts w:asciiTheme="minorHAnsi" w:eastAsiaTheme="minorEastAsia" w:hAnsiTheme="minorHAnsi" w:cstheme="minorBidi"/>
                <w:b/>
                <w:bCs/>
              </w:rPr>
              <w:t>7</w:t>
            </w:r>
            <w:r w:rsidR="6223EBD9" w:rsidRPr="12236EB6">
              <w:rPr>
                <w:rFonts w:asciiTheme="minorHAnsi" w:eastAsiaTheme="minorEastAsia" w:hAnsiTheme="minorHAnsi" w:cstheme="minorBidi"/>
                <w:b/>
                <w:bCs/>
              </w:rPr>
              <w:t>0%</w:t>
            </w:r>
          </w:p>
          <w:p w14:paraId="3D86E7F9" w14:textId="1B69C57C" w:rsidR="12236EB6" w:rsidRDefault="12236EB6" w:rsidP="12236EB6">
            <w:pPr>
              <w:spacing w:line="360" w:lineRule="auto"/>
              <w:ind w:left="0" w:firstLine="0"/>
              <w:rPr>
                <w:rFonts w:asciiTheme="minorHAnsi" w:eastAsiaTheme="minorEastAsia" w:hAnsiTheme="minorHAnsi" w:cstheme="minorBidi"/>
              </w:rPr>
            </w:pPr>
          </w:p>
          <w:p w14:paraId="0EF7D322" w14:textId="656764B1" w:rsidR="00746483" w:rsidRPr="00882269" w:rsidRDefault="60A1949D" w:rsidP="12236EB6">
            <w:pPr>
              <w:spacing w:line="360"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rPr>
              <w:t>Guidelines for assessors:</w:t>
            </w:r>
          </w:p>
          <w:p w14:paraId="7B3570C0" w14:textId="1020B7D8" w:rsidR="007D3C8F" w:rsidRPr="00882269" w:rsidRDefault="0FBDCA3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assessor is required to devise assessment briefs and marking schemes for the </w:t>
            </w:r>
            <w:r w:rsidR="2338B5D3" w:rsidRPr="12236EB6">
              <w:rPr>
                <w:rFonts w:asciiTheme="minorHAnsi" w:eastAsiaTheme="minorEastAsia" w:hAnsiTheme="minorHAnsi" w:cstheme="minorBidi"/>
              </w:rPr>
              <w:t>Collection of Work</w:t>
            </w:r>
            <w:r w:rsidRPr="12236EB6">
              <w:rPr>
                <w:rFonts w:asciiTheme="minorHAnsi" w:eastAsiaTheme="minorEastAsia" w:hAnsiTheme="minorHAnsi" w:cstheme="minorBidi"/>
              </w:rPr>
              <w:t xml:space="preserve">.  In devising the assessment briefs care should be taken to ensure that </w:t>
            </w:r>
            <w:r w:rsidRPr="12236EB6">
              <w:rPr>
                <w:rFonts w:asciiTheme="minorHAnsi" w:eastAsiaTheme="minorEastAsia" w:hAnsiTheme="minorHAnsi" w:cstheme="minorBidi"/>
                <w:b/>
                <w:bCs/>
              </w:rPr>
              <w:t>the learner is given the opportunity</w:t>
            </w:r>
            <w:r w:rsidRPr="12236EB6">
              <w:rPr>
                <w:rFonts w:asciiTheme="minorHAnsi" w:eastAsiaTheme="minorEastAsia" w:hAnsiTheme="minorHAnsi" w:cstheme="minorBidi"/>
              </w:rPr>
              <w:t xml:space="preserve"> to show evidence of achievement of </w:t>
            </w:r>
            <w:r w:rsidRPr="12236EB6">
              <w:rPr>
                <w:rFonts w:asciiTheme="minorHAnsi" w:eastAsiaTheme="minorEastAsia" w:hAnsiTheme="minorHAnsi" w:cstheme="minorBidi"/>
                <w:b/>
                <w:bCs/>
              </w:rPr>
              <w:t>ALL</w:t>
            </w:r>
            <w:r w:rsidRPr="12236EB6">
              <w:rPr>
                <w:rFonts w:asciiTheme="minorHAnsi" w:eastAsiaTheme="minorEastAsia" w:hAnsiTheme="minorHAnsi" w:cstheme="minorBidi"/>
              </w:rPr>
              <w:t xml:space="preserve"> MIMLOs.  </w:t>
            </w:r>
          </w:p>
          <w:p w14:paraId="4C336026" w14:textId="77777777" w:rsidR="007D3C8F" w:rsidRPr="00882269" w:rsidRDefault="007D3C8F" w:rsidP="12236EB6">
            <w:pPr>
              <w:spacing w:line="360" w:lineRule="auto"/>
              <w:rPr>
                <w:rFonts w:asciiTheme="minorHAnsi" w:eastAsiaTheme="minorEastAsia" w:hAnsiTheme="minorHAnsi" w:cstheme="minorBidi"/>
              </w:rPr>
            </w:pPr>
          </w:p>
          <w:p w14:paraId="3E0A3F05" w14:textId="408BA0A1" w:rsidR="008C4E79" w:rsidRDefault="1671D43A"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Assessment briefs should be designed to allow learners to present assessment evidence using a wide range of media, catering to different learning preferences and accessibility needs. Learners should have the flexibility to choose from various formats, including written reports, presentations, infographics, </w:t>
            </w:r>
            <w:r w:rsidR="191BBDA1" w:rsidRPr="12236EB6">
              <w:rPr>
                <w:rFonts w:asciiTheme="minorHAnsi" w:eastAsiaTheme="minorEastAsia" w:hAnsiTheme="minorHAnsi" w:cstheme="minorBidi"/>
              </w:rPr>
              <w:t xml:space="preserve">visual portfolios, </w:t>
            </w:r>
            <w:r w:rsidRPr="12236EB6">
              <w:rPr>
                <w:rFonts w:asciiTheme="minorHAnsi" w:eastAsiaTheme="minorEastAsia" w:hAnsiTheme="minorHAnsi" w:cstheme="minorBidi"/>
              </w:rPr>
              <w:t>videos, podcasts, or interactive digital media, as appropriate.</w:t>
            </w:r>
          </w:p>
          <w:p w14:paraId="11C7600C" w14:textId="77777777" w:rsidR="00DF234E" w:rsidRPr="00882269" w:rsidRDefault="00DF234E" w:rsidP="12236EB6">
            <w:pPr>
              <w:spacing w:line="360" w:lineRule="auto"/>
              <w:rPr>
                <w:rFonts w:asciiTheme="minorHAnsi" w:eastAsiaTheme="minorEastAsia" w:hAnsiTheme="minorHAnsi" w:cstheme="minorBidi"/>
              </w:rPr>
            </w:pPr>
          </w:p>
          <w:p w14:paraId="1D6C5D8D" w14:textId="77777777" w:rsidR="004664DD" w:rsidRPr="00DE719C" w:rsidRDefault="3E91BE89"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following topics must be included in the assessment for the Collection of Work: </w:t>
            </w:r>
          </w:p>
          <w:p w14:paraId="1DD42265" w14:textId="790D4DD6" w:rsidR="00AD3078" w:rsidRPr="00882269" w:rsidRDefault="730A3371" w:rsidP="12236EB6">
            <w:pPr>
              <w:pStyle w:val="ListParagraph"/>
              <w:numPr>
                <w:ilvl w:val="0"/>
                <w:numId w:val="23"/>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Vocational Study</w:t>
            </w:r>
            <w:r w:rsidR="5982E260" w:rsidRPr="12236EB6">
              <w:rPr>
                <w:rFonts w:asciiTheme="minorHAnsi" w:eastAsiaTheme="minorEastAsia" w:hAnsiTheme="minorHAnsi" w:cstheme="minorBidi"/>
                <w:b/>
                <w:bCs/>
              </w:rPr>
              <w:t>:</w:t>
            </w:r>
          </w:p>
          <w:p w14:paraId="2FED30E1" w14:textId="7EC8005A" w:rsidR="007216B9" w:rsidRPr="00882269" w:rsidRDefault="6A47026C" w:rsidP="12236EB6">
            <w:pPr>
              <w:pStyle w:val="ListParagraph"/>
              <w:numPr>
                <w:ilvl w:val="0"/>
                <w:numId w:val="2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Identify and explain trends</w:t>
            </w:r>
            <w:r w:rsidR="17CA6AD8" w:rsidRPr="12236EB6">
              <w:rPr>
                <w:rFonts w:asciiTheme="minorHAnsi" w:eastAsiaTheme="minorEastAsia" w:hAnsiTheme="minorHAnsi" w:cstheme="minorBidi"/>
              </w:rPr>
              <w:t xml:space="preserve"> in specific vocational areas</w:t>
            </w:r>
            <w:r w:rsidRPr="12236EB6">
              <w:rPr>
                <w:rFonts w:asciiTheme="minorHAnsi" w:eastAsiaTheme="minorEastAsia" w:hAnsiTheme="minorHAnsi" w:cstheme="minorBidi"/>
              </w:rPr>
              <w:t xml:space="preserve">, using reputable sources </w:t>
            </w:r>
          </w:p>
          <w:p w14:paraId="20C60229" w14:textId="274A8DAD" w:rsidR="007216B9" w:rsidRPr="00882269" w:rsidRDefault="6A47026C" w:rsidP="12236EB6">
            <w:pPr>
              <w:pStyle w:val="ListParagraph"/>
              <w:numPr>
                <w:ilvl w:val="0"/>
                <w:numId w:val="2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Critically evaluate the significance of these trends for future career prospects and industry growth, providing examples or case studies where possible</w:t>
            </w:r>
          </w:p>
          <w:p w14:paraId="4BCAC815" w14:textId="6A5E96BB" w:rsidR="007216B9" w:rsidRPr="00882269" w:rsidRDefault="6A47026C" w:rsidP="12236EB6">
            <w:pPr>
              <w:pStyle w:val="ListParagraph"/>
              <w:numPr>
                <w:ilvl w:val="0"/>
                <w:numId w:val="24"/>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Analyse challenges and opportunities, discussing their impact on skill requirements, employability, and career development </w:t>
            </w:r>
          </w:p>
          <w:p w14:paraId="75A920B6" w14:textId="187C70E4" w:rsidR="00303819" w:rsidRPr="00882269" w:rsidRDefault="5982E260" w:rsidP="12236EB6">
            <w:pPr>
              <w:pStyle w:val="ListParagraph"/>
              <w:numPr>
                <w:ilvl w:val="0"/>
                <w:numId w:val="23"/>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Employment Legislation:</w:t>
            </w:r>
          </w:p>
          <w:p w14:paraId="1BE0F0B2" w14:textId="03ED4F0E" w:rsidR="00303819" w:rsidRPr="00882269" w:rsidRDefault="7F1A0153" w:rsidP="12236EB6">
            <w:pPr>
              <w:pStyle w:val="ListParagraph"/>
              <w:numPr>
                <w:ilvl w:val="0"/>
                <w:numId w:val="25"/>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rPr>
              <w:t>Apply relevant legal, ethical, and regulatory frameworks relevant to workplace rights, responsibilities, and conditions to a series of real-world or hypothetical scenarios</w:t>
            </w:r>
          </w:p>
          <w:p w14:paraId="5BF1E32A" w14:textId="25AAE24A" w:rsidR="00063257" w:rsidRPr="00882269" w:rsidRDefault="7F1A0153" w:rsidP="12236EB6">
            <w:pPr>
              <w:pStyle w:val="ListParagraph"/>
              <w:numPr>
                <w:ilvl w:val="0"/>
                <w:numId w:val="23"/>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 xml:space="preserve">Career Planning: </w:t>
            </w:r>
          </w:p>
          <w:p w14:paraId="330B209F" w14:textId="44C94078" w:rsidR="00A423A7" w:rsidRPr="00882269" w:rsidRDefault="5FAD05AB" w:rsidP="12236EB6">
            <w:pPr>
              <w:pStyle w:val="ListParagraph"/>
              <w:numPr>
                <w:ilvl w:val="0"/>
                <w:numId w:val="26"/>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Research into career progression in a chosen vocational area to include role responsibilities and skillset required at different organisational levels </w:t>
            </w:r>
          </w:p>
          <w:p w14:paraId="5CA87239" w14:textId="1403CC8C" w:rsidR="00A82E68" w:rsidRPr="00882269" w:rsidRDefault="5FAD05AB" w:rsidP="12236EB6">
            <w:pPr>
              <w:pStyle w:val="ListParagraph"/>
              <w:numPr>
                <w:ilvl w:val="0"/>
                <w:numId w:val="26"/>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Reflect o</w:t>
            </w:r>
            <w:r w:rsidR="07D0EA1C" w:rsidRPr="12236EB6">
              <w:rPr>
                <w:rFonts w:asciiTheme="minorHAnsi" w:eastAsiaTheme="minorEastAsia" w:hAnsiTheme="minorHAnsi" w:cstheme="minorBidi"/>
              </w:rPr>
              <w:t>n</w:t>
            </w:r>
            <w:r w:rsidRPr="12236EB6">
              <w:rPr>
                <w:rFonts w:asciiTheme="minorHAnsi" w:eastAsiaTheme="minorEastAsia" w:hAnsiTheme="minorHAnsi" w:cstheme="minorBidi"/>
              </w:rPr>
              <w:t xml:space="preserve"> current </w:t>
            </w:r>
            <w:r w:rsidR="07D0EA1C" w:rsidRPr="12236EB6">
              <w:rPr>
                <w:rFonts w:asciiTheme="minorHAnsi" w:eastAsiaTheme="minorEastAsia" w:hAnsiTheme="minorHAnsi" w:cstheme="minorBidi"/>
              </w:rPr>
              <w:t xml:space="preserve">state of </w:t>
            </w:r>
            <w:r w:rsidRPr="12236EB6">
              <w:rPr>
                <w:rFonts w:asciiTheme="minorHAnsi" w:eastAsiaTheme="minorEastAsia" w:hAnsiTheme="minorHAnsi" w:cstheme="minorBidi"/>
              </w:rPr>
              <w:t xml:space="preserve">skill development </w:t>
            </w:r>
          </w:p>
          <w:p w14:paraId="55D462AD" w14:textId="5BC1C0B7" w:rsidR="00063257" w:rsidRPr="00882269" w:rsidRDefault="2A99C81B" w:rsidP="12236EB6">
            <w:pPr>
              <w:pStyle w:val="ListParagraph"/>
              <w:numPr>
                <w:ilvl w:val="0"/>
                <w:numId w:val="26"/>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Create a career development plan with clear future goals </w:t>
            </w:r>
          </w:p>
          <w:p w14:paraId="10B5966E" w14:textId="7AA4313C" w:rsidR="007D3C8F" w:rsidRPr="00882269" w:rsidRDefault="2A99C81B" w:rsidP="12236EB6">
            <w:pPr>
              <w:pStyle w:val="ListParagraph"/>
              <w:numPr>
                <w:ilvl w:val="0"/>
                <w:numId w:val="26"/>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Demonstrate practical workplace skills aligned with goals through a series of class</w:t>
            </w:r>
            <w:r w:rsidR="3321603B" w:rsidRPr="12236EB6">
              <w:rPr>
                <w:rFonts w:asciiTheme="minorHAnsi" w:eastAsiaTheme="minorEastAsia" w:hAnsiTheme="minorHAnsi" w:cstheme="minorBidi"/>
              </w:rPr>
              <w:t>-</w:t>
            </w:r>
            <w:r w:rsidRPr="12236EB6">
              <w:rPr>
                <w:rFonts w:asciiTheme="minorHAnsi" w:eastAsiaTheme="minorEastAsia" w:hAnsiTheme="minorHAnsi" w:cstheme="minorBidi"/>
              </w:rPr>
              <w:t xml:space="preserve">based activities </w:t>
            </w:r>
          </w:p>
          <w:p w14:paraId="1EB6159E" w14:textId="79C9AEE6" w:rsidR="00A07B6A" w:rsidRDefault="3F9075F4" w:rsidP="12236EB6">
            <w:pPr>
              <w:pStyle w:val="ListParagraph"/>
              <w:numPr>
                <w:ilvl w:val="0"/>
                <w:numId w:val="26"/>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Portfolio of work-related documents </w:t>
            </w:r>
            <w:r w:rsidR="7794C1C4" w:rsidRPr="12236EB6">
              <w:rPr>
                <w:rFonts w:asciiTheme="minorHAnsi" w:eastAsiaTheme="minorEastAsia" w:hAnsiTheme="minorHAnsi" w:cstheme="minorBidi"/>
              </w:rPr>
              <w:t>which may</w:t>
            </w:r>
            <w:r w:rsidRPr="12236EB6">
              <w:rPr>
                <w:rFonts w:asciiTheme="minorHAnsi" w:eastAsiaTheme="minorEastAsia" w:hAnsiTheme="minorHAnsi" w:cstheme="minorBidi"/>
              </w:rPr>
              <w:t xml:space="preserve"> include a CV, cover letter and/or email for application, online professional portfolio (</w:t>
            </w:r>
            <w:proofErr w:type="gramStart"/>
            <w:r w:rsidRPr="12236EB6">
              <w:rPr>
                <w:rFonts w:asciiTheme="minorHAnsi" w:eastAsiaTheme="minorEastAsia" w:hAnsiTheme="minorHAnsi" w:cstheme="minorBidi"/>
              </w:rPr>
              <w:t>e.g.</w:t>
            </w:r>
            <w:proofErr w:type="gramEnd"/>
            <w:r w:rsidRPr="12236EB6">
              <w:rPr>
                <w:rFonts w:asciiTheme="minorHAnsi" w:eastAsiaTheme="minorEastAsia" w:hAnsiTheme="minorHAnsi" w:cstheme="minorBidi"/>
              </w:rPr>
              <w:t xml:space="preserve"> LinkedIn) and other relevant documents </w:t>
            </w:r>
            <w:r w:rsidRPr="12236EB6">
              <w:rPr>
                <w:rFonts w:asciiTheme="minorHAnsi" w:eastAsiaTheme="minorEastAsia" w:hAnsiTheme="minorHAnsi" w:cstheme="minorBidi"/>
              </w:rPr>
              <w:lastRenderedPageBreak/>
              <w:t xml:space="preserve">related to the vocational area e.g. online application form, </w:t>
            </w:r>
            <w:r w:rsidR="7FB9B0DB" w:rsidRPr="12236EB6">
              <w:rPr>
                <w:rFonts w:asciiTheme="minorHAnsi" w:eastAsiaTheme="minorEastAsia" w:hAnsiTheme="minorHAnsi" w:cstheme="minorBidi"/>
              </w:rPr>
              <w:t xml:space="preserve">personal statement, </w:t>
            </w:r>
            <w:r w:rsidRPr="12236EB6">
              <w:rPr>
                <w:rFonts w:asciiTheme="minorHAnsi" w:eastAsiaTheme="minorEastAsia" w:hAnsiTheme="minorHAnsi" w:cstheme="minorBidi"/>
              </w:rPr>
              <w:t>professional certificates</w:t>
            </w:r>
          </w:p>
          <w:p w14:paraId="24E805C8" w14:textId="50A01AB5" w:rsidR="00C56B0B" w:rsidRPr="00D82C01" w:rsidRDefault="68955755" w:rsidP="12236EB6">
            <w:pPr>
              <w:pStyle w:val="ListParagraph"/>
              <w:numPr>
                <w:ilvl w:val="0"/>
                <w:numId w:val="23"/>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Diary and Reflection:</w:t>
            </w:r>
          </w:p>
          <w:p w14:paraId="72BB5BE6" w14:textId="6CC535BE" w:rsidR="00D82C01" w:rsidRPr="00D82C01" w:rsidRDefault="6BC69F89" w:rsidP="12236EB6">
            <w:pPr>
              <w:pStyle w:val="ListParagraph"/>
              <w:numPr>
                <w:ilvl w:val="0"/>
                <w:numId w:val="50"/>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Maintain a structured diary to document learning and progress throughout the work experience period</w:t>
            </w:r>
          </w:p>
          <w:p w14:paraId="39FFE2B7" w14:textId="0241FF48" w:rsidR="00D82C01" w:rsidRPr="00714D99" w:rsidRDefault="6BC69F89" w:rsidP="12236EB6">
            <w:pPr>
              <w:pStyle w:val="ListParagraph"/>
              <w:numPr>
                <w:ilvl w:val="0"/>
                <w:numId w:val="50"/>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Reflect critically on the overall placement experience, including challenges, achievements, and personal development</w:t>
            </w:r>
          </w:p>
          <w:p w14:paraId="66393E49" w14:textId="77777777" w:rsidR="00A07B6A" w:rsidRPr="00D82C01" w:rsidRDefault="68955755" w:rsidP="12236EB6">
            <w:pPr>
              <w:pStyle w:val="ListParagraph"/>
              <w:numPr>
                <w:ilvl w:val="0"/>
                <w:numId w:val="23"/>
              </w:num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 xml:space="preserve">Reflective Interview: </w:t>
            </w:r>
          </w:p>
          <w:p w14:paraId="511C70A1" w14:textId="77777777" w:rsidR="00D82C01" w:rsidRDefault="6BC69F89" w:rsidP="12236EB6">
            <w:pPr>
              <w:pStyle w:val="ListParagraph"/>
              <w:numPr>
                <w:ilvl w:val="0"/>
                <w:numId w:val="51"/>
              </w:numPr>
              <w:spacing w:line="360" w:lineRule="auto"/>
              <w:rPr>
                <w:rFonts w:asciiTheme="minorHAnsi" w:eastAsiaTheme="minorEastAsia" w:hAnsiTheme="minorHAnsi" w:cstheme="minorBidi"/>
              </w:rPr>
            </w:pPr>
            <w:r w:rsidRPr="12236EB6">
              <w:rPr>
                <w:rFonts w:asciiTheme="minorHAnsi" w:eastAsiaTheme="minorEastAsia" w:hAnsiTheme="minorHAnsi" w:cstheme="minorBidi"/>
              </w:rPr>
              <w:t>Participate in a reflective interview focused on workplace experiences, skills development, challenges faced, and future career goals</w:t>
            </w:r>
          </w:p>
          <w:p w14:paraId="509A9C60" w14:textId="46AB360C" w:rsidR="00D82C01" w:rsidRPr="00882269" w:rsidRDefault="00D82C01" w:rsidP="12236EB6">
            <w:pPr>
              <w:pStyle w:val="ListParagraph"/>
              <w:spacing w:line="360" w:lineRule="auto"/>
              <w:ind w:left="1440" w:firstLine="0"/>
              <w:rPr>
                <w:rFonts w:asciiTheme="minorHAnsi" w:eastAsiaTheme="minorEastAsia" w:hAnsiTheme="minorHAnsi" w:cstheme="minorBidi"/>
              </w:rPr>
            </w:pPr>
          </w:p>
        </w:tc>
      </w:tr>
      <w:tr w:rsidR="007D3C8F" w:rsidRPr="00882269" w14:paraId="56F44714" w14:textId="77777777" w:rsidTr="12236EB6">
        <w:tc>
          <w:tcPr>
            <w:tcW w:w="9742" w:type="dxa"/>
          </w:tcPr>
          <w:p w14:paraId="4457A52A" w14:textId="1BB81DB7" w:rsidR="0052A049" w:rsidRPr="00882269" w:rsidRDefault="419A918D" w:rsidP="12236EB6">
            <w:pPr>
              <w:spacing w:line="360" w:lineRule="auto"/>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lastRenderedPageBreak/>
              <w:t>Assessment Technique 2:</w:t>
            </w:r>
          </w:p>
          <w:p w14:paraId="517ED6C5" w14:textId="04A72105" w:rsidR="0052A049" w:rsidRPr="00882269" w:rsidRDefault="5B6BAC52" w:rsidP="12236EB6">
            <w:pPr>
              <w:spacing w:line="360" w:lineRule="auto"/>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Skills Demonstration</w:t>
            </w:r>
            <w:r w:rsidR="07D0EA1C" w:rsidRPr="12236EB6">
              <w:rPr>
                <w:rFonts w:asciiTheme="minorHAnsi" w:eastAsiaTheme="minorEastAsia" w:hAnsiTheme="minorHAnsi" w:cstheme="minorBidi"/>
                <w:b/>
                <w:bCs/>
                <w:color w:val="auto"/>
              </w:rPr>
              <w:t xml:space="preserve">: </w:t>
            </w:r>
            <w:r w:rsidR="267B3F8F" w:rsidRPr="12236EB6">
              <w:rPr>
                <w:rFonts w:asciiTheme="minorHAnsi" w:eastAsiaTheme="minorEastAsia" w:hAnsiTheme="minorHAnsi" w:cstheme="minorBidi"/>
                <w:b/>
                <w:bCs/>
                <w:color w:val="auto"/>
              </w:rPr>
              <w:t>3</w:t>
            </w:r>
            <w:r w:rsidR="07D0EA1C" w:rsidRPr="12236EB6">
              <w:rPr>
                <w:rFonts w:asciiTheme="minorHAnsi" w:eastAsiaTheme="minorEastAsia" w:hAnsiTheme="minorHAnsi" w:cstheme="minorBidi"/>
                <w:b/>
                <w:bCs/>
                <w:color w:val="auto"/>
              </w:rPr>
              <w:t>0%</w:t>
            </w:r>
          </w:p>
          <w:p w14:paraId="46AC3BE2" w14:textId="65C115B2" w:rsidR="12236EB6" w:rsidRDefault="12236EB6" w:rsidP="12236EB6">
            <w:pPr>
              <w:spacing w:line="360" w:lineRule="auto"/>
              <w:rPr>
                <w:rFonts w:asciiTheme="minorHAnsi" w:eastAsiaTheme="minorEastAsia" w:hAnsiTheme="minorHAnsi" w:cstheme="minorBidi"/>
              </w:rPr>
            </w:pPr>
          </w:p>
          <w:p w14:paraId="22C4F712" w14:textId="20176F13" w:rsidR="007D3C8F" w:rsidRPr="00882269" w:rsidRDefault="60A1949D" w:rsidP="12236EB6">
            <w:pPr>
              <w:spacing w:line="360" w:lineRule="auto"/>
              <w:rPr>
                <w:rFonts w:asciiTheme="minorHAnsi" w:eastAsiaTheme="minorEastAsia" w:hAnsiTheme="minorHAnsi" w:cstheme="minorBidi"/>
                <w:b/>
                <w:bCs/>
              </w:rPr>
            </w:pPr>
            <w:r w:rsidRPr="12236EB6">
              <w:rPr>
                <w:rFonts w:asciiTheme="minorHAnsi" w:eastAsiaTheme="minorEastAsia" w:hAnsiTheme="minorHAnsi" w:cstheme="minorBidi"/>
                <w:b/>
                <w:bCs/>
              </w:rPr>
              <w:t>Guidelines for assessors:</w:t>
            </w:r>
          </w:p>
          <w:p w14:paraId="79472CED" w14:textId="19AE39C5" w:rsidR="007D3C8F" w:rsidRPr="00882269" w:rsidRDefault="0FBDCA3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The assessor is required to devise assessment briefs and marking schemes for the </w:t>
            </w:r>
            <w:r w:rsidR="5E87FD22" w:rsidRPr="12236EB6">
              <w:rPr>
                <w:rFonts w:asciiTheme="minorHAnsi" w:eastAsiaTheme="minorEastAsia" w:hAnsiTheme="minorHAnsi" w:cstheme="minorBidi"/>
              </w:rPr>
              <w:t>Skills Demonstration</w:t>
            </w:r>
            <w:r w:rsidRPr="12236EB6">
              <w:rPr>
                <w:rFonts w:asciiTheme="minorHAnsi" w:eastAsiaTheme="minorEastAsia" w:hAnsiTheme="minorHAnsi" w:cstheme="minorBidi"/>
              </w:rPr>
              <w:t xml:space="preserve">.  In devising the assessment briefs care should be taken to ensure that </w:t>
            </w:r>
            <w:r w:rsidRPr="12236EB6">
              <w:rPr>
                <w:rFonts w:asciiTheme="minorHAnsi" w:eastAsiaTheme="minorEastAsia" w:hAnsiTheme="minorHAnsi" w:cstheme="minorBidi"/>
                <w:b/>
                <w:bCs/>
              </w:rPr>
              <w:t>the learner is given the opportunity</w:t>
            </w:r>
            <w:r w:rsidRPr="12236EB6">
              <w:rPr>
                <w:rFonts w:asciiTheme="minorHAnsi" w:eastAsiaTheme="minorEastAsia" w:hAnsiTheme="minorHAnsi" w:cstheme="minorBidi"/>
              </w:rPr>
              <w:t xml:space="preserve"> to show evidence of achievement of </w:t>
            </w:r>
            <w:r w:rsidRPr="12236EB6">
              <w:rPr>
                <w:rFonts w:asciiTheme="minorHAnsi" w:eastAsiaTheme="minorEastAsia" w:hAnsiTheme="minorHAnsi" w:cstheme="minorBidi"/>
                <w:b/>
                <w:bCs/>
              </w:rPr>
              <w:t>ALL</w:t>
            </w:r>
            <w:r w:rsidRPr="12236EB6">
              <w:rPr>
                <w:rFonts w:asciiTheme="minorHAnsi" w:eastAsiaTheme="minorEastAsia" w:hAnsiTheme="minorHAnsi" w:cstheme="minorBidi"/>
              </w:rPr>
              <w:t xml:space="preserve"> the MIMLOs.  </w:t>
            </w:r>
          </w:p>
          <w:p w14:paraId="3A937390" w14:textId="77777777" w:rsidR="007D3C8F" w:rsidRPr="00882269" w:rsidRDefault="007D3C8F" w:rsidP="12236EB6">
            <w:pPr>
              <w:spacing w:line="360" w:lineRule="auto"/>
              <w:ind w:left="0" w:firstLine="0"/>
              <w:rPr>
                <w:rFonts w:asciiTheme="minorHAnsi" w:eastAsiaTheme="minorEastAsia" w:hAnsiTheme="minorHAnsi" w:cstheme="minorBidi"/>
              </w:rPr>
            </w:pPr>
          </w:p>
          <w:p w14:paraId="536B504C" w14:textId="3E752E45" w:rsidR="008C4E79" w:rsidRPr="00BA0E28" w:rsidRDefault="267B3F8F"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Learners are required to complete a work placement of a minimum of 60 hours (</w:t>
            </w:r>
            <w:r w:rsidRPr="12236EB6">
              <w:rPr>
                <w:rFonts w:asciiTheme="minorHAnsi" w:eastAsiaTheme="minorEastAsia" w:hAnsiTheme="minorHAnsi" w:cstheme="minorBidi"/>
                <w:b/>
                <w:bCs/>
              </w:rPr>
              <w:t>or more as required in some programmes</w:t>
            </w:r>
            <w:r w:rsidRPr="12236EB6">
              <w:rPr>
                <w:rFonts w:asciiTheme="minorHAnsi" w:eastAsiaTheme="minorEastAsia" w:hAnsiTheme="minorHAnsi" w:cstheme="minorBidi"/>
              </w:rPr>
              <w:t>). Assessors should evaluate the learner’s vocational competencies and core workplace competencies. Assessment will be based on the supervisor’s report (see Appendix D), direct observation where applicable, and any relevant supporting documentation. Assessors should where possible/practical visit the placement or contact the workplace supervisor by phone</w:t>
            </w:r>
            <w:r w:rsidR="2BE4968F" w:rsidRPr="12236EB6">
              <w:rPr>
                <w:rFonts w:asciiTheme="minorHAnsi" w:eastAsiaTheme="minorEastAsia" w:hAnsiTheme="minorHAnsi" w:cstheme="minorBidi"/>
              </w:rPr>
              <w:t>/email</w:t>
            </w:r>
            <w:r w:rsidRPr="12236EB6">
              <w:rPr>
                <w:rFonts w:asciiTheme="minorHAnsi" w:eastAsiaTheme="minorEastAsia" w:hAnsiTheme="minorHAnsi" w:cstheme="minorBidi"/>
              </w:rPr>
              <w:t xml:space="preserve"> to monitor progress, verify attendance and ensure alignment with learning outcomes. Feedback should highlight strengths and areas for further development, ensuring fairness and consistency across placements.  </w:t>
            </w:r>
          </w:p>
        </w:tc>
      </w:tr>
    </w:tbl>
    <w:p w14:paraId="6DA4A670" w14:textId="77777777" w:rsidR="00CA454C" w:rsidRDefault="00CA454C" w:rsidP="12236EB6">
      <w:pPr>
        <w:pStyle w:val="Heading1"/>
        <w:rPr>
          <w:rFonts w:asciiTheme="minorHAnsi" w:eastAsiaTheme="minorEastAsia" w:hAnsiTheme="minorHAnsi" w:cstheme="minorBidi"/>
        </w:rPr>
      </w:pPr>
      <w:r w:rsidRPr="12236EB6">
        <w:rPr>
          <w:rFonts w:asciiTheme="minorHAnsi" w:eastAsiaTheme="minorEastAsia" w:hAnsiTheme="minorHAnsi" w:cstheme="minorBidi"/>
        </w:rPr>
        <w:t xml:space="preserve">11d. Eligibility for Certification </w:t>
      </w:r>
    </w:p>
    <w:p w14:paraId="15411ACB" w14:textId="44624774" w:rsidR="12236EB6" w:rsidRDefault="12236EB6" w:rsidP="12236EB6">
      <w:pPr>
        <w:rPr>
          <w:rFonts w:asciiTheme="minorHAnsi" w:eastAsiaTheme="minorEastAsia" w:hAnsiTheme="minorHAnsi" w:cstheme="minorBidi"/>
        </w:rPr>
      </w:pPr>
    </w:p>
    <w:p w14:paraId="748D5938" w14:textId="4E3E7462" w:rsidR="00CA454C" w:rsidRDefault="00CA454C" w:rsidP="12236EB6">
      <w:pPr>
        <w:rPr>
          <w:rFonts w:asciiTheme="minorHAnsi" w:eastAsiaTheme="minorEastAsia" w:hAnsiTheme="minorHAnsi" w:cstheme="minorBidi"/>
        </w:rPr>
      </w:pPr>
      <w:r w:rsidRPr="12236EB6">
        <w:rPr>
          <w:rFonts w:asciiTheme="minorHAnsi" w:eastAsiaTheme="minorEastAsia" w:hAnsiTheme="minorHAnsi" w:cstheme="minorBidi"/>
        </w:rPr>
        <w:t>The learner is eligible for certification because they have demonstrated achievement of all MIMLOs.</w:t>
      </w:r>
    </w:p>
    <w:p w14:paraId="4D03C1D2" w14:textId="242F768C" w:rsidR="00576F0E" w:rsidRDefault="00576F0E" w:rsidP="12236EB6">
      <w:pPr>
        <w:rPr>
          <w:rFonts w:asciiTheme="minorHAnsi" w:eastAsiaTheme="minorEastAsia" w:hAnsiTheme="minorHAnsi" w:cstheme="minorBidi"/>
        </w:rPr>
      </w:pPr>
    </w:p>
    <w:p w14:paraId="4BE3A9DB" w14:textId="77F81DF5" w:rsidR="00576F0E" w:rsidRDefault="00576F0E" w:rsidP="12236EB6">
      <w:pPr>
        <w:rPr>
          <w:rFonts w:asciiTheme="minorHAnsi" w:eastAsiaTheme="minorEastAsia" w:hAnsiTheme="minorHAnsi" w:cstheme="minorBidi"/>
        </w:rPr>
      </w:pPr>
    </w:p>
    <w:p w14:paraId="04A23353" w14:textId="77777777" w:rsidR="00576F0E" w:rsidRPr="00CA454C" w:rsidRDefault="00576F0E" w:rsidP="12236EB6">
      <w:pPr>
        <w:rPr>
          <w:rFonts w:asciiTheme="minorHAnsi" w:eastAsiaTheme="minorEastAsia" w:hAnsiTheme="minorHAnsi" w:cstheme="minorBidi"/>
        </w:rPr>
      </w:pPr>
    </w:p>
    <w:p w14:paraId="0EF03F31" w14:textId="63B36743" w:rsidR="008B6605" w:rsidRPr="00882269" w:rsidRDefault="008B6605" w:rsidP="12236EB6">
      <w:pPr>
        <w:pStyle w:val="Heading1"/>
        <w:rPr>
          <w:rFonts w:asciiTheme="minorHAnsi" w:eastAsiaTheme="minorEastAsia" w:hAnsiTheme="minorHAnsi" w:cstheme="minorBidi"/>
        </w:rPr>
      </w:pPr>
      <w:r w:rsidRPr="12236EB6">
        <w:rPr>
          <w:rFonts w:asciiTheme="minorHAnsi" w:eastAsiaTheme="minorEastAsia" w:hAnsiTheme="minorHAnsi" w:cstheme="minorBidi"/>
        </w:rPr>
        <w:lastRenderedPageBreak/>
        <w:t xml:space="preserve">12. Grading </w:t>
      </w:r>
    </w:p>
    <w:p w14:paraId="12C1DC33" w14:textId="77777777" w:rsidR="005149EE" w:rsidRPr="00882269" w:rsidRDefault="005149EE" w:rsidP="12236EB6">
      <w:pPr>
        <w:spacing w:line="360" w:lineRule="auto"/>
        <w:rPr>
          <w:rFonts w:asciiTheme="minorHAnsi" w:eastAsiaTheme="minorEastAsia" w:hAnsiTheme="minorHAnsi" w:cstheme="minorBidi"/>
        </w:rPr>
      </w:pPr>
    </w:p>
    <w:p w14:paraId="31B4EE6D" w14:textId="6271DC01" w:rsidR="008B6605" w:rsidRPr="00882269" w:rsidRDefault="008B6605" w:rsidP="12236EB6">
      <w:pPr>
        <w:spacing w:line="360" w:lineRule="auto"/>
        <w:ind w:left="709"/>
        <w:rPr>
          <w:rFonts w:asciiTheme="minorHAnsi" w:eastAsiaTheme="minorEastAsia" w:hAnsiTheme="minorHAnsi" w:cstheme="minorBidi"/>
        </w:rPr>
      </w:pPr>
      <w:r w:rsidRPr="12236EB6">
        <w:rPr>
          <w:rFonts w:asciiTheme="minorHAnsi" w:eastAsiaTheme="minorEastAsia" w:hAnsiTheme="minorHAnsi" w:cstheme="minorBidi"/>
        </w:rPr>
        <w:t xml:space="preserve">Distinction:  </w:t>
      </w:r>
      <w:r>
        <w:tab/>
      </w:r>
      <w:r>
        <w:tab/>
      </w:r>
      <w:r w:rsidRPr="12236EB6">
        <w:rPr>
          <w:rFonts w:asciiTheme="minorHAnsi" w:eastAsiaTheme="minorEastAsia" w:hAnsiTheme="minorHAnsi" w:cstheme="minorBidi"/>
        </w:rPr>
        <w:t xml:space="preserve">80% - 100%  </w:t>
      </w:r>
    </w:p>
    <w:p w14:paraId="052BAB36" w14:textId="451206A7" w:rsidR="008B6605" w:rsidRPr="00882269" w:rsidRDefault="008B6605" w:rsidP="12236EB6">
      <w:pPr>
        <w:spacing w:line="360" w:lineRule="auto"/>
        <w:ind w:left="709"/>
        <w:rPr>
          <w:rFonts w:asciiTheme="minorHAnsi" w:eastAsiaTheme="minorEastAsia" w:hAnsiTheme="minorHAnsi" w:cstheme="minorBidi"/>
        </w:rPr>
      </w:pPr>
      <w:r w:rsidRPr="12236EB6">
        <w:rPr>
          <w:rFonts w:asciiTheme="minorHAnsi" w:eastAsiaTheme="minorEastAsia" w:hAnsiTheme="minorHAnsi" w:cstheme="minorBidi"/>
        </w:rPr>
        <w:t xml:space="preserve">Merit:  </w:t>
      </w:r>
      <w:r>
        <w:tab/>
      </w:r>
      <w:r>
        <w:tab/>
      </w:r>
      <w:r>
        <w:tab/>
      </w:r>
      <w:r w:rsidRPr="12236EB6">
        <w:rPr>
          <w:rFonts w:asciiTheme="minorHAnsi" w:eastAsiaTheme="minorEastAsia" w:hAnsiTheme="minorHAnsi" w:cstheme="minorBidi"/>
        </w:rPr>
        <w:t xml:space="preserve">65% - 79% </w:t>
      </w:r>
    </w:p>
    <w:p w14:paraId="7753E166" w14:textId="5F96165F" w:rsidR="008B6605" w:rsidRPr="00882269" w:rsidRDefault="008B6605" w:rsidP="12236EB6">
      <w:pPr>
        <w:spacing w:line="360" w:lineRule="auto"/>
        <w:ind w:left="709"/>
        <w:rPr>
          <w:rFonts w:asciiTheme="minorHAnsi" w:eastAsiaTheme="minorEastAsia" w:hAnsiTheme="minorHAnsi" w:cstheme="minorBidi"/>
        </w:rPr>
      </w:pPr>
      <w:r w:rsidRPr="12236EB6">
        <w:rPr>
          <w:rFonts w:asciiTheme="minorHAnsi" w:eastAsiaTheme="minorEastAsia" w:hAnsiTheme="minorHAnsi" w:cstheme="minorBidi"/>
        </w:rPr>
        <w:t xml:space="preserve">Pass:  </w:t>
      </w:r>
      <w:r>
        <w:tab/>
      </w:r>
      <w:r w:rsidRPr="12236EB6">
        <w:rPr>
          <w:rFonts w:asciiTheme="minorHAnsi" w:eastAsiaTheme="minorEastAsia" w:hAnsiTheme="minorHAnsi" w:cstheme="minorBidi"/>
        </w:rPr>
        <w:t xml:space="preserve"> </w:t>
      </w:r>
      <w:r>
        <w:tab/>
      </w:r>
      <w:r>
        <w:tab/>
      </w:r>
      <w:r w:rsidRPr="12236EB6">
        <w:rPr>
          <w:rFonts w:asciiTheme="minorHAnsi" w:eastAsiaTheme="minorEastAsia" w:hAnsiTheme="minorHAnsi" w:cstheme="minorBidi"/>
        </w:rPr>
        <w:t xml:space="preserve">50% - 64% </w:t>
      </w:r>
    </w:p>
    <w:p w14:paraId="67FAFB64" w14:textId="494F31A4" w:rsidR="008B6605" w:rsidRPr="00882269" w:rsidRDefault="76D3548C" w:rsidP="12236EB6">
      <w:pPr>
        <w:spacing w:line="360" w:lineRule="auto"/>
        <w:ind w:left="709"/>
        <w:rPr>
          <w:rFonts w:asciiTheme="minorHAnsi" w:eastAsiaTheme="minorEastAsia" w:hAnsiTheme="minorHAnsi" w:cstheme="minorBidi"/>
        </w:rPr>
      </w:pPr>
      <w:r w:rsidRPr="12236EB6">
        <w:rPr>
          <w:rFonts w:asciiTheme="minorHAnsi" w:eastAsiaTheme="minorEastAsia" w:hAnsiTheme="minorHAnsi" w:cstheme="minorBidi"/>
        </w:rPr>
        <w:t xml:space="preserve">Unsuccessful: </w:t>
      </w:r>
      <w:r>
        <w:tab/>
      </w:r>
      <w:r w:rsidR="008B6605" w:rsidRPr="12236EB6">
        <w:rPr>
          <w:rFonts w:asciiTheme="minorHAnsi" w:eastAsiaTheme="minorEastAsia" w:hAnsiTheme="minorHAnsi" w:cstheme="minorBidi"/>
        </w:rPr>
        <w:t xml:space="preserve"> </w:t>
      </w:r>
      <w:r>
        <w:tab/>
      </w:r>
      <w:r w:rsidR="008B6605" w:rsidRPr="12236EB6">
        <w:rPr>
          <w:rFonts w:asciiTheme="minorHAnsi" w:eastAsiaTheme="minorEastAsia" w:hAnsiTheme="minorHAnsi" w:cstheme="minorBidi"/>
        </w:rPr>
        <w:t xml:space="preserve">0% - 49% </w:t>
      </w:r>
    </w:p>
    <w:p w14:paraId="228B168D" w14:textId="77777777" w:rsidR="008B6605" w:rsidRPr="00882269"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 xml:space="preserve"> </w:t>
      </w:r>
    </w:p>
    <w:p w14:paraId="5E0ABB49" w14:textId="19825028" w:rsidR="001772BD" w:rsidRDefault="008B6605" w:rsidP="12236EB6">
      <w:pPr>
        <w:spacing w:line="360" w:lineRule="auto"/>
        <w:rPr>
          <w:rFonts w:asciiTheme="minorHAnsi" w:eastAsiaTheme="minorEastAsia" w:hAnsiTheme="minorHAnsi" w:cstheme="minorBidi"/>
        </w:rPr>
      </w:pPr>
      <w:r w:rsidRPr="12236EB6">
        <w:rPr>
          <w:rFonts w:asciiTheme="minorHAnsi" w:eastAsiaTheme="minorEastAsia" w:hAnsiTheme="minorHAnsi" w:cstheme="minorBidi"/>
        </w:rPr>
        <w:t>At levels 4, 5 and 6 CAS major and minor awards will be graded. The grade achieved for the major award will be determined by the grades achieved in the minor awards</w:t>
      </w:r>
    </w:p>
    <w:p w14:paraId="3749BBF0" w14:textId="77777777" w:rsidR="001772BD" w:rsidRDefault="001772BD"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br w:type="page"/>
      </w:r>
    </w:p>
    <w:p w14:paraId="69425425" w14:textId="3C31D024" w:rsidR="006D79E6" w:rsidRPr="00882269" w:rsidRDefault="005C3185" w:rsidP="12236EB6">
      <w:pPr>
        <w:pStyle w:val="Heading1"/>
        <w:rPr>
          <w:rFonts w:asciiTheme="minorHAnsi" w:eastAsiaTheme="minorEastAsia" w:hAnsiTheme="minorHAnsi" w:cstheme="minorBidi"/>
        </w:rPr>
      </w:pPr>
      <w:r w:rsidRPr="12236EB6">
        <w:rPr>
          <w:rFonts w:asciiTheme="minorHAnsi" w:eastAsiaTheme="minorEastAsia" w:hAnsiTheme="minorHAnsi" w:cstheme="minorBidi"/>
        </w:rPr>
        <w:lastRenderedPageBreak/>
        <w:t xml:space="preserve">13. </w:t>
      </w:r>
      <w:r w:rsidR="005A76EB" w:rsidRPr="12236EB6">
        <w:rPr>
          <w:rFonts w:asciiTheme="minorHAnsi" w:eastAsiaTheme="minorEastAsia" w:hAnsiTheme="minorHAnsi" w:cstheme="minorBidi"/>
        </w:rPr>
        <w:t xml:space="preserve">Assessment Criteria </w:t>
      </w:r>
      <w:r w:rsidR="00C261EB" w:rsidRPr="12236EB6">
        <w:rPr>
          <w:rFonts w:asciiTheme="minorHAnsi" w:eastAsiaTheme="minorEastAsia" w:hAnsiTheme="minorHAnsi" w:cstheme="minorBidi"/>
        </w:rPr>
        <w:t xml:space="preserve">- </w:t>
      </w:r>
      <w:r w:rsidRPr="12236EB6">
        <w:rPr>
          <w:rFonts w:asciiTheme="minorHAnsi" w:eastAsiaTheme="minorEastAsia" w:hAnsiTheme="minorHAnsi" w:cstheme="minorBidi"/>
        </w:rPr>
        <w:t>Learner Marking Sheet(s)</w:t>
      </w:r>
    </w:p>
    <w:p w14:paraId="5A9844DB" w14:textId="2A9AB37A" w:rsidR="00797CEE" w:rsidRPr="00882269" w:rsidRDefault="00797CEE" w:rsidP="12236EB6">
      <w:pPr>
        <w:spacing w:line="360" w:lineRule="auto"/>
        <w:ind w:left="0" w:firstLine="0"/>
        <w:rPr>
          <w:rFonts w:asciiTheme="minorHAnsi" w:eastAsiaTheme="minorEastAsia" w:hAnsiTheme="minorHAnsi" w:cstheme="minorBidi"/>
          <w:i/>
          <w:iCs/>
          <w:highlight w:val="cyan"/>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1772BD" w:rsidRPr="00DE719C" w14:paraId="1FF256F7" w14:textId="77777777" w:rsidTr="12236EB6">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2FD8564" w14:textId="77777777" w:rsidR="001772BD" w:rsidRPr="00DE719C" w:rsidRDefault="001772BD" w:rsidP="12236EB6">
            <w:pPr>
              <w:spacing w:after="0" w:line="276" w:lineRule="auto"/>
              <w:ind w:left="858" w:right="834" w:firstLine="0"/>
              <w:jc w:val="center"/>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 xml:space="preserve">Individual Learner Marking Sheet </w:t>
            </w:r>
          </w:p>
          <w:p w14:paraId="52F31230" w14:textId="77777777" w:rsidR="001772BD" w:rsidRPr="00DE719C" w:rsidRDefault="001772BD" w:rsidP="12236EB6">
            <w:pPr>
              <w:spacing w:after="0" w:line="276" w:lineRule="auto"/>
              <w:ind w:left="858" w:right="834"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Work Experience 5N1356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520D9281" w14:textId="77777777" w:rsidR="001772BD" w:rsidRPr="00DE719C" w:rsidRDefault="001772BD"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 xml:space="preserve">Learner Name: </w:t>
            </w:r>
          </w:p>
          <w:p w14:paraId="6DBA5240" w14:textId="77777777" w:rsidR="001772BD" w:rsidRPr="00DE719C" w:rsidRDefault="001772BD" w:rsidP="12236EB6">
            <w:pPr>
              <w:spacing w:after="0" w:line="276" w:lineRule="auto"/>
              <w:ind w:left="0" w:right="8" w:firstLine="0"/>
              <w:jc w:val="center"/>
              <w:rPr>
                <w:rFonts w:asciiTheme="minorHAnsi" w:eastAsiaTheme="minorEastAsia" w:hAnsiTheme="minorHAnsi" w:cstheme="minorBidi"/>
                <w:color w:val="auto"/>
              </w:rPr>
            </w:pPr>
          </w:p>
        </w:tc>
      </w:tr>
      <w:tr w:rsidR="001772BD" w:rsidRPr="00DE719C" w14:paraId="664212F1" w14:textId="77777777" w:rsidTr="12236EB6">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C2E88" w14:textId="15900E1E" w:rsidR="001772BD" w:rsidRDefault="3E91BE89" w:rsidP="12236EB6">
            <w:pPr>
              <w:spacing w:after="0" w:line="276" w:lineRule="auto"/>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Assessment Technique:</w:t>
            </w:r>
          </w:p>
          <w:p w14:paraId="2EFF02FF" w14:textId="55E09234" w:rsidR="004664DD" w:rsidRPr="004664DD" w:rsidRDefault="3E91BE89"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Collection of Work </w:t>
            </w:r>
            <w:r w:rsidR="00FE2AA0">
              <w:rPr>
                <w:rFonts w:asciiTheme="minorHAnsi" w:eastAsiaTheme="minorEastAsia" w:hAnsiTheme="minorHAnsi" w:cstheme="minorBidi"/>
                <w:color w:val="auto"/>
              </w:rPr>
              <w:t>7</w:t>
            </w:r>
            <w:r w:rsidR="67C2061F" w:rsidRPr="12236EB6">
              <w:rPr>
                <w:rFonts w:asciiTheme="minorHAnsi" w:eastAsiaTheme="minorEastAsia" w:hAnsiTheme="minorHAnsi" w:cstheme="minorBidi"/>
                <w:color w:val="auto"/>
              </w:rPr>
              <w:t>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AC22" w14:textId="77777777" w:rsidR="001772BD" w:rsidRPr="00DE719C" w:rsidRDefault="001772BD" w:rsidP="12236EB6">
            <w:pPr>
              <w:spacing w:after="0" w:line="276" w:lineRule="auto"/>
              <w:ind w:left="25" w:right="23"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Maximum Mark</w:t>
            </w:r>
            <w:r w:rsidRPr="12236EB6">
              <w:rPr>
                <w:rFonts w:asciiTheme="minorHAnsi" w:eastAsiaTheme="minorEastAsia" w:hAnsiTheme="minorHAnsi" w:cstheme="minorBid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2505F" w14:textId="77777777" w:rsidR="001772BD" w:rsidRPr="00DE719C" w:rsidRDefault="001772BD" w:rsidP="12236EB6">
            <w:pPr>
              <w:spacing w:after="0" w:line="276" w:lineRule="auto"/>
              <w:ind w:left="285" w:hanging="86"/>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Learner Mark</w:t>
            </w:r>
            <w:r w:rsidRPr="12236EB6">
              <w:rPr>
                <w:rFonts w:asciiTheme="minorHAnsi" w:eastAsiaTheme="minorEastAsia" w:hAnsiTheme="minorHAnsi" w:cstheme="minorBidi"/>
                <w:color w:val="auto"/>
              </w:rPr>
              <w:t xml:space="preserve"> </w:t>
            </w:r>
          </w:p>
        </w:tc>
      </w:tr>
      <w:tr w:rsidR="00073242" w:rsidRPr="00DE719C" w14:paraId="06358AA6" w14:textId="77777777" w:rsidTr="12236EB6">
        <w:trPr>
          <w:trHeight w:val="350"/>
        </w:trPr>
        <w:tc>
          <w:tcPr>
            <w:tcW w:w="97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9DD8F" w14:textId="516EC086" w:rsidR="00073242" w:rsidRPr="00073242" w:rsidRDefault="03EDE0AA" w:rsidP="12236EB6">
            <w:pPr>
              <w:spacing w:after="0" w:line="276" w:lineRule="auto"/>
              <w:ind w:left="16"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 xml:space="preserve">Vocational Study </w:t>
            </w:r>
          </w:p>
        </w:tc>
      </w:tr>
      <w:tr w:rsidR="00073242" w:rsidRPr="00DE719C" w14:paraId="57AAC095"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51F3" w14:textId="77777777" w:rsidR="00073242" w:rsidRPr="00882269"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Researched and critically analysed emerging trends within the sector, evaluating their significance for future career prospects and industry growth </w:t>
            </w:r>
          </w:p>
          <w:p w14:paraId="31F7B337" w14:textId="77777777" w:rsidR="00073242"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Evaluated the challenges and opportunities these trends present for career development, including their impact on skill requirements and employability</w:t>
            </w:r>
          </w:p>
          <w:p w14:paraId="74330991" w14:textId="3EEDA5ED" w:rsidR="00073242" w:rsidRPr="00073242"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Applied the relevant legal, ethical, and regulatory frameworks related to workplace rights, responsibilities, and conditions within the chosen vocational area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2EFFE" w14:textId="206E1090" w:rsidR="00073242" w:rsidRPr="00DE719C" w:rsidRDefault="03EDE0AA"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20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DC7E7" w14:textId="77777777" w:rsidR="00073242" w:rsidRPr="00DE719C" w:rsidRDefault="00073242" w:rsidP="12236EB6">
            <w:pPr>
              <w:spacing w:after="0" w:line="276" w:lineRule="auto"/>
              <w:ind w:left="16" w:firstLine="0"/>
              <w:jc w:val="center"/>
              <w:rPr>
                <w:rFonts w:asciiTheme="minorHAnsi" w:eastAsiaTheme="minorEastAsia" w:hAnsiTheme="minorHAnsi" w:cstheme="minorBidi"/>
                <w:color w:val="auto"/>
              </w:rPr>
            </w:pPr>
          </w:p>
        </w:tc>
      </w:tr>
      <w:tr w:rsidR="00073242" w:rsidRPr="00DE719C" w14:paraId="0163EA40" w14:textId="77777777" w:rsidTr="12236EB6">
        <w:trPr>
          <w:trHeight w:val="350"/>
        </w:trPr>
        <w:tc>
          <w:tcPr>
            <w:tcW w:w="97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C9819" w14:textId="1C7B8B6E" w:rsidR="00073242" w:rsidRPr="00073242" w:rsidRDefault="03EDE0AA" w:rsidP="12236EB6">
            <w:pPr>
              <w:spacing w:after="0" w:line="276" w:lineRule="auto"/>
              <w:ind w:left="16"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 xml:space="preserve">Career Planning </w:t>
            </w:r>
          </w:p>
        </w:tc>
      </w:tr>
      <w:tr w:rsidR="00073242" w:rsidRPr="00DE719C" w14:paraId="1921C3C2"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9626E" w14:textId="77777777" w:rsidR="00073242" w:rsidRPr="00AA277B"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rPr>
              <w:t>Analysed career progression, role responsibilities, and the specific skills required at different organisational levels, with a clear reflection on current skill development</w:t>
            </w:r>
          </w:p>
          <w:p w14:paraId="40C21E8E" w14:textId="77777777" w:rsidR="00073242" w:rsidRPr="00AA277B"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Produced a career development plan outlining future </w:t>
            </w:r>
            <w:proofErr w:type="gramStart"/>
            <w:r w:rsidRPr="12236EB6">
              <w:rPr>
                <w:rFonts w:asciiTheme="minorHAnsi" w:eastAsiaTheme="minorEastAsia" w:hAnsiTheme="minorHAnsi" w:cstheme="minorBidi"/>
                <w:color w:val="auto"/>
              </w:rPr>
              <w:t>goals</w:t>
            </w:r>
            <w:proofErr w:type="gramEnd"/>
          </w:p>
          <w:p w14:paraId="721B0C84" w14:textId="77777777" w:rsidR="00073242" w:rsidRPr="00AA277B"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Applied practical workplace skills to achieve identified goals</w:t>
            </w:r>
          </w:p>
          <w:p w14:paraId="64C42A60" w14:textId="12BC297A" w:rsidR="00073242" w:rsidRPr="00882269" w:rsidRDefault="03EDE0AA"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Compiled a portfolio of work-related documents to include a CV, cover letter, online professional profile, and documents related to the vocational area (</w:t>
            </w:r>
            <w:proofErr w:type="gramStart"/>
            <w:r w:rsidRPr="12236EB6">
              <w:rPr>
                <w:rFonts w:asciiTheme="minorHAnsi" w:eastAsiaTheme="minorEastAsia" w:hAnsiTheme="minorHAnsi" w:cstheme="minorBidi"/>
                <w:color w:val="auto"/>
              </w:rPr>
              <w:t>e.g.</w:t>
            </w:r>
            <w:proofErr w:type="gramEnd"/>
            <w:r w:rsidRPr="12236EB6">
              <w:rPr>
                <w:rFonts w:asciiTheme="minorHAnsi" w:eastAsiaTheme="minorEastAsia" w:hAnsiTheme="minorHAnsi" w:cstheme="minorBidi"/>
                <w:color w:val="auto"/>
              </w:rPr>
              <w:t xml:space="preserve"> online cover letter,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A9065" w14:textId="36AA5713" w:rsidR="00073242" w:rsidRDefault="03EDE0AA"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25</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265A2" w14:textId="77777777" w:rsidR="00073242" w:rsidRPr="00DE719C" w:rsidRDefault="00073242" w:rsidP="12236EB6">
            <w:pPr>
              <w:spacing w:after="0" w:line="276" w:lineRule="auto"/>
              <w:ind w:left="16" w:firstLine="0"/>
              <w:jc w:val="center"/>
              <w:rPr>
                <w:rFonts w:asciiTheme="minorHAnsi" w:eastAsiaTheme="minorEastAsia" w:hAnsiTheme="minorHAnsi" w:cstheme="minorBidi"/>
                <w:color w:val="auto"/>
              </w:rPr>
            </w:pPr>
          </w:p>
        </w:tc>
      </w:tr>
      <w:tr w:rsidR="00073242" w:rsidRPr="00DE719C" w14:paraId="099BDE71" w14:textId="77777777" w:rsidTr="12236EB6">
        <w:trPr>
          <w:trHeight w:val="350"/>
        </w:trPr>
        <w:tc>
          <w:tcPr>
            <w:tcW w:w="97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6021E" w14:textId="76453C71" w:rsidR="00073242" w:rsidRPr="009C209C" w:rsidRDefault="5F6CE115" w:rsidP="12236EB6">
            <w:pPr>
              <w:spacing w:after="0" w:line="276" w:lineRule="auto"/>
              <w:ind w:left="16"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Diary, Reflection and Interview</w:t>
            </w:r>
          </w:p>
        </w:tc>
      </w:tr>
      <w:tr w:rsidR="00073242" w:rsidRPr="00DE719C" w14:paraId="48488D95"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EF962" w14:textId="77777777" w:rsidR="0090754F" w:rsidRPr="00687E72" w:rsidRDefault="6F1861E3"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Provided substantial evidence of tasks completed during the placement </w:t>
            </w:r>
          </w:p>
          <w:p w14:paraId="6A21E890" w14:textId="77777777" w:rsidR="0090754F" w:rsidRPr="00ED25AF" w:rsidRDefault="6F1861E3" w:rsidP="12236EB6">
            <w:pPr>
              <w:pStyle w:val="ListParagraph"/>
              <w:numPr>
                <w:ilvl w:val="0"/>
                <w:numId w:val="18"/>
              </w:numPr>
              <w:spacing w:after="0" w:line="276" w:lineRule="auto"/>
              <w:ind w:right="45"/>
              <w:rPr>
                <w:rFonts w:asciiTheme="minorHAnsi" w:eastAsiaTheme="minorEastAsia" w:hAnsiTheme="minorHAnsi" w:cstheme="minorBidi"/>
                <w:b/>
                <w:bCs/>
                <w:color w:val="auto"/>
              </w:rPr>
            </w:pPr>
            <w:r w:rsidRPr="12236EB6">
              <w:rPr>
                <w:rStyle w:val="Strong"/>
                <w:rFonts w:asciiTheme="minorHAnsi" w:eastAsiaTheme="minorEastAsia" w:hAnsiTheme="minorHAnsi" w:cstheme="minorBidi"/>
                <w:b w:val="0"/>
                <w:bCs w:val="0"/>
              </w:rPr>
              <w:t>Presented thoughtful and critical reflection on the work experience</w:t>
            </w:r>
            <w:r w:rsidRPr="12236EB6">
              <w:rPr>
                <w:rFonts w:asciiTheme="minorHAnsi" w:eastAsiaTheme="minorEastAsia" w:hAnsiTheme="minorHAnsi" w:cstheme="minorBidi"/>
              </w:rPr>
              <w:t>, analysing key tasks, challenges, and the skills developed, and identifying areas for further growth</w:t>
            </w:r>
          </w:p>
          <w:p w14:paraId="1FDE6E71" w14:textId="20296770" w:rsidR="00073242" w:rsidRPr="0090754F" w:rsidRDefault="6F1861E3" w:rsidP="12236EB6">
            <w:pPr>
              <w:pStyle w:val="ListParagraph"/>
              <w:numPr>
                <w:ilvl w:val="0"/>
                <w:numId w:val="18"/>
              </w:numPr>
              <w:spacing w:after="0" w:line="276" w:lineRule="auto"/>
              <w:ind w:right="45"/>
              <w:rPr>
                <w:rFonts w:asciiTheme="minorHAnsi" w:eastAsiaTheme="minorEastAsia" w:hAnsiTheme="minorHAnsi" w:cstheme="minorBidi"/>
                <w:b/>
                <w:bCs/>
                <w:color w:val="auto"/>
              </w:rPr>
            </w:pPr>
            <w:r w:rsidRPr="12236EB6">
              <w:rPr>
                <w:rFonts w:asciiTheme="minorHAnsi" w:eastAsiaTheme="minorEastAsia" w:hAnsiTheme="minorHAnsi" w:cstheme="minorBidi"/>
              </w:rPr>
              <w:t>Participated in an interview, effectively reflecting on skills, challenges, and growth during the work experience, and linking insights to career goals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FAD48" w14:textId="03BD59E5" w:rsidR="00073242" w:rsidRDefault="6F1861E3"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25</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780E5" w14:textId="77777777" w:rsidR="00073242" w:rsidRPr="00DE719C" w:rsidRDefault="00073242" w:rsidP="12236EB6">
            <w:pPr>
              <w:spacing w:after="0" w:line="276" w:lineRule="auto"/>
              <w:ind w:left="16" w:firstLine="0"/>
              <w:jc w:val="center"/>
              <w:rPr>
                <w:rFonts w:asciiTheme="minorHAnsi" w:eastAsiaTheme="minorEastAsia" w:hAnsiTheme="minorHAnsi" w:cstheme="minorBidi"/>
                <w:color w:val="auto"/>
              </w:rPr>
            </w:pPr>
          </w:p>
        </w:tc>
      </w:tr>
      <w:tr w:rsidR="001772BD" w:rsidRPr="00DE719C" w14:paraId="0E0BCD5C"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4B1A9" w14:textId="6FE83B38" w:rsidR="001772BD" w:rsidRDefault="6F1861E3" w:rsidP="12236EB6">
            <w:pPr>
              <w:tabs>
                <w:tab w:val="center" w:pos="2882"/>
                <w:tab w:val="center" w:pos="3791"/>
              </w:tabs>
              <w:spacing w:after="45" w:line="276" w:lineRule="auto"/>
              <w:jc w:val="right"/>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lastRenderedPageBreak/>
              <w:t>Total Mark</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07270" w14:textId="5C6914ED" w:rsidR="001772BD" w:rsidRDefault="6F1861E3"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70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2EEC" w14:textId="77777777" w:rsidR="001772BD" w:rsidRPr="00DE719C" w:rsidRDefault="001772BD" w:rsidP="12236EB6">
            <w:pPr>
              <w:spacing w:after="0" w:line="276" w:lineRule="auto"/>
              <w:ind w:left="16" w:firstLine="0"/>
              <w:rPr>
                <w:rFonts w:asciiTheme="minorHAnsi" w:eastAsiaTheme="minorEastAsia" w:hAnsiTheme="minorHAnsi" w:cstheme="minorBidi"/>
                <w:color w:val="auto"/>
              </w:rPr>
            </w:pPr>
          </w:p>
        </w:tc>
      </w:tr>
      <w:tr w:rsidR="001772BD" w:rsidRPr="00DE719C" w14:paraId="380D52CC" w14:textId="77777777" w:rsidTr="12236EB6">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590D" w14:textId="77777777" w:rsidR="001772BD" w:rsidRPr="00DE719C" w:rsidRDefault="001772BD"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 xml:space="preserve">External Authenticator’s Signature: </w:t>
            </w:r>
          </w:p>
          <w:p w14:paraId="04EC0372" w14:textId="77777777" w:rsidR="001772BD" w:rsidRPr="00DE719C" w:rsidRDefault="001772BD"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CD6F9" w14:textId="77777777" w:rsidR="001772BD" w:rsidRPr="00DE719C" w:rsidRDefault="001772BD"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FEEE4" w14:textId="77777777" w:rsidR="001772BD" w:rsidRPr="00DE719C" w:rsidRDefault="001772BD"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Date:</w:t>
            </w:r>
            <w:r w:rsidRPr="12236EB6">
              <w:rPr>
                <w:rFonts w:asciiTheme="minorHAnsi" w:eastAsiaTheme="minorEastAsia" w:hAnsiTheme="minorHAnsi" w:cstheme="minorBid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71FA" w14:textId="77777777" w:rsidR="001772BD" w:rsidRPr="00DE719C" w:rsidRDefault="001772BD"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 </w:t>
            </w:r>
          </w:p>
        </w:tc>
      </w:tr>
    </w:tbl>
    <w:p w14:paraId="7262C889" w14:textId="77777777" w:rsidR="00050C8A" w:rsidRPr="00882269" w:rsidRDefault="00050C8A" w:rsidP="12236EB6">
      <w:pPr>
        <w:spacing w:line="360" w:lineRule="auto"/>
        <w:ind w:left="0" w:firstLine="0"/>
        <w:rPr>
          <w:rFonts w:asciiTheme="minorHAnsi" w:eastAsiaTheme="minorEastAsia" w:hAnsiTheme="minorHAnsi" w:cstheme="minorBidi"/>
          <w:i/>
          <w:iCs/>
          <w:highlight w:val="cyan"/>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0090754F" w:rsidRPr="00DE719C" w14:paraId="432B7677" w14:textId="77777777" w:rsidTr="12236EB6">
        <w:trPr>
          <w:trHeight w:val="1135"/>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43E92277" w14:textId="77777777" w:rsidR="0090754F" w:rsidRPr="00DE719C" w:rsidRDefault="6F1861E3" w:rsidP="12236EB6">
            <w:pPr>
              <w:spacing w:after="0" w:line="276" w:lineRule="auto"/>
              <w:ind w:left="858" w:right="834" w:firstLine="0"/>
              <w:jc w:val="center"/>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 xml:space="preserve">Individual Learner Marking Sheet </w:t>
            </w:r>
          </w:p>
          <w:p w14:paraId="61DBF669" w14:textId="77777777" w:rsidR="0090754F" w:rsidRPr="00DE719C" w:rsidRDefault="6F1861E3" w:rsidP="12236EB6">
            <w:pPr>
              <w:spacing w:after="0" w:line="276" w:lineRule="auto"/>
              <w:ind w:left="858" w:right="834"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Work Experience 5N1356 </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4E89096A" w14:textId="77777777" w:rsidR="0090754F" w:rsidRPr="00DE719C" w:rsidRDefault="6F1861E3"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 xml:space="preserve">Learner Name: </w:t>
            </w:r>
          </w:p>
          <w:p w14:paraId="7A3AF73A" w14:textId="77777777" w:rsidR="0090754F" w:rsidRPr="00DE719C" w:rsidRDefault="0090754F" w:rsidP="12236EB6">
            <w:pPr>
              <w:spacing w:after="0" w:line="276" w:lineRule="auto"/>
              <w:ind w:left="0" w:right="8" w:firstLine="0"/>
              <w:jc w:val="center"/>
              <w:rPr>
                <w:rFonts w:asciiTheme="minorHAnsi" w:eastAsiaTheme="minorEastAsia" w:hAnsiTheme="minorHAnsi" w:cstheme="minorBidi"/>
                <w:color w:val="auto"/>
              </w:rPr>
            </w:pPr>
          </w:p>
        </w:tc>
      </w:tr>
      <w:tr w:rsidR="0090754F" w:rsidRPr="00DE719C" w14:paraId="2727D03D" w14:textId="77777777" w:rsidTr="12236EB6">
        <w:trPr>
          <w:trHeight w:val="452"/>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C7996" w14:textId="77777777" w:rsidR="0090754F" w:rsidRDefault="6F1861E3" w:rsidP="12236EB6">
            <w:pPr>
              <w:spacing w:after="0" w:line="276" w:lineRule="auto"/>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Assessment Technique:</w:t>
            </w:r>
          </w:p>
          <w:p w14:paraId="5D815ED6" w14:textId="7D483AD8" w:rsidR="0090754F" w:rsidRPr="004664DD" w:rsidRDefault="6F1861E3"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Skills Demonstration </w:t>
            </w:r>
            <w:r w:rsidR="4DAF9AEC" w:rsidRPr="12236EB6">
              <w:rPr>
                <w:rFonts w:asciiTheme="minorHAnsi" w:eastAsiaTheme="minorEastAsia" w:hAnsiTheme="minorHAnsi" w:cstheme="minorBidi"/>
                <w:color w:val="auto"/>
              </w:rPr>
              <w:t>30%</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0E95" w14:textId="77777777" w:rsidR="0090754F" w:rsidRPr="00DE719C" w:rsidRDefault="6F1861E3" w:rsidP="12236EB6">
            <w:pPr>
              <w:spacing w:after="0" w:line="276" w:lineRule="auto"/>
              <w:ind w:left="25" w:right="23"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Maximum Mark</w:t>
            </w:r>
            <w:r w:rsidRPr="12236EB6">
              <w:rPr>
                <w:rFonts w:asciiTheme="minorHAnsi" w:eastAsiaTheme="minorEastAsia" w:hAnsiTheme="minorHAnsi" w:cstheme="minorBidi"/>
                <w:color w:val="auto"/>
              </w:rPr>
              <w:t xml:space="preserve"> </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57FA" w14:textId="77777777" w:rsidR="0090754F" w:rsidRPr="00DE719C" w:rsidRDefault="6F1861E3" w:rsidP="12236EB6">
            <w:pPr>
              <w:spacing w:after="0" w:line="276" w:lineRule="auto"/>
              <w:ind w:left="285" w:hanging="86"/>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Learner Mark</w:t>
            </w:r>
            <w:r w:rsidRPr="12236EB6">
              <w:rPr>
                <w:rFonts w:asciiTheme="minorHAnsi" w:eastAsiaTheme="minorEastAsia" w:hAnsiTheme="minorHAnsi" w:cstheme="minorBidi"/>
                <w:color w:val="auto"/>
              </w:rPr>
              <w:t xml:space="preserve"> </w:t>
            </w:r>
          </w:p>
        </w:tc>
      </w:tr>
      <w:tr w:rsidR="0090754F" w:rsidRPr="00DE719C" w14:paraId="4CED1EB5"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8ABB" w14:textId="77777777" w:rsidR="0090754F" w:rsidRPr="00DE719C" w:rsidRDefault="6F1861E3" w:rsidP="12236EB6">
            <w:pPr>
              <w:tabs>
                <w:tab w:val="center" w:pos="2882"/>
                <w:tab w:val="center" w:pos="3791"/>
              </w:tabs>
              <w:spacing w:after="45" w:line="276" w:lineRule="auto"/>
              <w:ind w:left="-15"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Supervisors Report </w:t>
            </w:r>
          </w:p>
          <w:p w14:paraId="1104FE7B" w14:textId="77777777" w:rsidR="0090754F" w:rsidRPr="00AA277B" w:rsidRDefault="6F1861E3"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Vocational competencies </w:t>
            </w:r>
          </w:p>
          <w:p w14:paraId="020B94B5" w14:textId="07A3604C" w:rsidR="0090754F" w:rsidRPr="00073242" w:rsidRDefault="6F1861E3" w:rsidP="12236EB6">
            <w:pPr>
              <w:pStyle w:val="ListParagraph"/>
              <w:numPr>
                <w:ilvl w:val="0"/>
                <w:numId w:val="18"/>
              </w:numPr>
              <w:tabs>
                <w:tab w:val="center" w:pos="2882"/>
                <w:tab w:val="center" w:pos="3791"/>
              </w:tabs>
              <w:spacing w:after="45" w:line="276" w:lineRule="auto"/>
              <w:rPr>
                <w:rFonts w:asciiTheme="minorHAnsi" w:eastAsiaTheme="minorEastAsia" w:hAnsiTheme="minorHAnsi" w:cstheme="minorBidi"/>
                <w:color w:val="auto"/>
              </w:rPr>
            </w:pPr>
            <w:r w:rsidRPr="12236EB6">
              <w:rPr>
                <w:rFonts w:asciiTheme="minorHAnsi" w:eastAsiaTheme="minorEastAsia" w:hAnsiTheme="minorHAnsi" w:cstheme="minorBidi"/>
                <w:color w:val="auto"/>
              </w:rPr>
              <w:t>Core workplace competencies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4A339" w14:textId="1FD642D6" w:rsidR="0090754F" w:rsidRPr="00DE719C" w:rsidRDefault="6F1861E3"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30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66F6A" w14:textId="77777777" w:rsidR="0090754F" w:rsidRPr="00DE719C" w:rsidRDefault="0090754F" w:rsidP="12236EB6">
            <w:pPr>
              <w:spacing w:after="0" w:line="276" w:lineRule="auto"/>
              <w:ind w:left="16" w:firstLine="0"/>
              <w:jc w:val="center"/>
              <w:rPr>
                <w:rFonts w:asciiTheme="minorHAnsi" w:eastAsiaTheme="minorEastAsia" w:hAnsiTheme="minorHAnsi" w:cstheme="minorBidi"/>
                <w:color w:val="auto"/>
              </w:rPr>
            </w:pPr>
          </w:p>
        </w:tc>
      </w:tr>
      <w:tr w:rsidR="0090754F" w:rsidRPr="00DE719C" w14:paraId="4E5DA83C" w14:textId="77777777" w:rsidTr="12236EB6">
        <w:trPr>
          <w:trHeight w:val="35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9190" w14:textId="77777777" w:rsidR="0090754F" w:rsidRDefault="6F1861E3" w:rsidP="12236EB6">
            <w:pPr>
              <w:tabs>
                <w:tab w:val="center" w:pos="2882"/>
                <w:tab w:val="center" w:pos="3791"/>
              </w:tabs>
              <w:spacing w:after="45" w:line="276" w:lineRule="auto"/>
              <w:jc w:val="right"/>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Total Mark</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C4EC6" w14:textId="701B0142" w:rsidR="0090754F" w:rsidRDefault="6F1861E3" w:rsidP="12236EB6">
            <w:pPr>
              <w:spacing w:after="0" w:line="276" w:lineRule="auto"/>
              <w:ind w:left="16" w:firstLine="0"/>
              <w:jc w:val="center"/>
              <w:rPr>
                <w:rFonts w:asciiTheme="minorHAnsi" w:eastAsiaTheme="minorEastAsia" w:hAnsiTheme="minorHAnsi" w:cstheme="minorBidi"/>
                <w:color w:val="auto"/>
              </w:rPr>
            </w:pPr>
            <w:r w:rsidRPr="12236EB6">
              <w:rPr>
                <w:rFonts w:asciiTheme="minorHAnsi" w:eastAsiaTheme="minorEastAsia" w:hAnsiTheme="minorHAnsi" w:cstheme="minorBidi"/>
                <w:color w:val="auto"/>
              </w:rPr>
              <w:t>30</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FFBC" w14:textId="77777777" w:rsidR="0090754F" w:rsidRPr="00DE719C" w:rsidRDefault="0090754F" w:rsidP="12236EB6">
            <w:pPr>
              <w:spacing w:after="0" w:line="276" w:lineRule="auto"/>
              <w:ind w:left="16" w:firstLine="0"/>
              <w:rPr>
                <w:rFonts w:asciiTheme="minorHAnsi" w:eastAsiaTheme="minorEastAsia" w:hAnsiTheme="minorHAnsi" w:cstheme="minorBidi"/>
                <w:color w:val="auto"/>
              </w:rPr>
            </w:pPr>
          </w:p>
        </w:tc>
      </w:tr>
      <w:tr w:rsidR="0090754F" w:rsidRPr="00DE719C" w14:paraId="3584D3F3" w14:textId="77777777" w:rsidTr="12236EB6">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87670" w14:textId="77777777" w:rsidR="0090754F" w:rsidRPr="00DE719C" w:rsidRDefault="6F1861E3"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 xml:space="preserve">External Authenticator’s Signature: </w:t>
            </w:r>
          </w:p>
          <w:p w14:paraId="5A2492CF" w14:textId="77777777" w:rsidR="0090754F" w:rsidRPr="00DE719C" w:rsidRDefault="6F1861E3" w:rsidP="12236EB6">
            <w:pPr>
              <w:spacing w:after="0" w:line="276" w:lineRule="auto"/>
              <w:ind w:left="16"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0ED29" w14:textId="77777777" w:rsidR="0090754F" w:rsidRPr="00DE719C" w:rsidRDefault="6F1861E3"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70F31" w14:textId="77777777" w:rsidR="0090754F" w:rsidRPr="00DE719C" w:rsidRDefault="6F1861E3"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b/>
                <w:bCs/>
                <w:i/>
                <w:iCs/>
                <w:color w:val="auto"/>
              </w:rPr>
              <w:t>Date:</w:t>
            </w:r>
            <w:r w:rsidRPr="12236EB6">
              <w:rPr>
                <w:rFonts w:asciiTheme="minorHAnsi" w:eastAsiaTheme="minorEastAsia" w:hAnsiTheme="minorHAnsi" w:cstheme="minorBidi"/>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A7B7" w14:textId="77777777" w:rsidR="0090754F" w:rsidRPr="00DE719C" w:rsidRDefault="6F1861E3" w:rsidP="12236EB6">
            <w:pPr>
              <w:spacing w:after="0" w:line="276" w:lineRule="auto"/>
              <w:ind w:left="11"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 xml:space="preserve"> </w:t>
            </w:r>
          </w:p>
        </w:tc>
      </w:tr>
    </w:tbl>
    <w:p w14:paraId="5D07FC9F" w14:textId="19657F50" w:rsidR="00F05611" w:rsidRDefault="00F05611" w:rsidP="12236EB6">
      <w:pPr>
        <w:spacing w:after="160" w:line="259" w:lineRule="auto"/>
        <w:ind w:left="0" w:firstLine="0"/>
        <w:rPr>
          <w:rStyle w:val="Heading1Char"/>
          <w:rFonts w:asciiTheme="minorHAnsi" w:eastAsiaTheme="minorEastAsia" w:hAnsiTheme="minorHAnsi" w:cstheme="minorBidi"/>
        </w:rPr>
      </w:pPr>
      <w:r w:rsidRPr="12236EB6">
        <w:rPr>
          <w:rStyle w:val="Heading1Char"/>
          <w:rFonts w:asciiTheme="minorHAnsi" w:eastAsiaTheme="minorEastAsia" w:hAnsiTheme="minorHAnsi" w:cstheme="minorBidi"/>
        </w:rPr>
        <w:br w:type="page"/>
      </w:r>
    </w:p>
    <w:p w14:paraId="3661A0DC" w14:textId="26C73EE0" w:rsidR="00D12B1E" w:rsidRPr="00882269" w:rsidRDefault="00D12B1E" w:rsidP="00882965">
      <w:pPr>
        <w:jc w:val="center"/>
        <w:rPr>
          <w:b/>
          <w:bCs/>
          <w:sz w:val="28"/>
          <w:szCs w:val="28"/>
        </w:rPr>
      </w:pPr>
      <w:r w:rsidRPr="00882269">
        <w:rPr>
          <w:b/>
          <w:bCs/>
          <w:sz w:val="28"/>
          <w:szCs w:val="28"/>
        </w:rPr>
        <w:lastRenderedPageBreak/>
        <w:t>APPENDICES</w:t>
      </w:r>
    </w:p>
    <w:p w14:paraId="2B0F87E8" w14:textId="77777777" w:rsidR="00D12B1E" w:rsidRPr="00882269" w:rsidRDefault="00D12B1E" w:rsidP="00EF0100">
      <w:pPr>
        <w:rPr>
          <w:b/>
          <w:bCs/>
          <w:sz w:val="24"/>
          <w:szCs w:val="24"/>
        </w:rPr>
      </w:pPr>
    </w:p>
    <w:p w14:paraId="1788F593" w14:textId="77777777" w:rsidR="00417532" w:rsidRPr="00882269" w:rsidRDefault="00EF0100" w:rsidP="12236EB6">
      <w:pPr>
        <w:rPr>
          <w:rFonts w:asciiTheme="minorHAnsi" w:eastAsiaTheme="minorEastAsia" w:hAnsiTheme="minorHAnsi" w:cstheme="minorBidi"/>
        </w:rPr>
      </w:pPr>
      <w:r w:rsidRPr="12236EB6">
        <w:rPr>
          <w:rFonts w:asciiTheme="minorHAnsi" w:eastAsiaTheme="minorEastAsia" w:hAnsiTheme="minorHAnsi" w:cstheme="minorBidi"/>
          <w:b/>
          <w:bCs/>
          <w:sz w:val="24"/>
          <w:szCs w:val="24"/>
        </w:rPr>
        <w:t xml:space="preserve">Appendix </w:t>
      </w:r>
      <w:r w:rsidR="00D12B1E" w:rsidRPr="12236EB6">
        <w:rPr>
          <w:rFonts w:asciiTheme="minorHAnsi" w:eastAsiaTheme="minorEastAsia" w:hAnsiTheme="minorHAnsi" w:cstheme="minorBidi"/>
          <w:b/>
          <w:bCs/>
          <w:sz w:val="24"/>
          <w:szCs w:val="24"/>
        </w:rPr>
        <w:t>A:</w:t>
      </w:r>
      <w:r w:rsidRPr="12236EB6">
        <w:rPr>
          <w:rFonts w:asciiTheme="minorHAnsi" w:eastAsiaTheme="minorEastAsia" w:hAnsiTheme="minorHAnsi" w:cstheme="minorBidi"/>
          <w:b/>
          <w:bCs/>
          <w:sz w:val="24"/>
          <w:szCs w:val="24"/>
        </w:rPr>
        <w:t xml:space="preserve"> Material to support delivery</w:t>
      </w:r>
      <w:r w:rsidRPr="12236EB6">
        <w:rPr>
          <w:rFonts w:asciiTheme="minorHAnsi" w:eastAsiaTheme="minorEastAsia" w:hAnsiTheme="minorHAnsi" w:cstheme="minorBidi"/>
          <w:sz w:val="24"/>
          <w:szCs w:val="24"/>
        </w:rPr>
        <w:t xml:space="preserve"> </w:t>
      </w:r>
      <w:r w:rsidRPr="12236EB6">
        <w:rPr>
          <w:rFonts w:asciiTheme="minorHAnsi" w:eastAsiaTheme="minorEastAsia" w:hAnsiTheme="minorHAnsi" w:cstheme="minorBidi"/>
        </w:rPr>
        <w:t>(these</w:t>
      </w:r>
      <w:r w:rsidR="00D12B1E" w:rsidRPr="12236EB6">
        <w:rPr>
          <w:rFonts w:asciiTheme="minorHAnsi" w:eastAsiaTheme="minorEastAsia" w:hAnsiTheme="minorHAnsi" w:cstheme="minorBidi"/>
        </w:rPr>
        <w:t xml:space="preserve"> resources</w:t>
      </w:r>
      <w:r w:rsidRPr="12236EB6">
        <w:rPr>
          <w:rFonts w:asciiTheme="minorHAnsi" w:eastAsiaTheme="minorEastAsia" w:hAnsiTheme="minorHAnsi" w:cstheme="minorBidi"/>
        </w:rPr>
        <w:t xml:space="preserve"> will be hosted in the ETBI Digital Library and will be updated on an ongoing basis</w:t>
      </w:r>
      <w:r w:rsidR="00882965" w:rsidRPr="12236EB6">
        <w:rPr>
          <w:rFonts w:asciiTheme="minorHAnsi" w:eastAsiaTheme="minorEastAsia" w:hAnsiTheme="minorHAnsi" w:cstheme="minorBidi"/>
        </w:rPr>
        <w:t>)</w:t>
      </w:r>
    </w:p>
    <w:p w14:paraId="01D42CC6" w14:textId="77777777" w:rsidR="00882965" w:rsidRPr="00882269" w:rsidRDefault="00882965" w:rsidP="12236EB6">
      <w:pPr>
        <w:rPr>
          <w:rFonts w:asciiTheme="minorHAnsi" w:eastAsiaTheme="minorEastAsia" w:hAnsiTheme="minorHAnsi" w:cstheme="minorBidi"/>
        </w:rPr>
      </w:pPr>
    </w:p>
    <w:tbl>
      <w:tblPr>
        <w:tblW w:w="97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2"/>
        <w:gridCol w:w="1498"/>
        <w:gridCol w:w="7476"/>
      </w:tblGrid>
      <w:tr w:rsidR="00882965" w:rsidRPr="00561D9A" w14:paraId="2286BB8E" w14:textId="77777777" w:rsidTr="12236EB6">
        <w:trPr>
          <w:cantSplit/>
          <w:trHeight w:val="1134"/>
        </w:trPr>
        <w:tc>
          <w:tcPr>
            <w:tcW w:w="762" w:type="dxa"/>
            <w:tcBorders>
              <w:top w:val="single" w:sz="6" w:space="0" w:color="auto"/>
              <w:left w:val="single" w:sz="6" w:space="0" w:color="auto"/>
              <w:bottom w:val="single" w:sz="6" w:space="0" w:color="auto"/>
              <w:right w:val="single" w:sz="6" w:space="0" w:color="auto"/>
            </w:tcBorders>
            <w:shd w:val="clear" w:color="auto" w:fill="auto"/>
            <w:hideMark/>
          </w:tcPr>
          <w:p w14:paraId="43C667B2" w14:textId="77777777" w:rsidR="00882965" w:rsidRPr="00561D9A" w:rsidRDefault="00882965" w:rsidP="12236EB6">
            <w:pPr>
              <w:spacing w:after="160" w:line="259"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lang w:val="en-IE"/>
              </w:rPr>
              <w:t>MIMLOs</w:t>
            </w:r>
            <w:r w:rsidRPr="12236EB6">
              <w:rPr>
                <w:rFonts w:asciiTheme="minorHAnsi" w:eastAsiaTheme="minorEastAsia" w:hAnsiTheme="minorHAnsi" w:cstheme="minorBidi"/>
                <w:b/>
                <w:bCs/>
              </w:rPr>
              <w:t> </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2D84E13F" w14:textId="77777777" w:rsidR="00882965" w:rsidRPr="00561D9A" w:rsidRDefault="00882965" w:rsidP="12236EB6">
            <w:pPr>
              <w:spacing w:after="160" w:line="259"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lang w:val="en-IE"/>
              </w:rPr>
              <w:t>Module Content </w:t>
            </w:r>
            <w:r w:rsidRPr="12236EB6">
              <w:rPr>
                <w:rFonts w:asciiTheme="minorHAnsi" w:eastAsiaTheme="minorEastAsia" w:hAnsiTheme="minorHAnsi" w:cstheme="minorBidi"/>
                <w:b/>
                <w:bCs/>
              </w:rPr>
              <w:t> </w:t>
            </w:r>
          </w:p>
          <w:p w14:paraId="5DC2069A" w14:textId="77777777" w:rsidR="00882965" w:rsidRPr="00561D9A" w:rsidRDefault="00882965" w:rsidP="12236EB6">
            <w:pPr>
              <w:spacing w:after="160" w:line="259"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lang w:val="en-IE"/>
              </w:rPr>
              <w:t>Topics/ units of learning</w:t>
            </w:r>
            <w:r w:rsidRPr="12236EB6">
              <w:rPr>
                <w:rFonts w:asciiTheme="minorHAnsi" w:eastAsiaTheme="minorEastAsia" w:hAnsiTheme="minorHAnsi" w:cstheme="minorBidi"/>
                <w:b/>
                <w:bCs/>
              </w:rPr>
              <w:t> </w:t>
            </w:r>
          </w:p>
        </w:tc>
        <w:tc>
          <w:tcPr>
            <w:tcW w:w="7476" w:type="dxa"/>
            <w:tcBorders>
              <w:top w:val="single" w:sz="6" w:space="0" w:color="auto"/>
              <w:left w:val="single" w:sz="6" w:space="0" w:color="auto"/>
              <w:bottom w:val="single" w:sz="6" w:space="0" w:color="auto"/>
              <w:right w:val="single" w:sz="6" w:space="0" w:color="auto"/>
            </w:tcBorders>
            <w:shd w:val="clear" w:color="auto" w:fill="auto"/>
            <w:hideMark/>
          </w:tcPr>
          <w:p w14:paraId="77841E2E" w14:textId="77777777" w:rsidR="00882965" w:rsidRPr="00561D9A" w:rsidRDefault="00882965" w:rsidP="12236EB6">
            <w:pPr>
              <w:spacing w:after="160" w:line="259"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lang w:val="en-IE"/>
              </w:rPr>
              <w:t>Suggested resources</w:t>
            </w:r>
            <w:r w:rsidRPr="12236EB6">
              <w:rPr>
                <w:rFonts w:asciiTheme="minorHAnsi" w:eastAsiaTheme="minorEastAsia" w:hAnsiTheme="minorHAnsi" w:cstheme="minorBidi"/>
                <w:b/>
                <w:bCs/>
              </w:rPr>
              <w:t> </w:t>
            </w:r>
          </w:p>
        </w:tc>
      </w:tr>
      <w:tr w:rsidR="00651E35" w:rsidRPr="00561D9A" w14:paraId="57648EB2"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tcPr>
          <w:p w14:paraId="6A710DDB" w14:textId="674F75DD"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1</w:t>
            </w:r>
          </w:p>
        </w:tc>
        <w:tc>
          <w:tcPr>
            <w:tcW w:w="1498" w:type="dxa"/>
            <w:tcBorders>
              <w:top w:val="single" w:sz="6" w:space="0" w:color="auto"/>
              <w:left w:val="single" w:sz="6" w:space="0" w:color="auto"/>
              <w:bottom w:val="single" w:sz="6" w:space="0" w:color="auto"/>
              <w:right w:val="single" w:sz="6" w:space="0" w:color="auto"/>
            </w:tcBorders>
            <w:shd w:val="clear" w:color="auto" w:fill="auto"/>
          </w:tcPr>
          <w:p w14:paraId="0E2D89CB" w14:textId="6E69918C"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Vocational Sectors</w:t>
            </w:r>
          </w:p>
        </w:tc>
        <w:tc>
          <w:tcPr>
            <w:tcW w:w="7476" w:type="dxa"/>
            <w:tcBorders>
              <w:top w:val="single" w:sz="6" w:space="0" w:color="auto"/>
              <w:left w:val="single" w:sz="6" w:space="0" w:color="auto"/>
              <w:bottom w:val="single" w:sz="6" w:space="0" w:color="auto"/>
              <w:right w:val="single" w:sz="6" w:space="0" w:color="auto"/>
            </w:tcBorders>
            <w:shd w:val="clear" w:color="auto" w:fill="auto"/>
          </w:tcPr>
          <w:p w14:paraId="519C1F5B" w14:textId="7F7FBE34" w:rsidR="00651E35" w:rsidRPr="00561D9A" w:rsidRDefault="001E5341" w:rsidP="12236EB6">
            <w:pPr>
              <w:pStyle w:val="ListParagraph"/>
              <w:numPr>
                <w:ilvl w:val="0"/>
                <w:numId w:val="52"/>
              </w:numPr>
              <w:spacing w:after="160" w:line="259" w:lineRule="auto"/>
              <w:rPr>
                <w:rFonts w:asciiTheme="minorHAnsi" w:eastAsiaTheme="minorEastAsia" w:hAnsiTheme="minorHAnsi" w:cstheme="minorBidi"/>
              </w:rPr>
            </w:pPr>
            <w:hyperlink r:id="rId16">
              <w:r w:rsidR="5921CD0C" w:rsidRPr="12236EB6">
                <w:rPr>
                  <w:rStyle w:val="Hyperlink"/>
                  <w:rFonts w:asciiTheme="minorHAnsi" w:eastAsiaTheme="minorEastAsia" w:hAnsiTheme="minorHAnsi" w:cstheme="minorBidi"/>
                </w:rPr>
                <w:t>Teacher Resources</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Public Jobs guide to public sector careers </w:t>
            </w:r>
          </w:p>
          <w:p w14:paraId="61D1BFF6" w14:textId="1555AC8F" w:rsidR="00DE4107" w:rsidRPr="00561D9A" w:rsidRDefault="001E5341" w:rsidP="12236EB6">
            <w:pPr>
              <w:pStyle w:val="ListParagraph"/>
              <w:numPr>
                <w:ilvl w:val="0"/>
                <w:numId w:val="52"/>
              </w:numPr>
              <w:spacing w:after="160" w:line="259" w:lineRule="auto"/>
              <w:rPr>
                <w:rFonts w:asciiTheme="minorHAnsi" w:eastAsiaTheme="minorEastAsia" w:hAnsiTheme="minorHAnsi" w:cstheme="minorBidi"/>
              </w:rPr>
            </w:pPr>
            <w:hyperlink r:id="rId17">
              <w:proofErr w:type="spellStart"/>
              <w:r w:rsidR="3B02F21E" w:rsidRPr="12236EB6">
                <w:rPr>
                  <w:rStyle w:val="Hyperlink"/>
                  <w:rFonts w:asciiTheme="minorHAnsi" w:eastAsiaTheme="minorEastAsia" w:hAnsiTheme="minorHAnsi" w:cstheme="minorBidi"/>
                </w:rPr>
                <w:t>SectorInvestigation</w:t>
              </w:r>
              <w:proofErr w:type="spellEnd"/>
            </w:hyperlink>
            <w:r w:rsidR="5E4723BB" w:rsidRPr="12236EB6">
              <w:rPr>
                <w:rFonts w:asciiTheme="minorHAnsi" w:eastAsiaTheme="minorEastAsia" w:hAnsiTheme="minorHAnsi" w:cstheme="minorBidi"/>
              </w:rPr>
              <w:t xml:space="preserve">: </w:t>
            </w:r>
            <w:r w:rsidR="3B02F21E" w:rsidRPr="12236EB6">
              <w:rPr>
                <w:rFonts w:asciiTheme="minorHAnsi" w:eastAsiaTheme="minorEastAsia" w:hAnsiTheme="minorHAnsi" w:cstheme="minorBidi"/>
              </w:rPr>
              <w:t xml:space="preserve">Careers Portal career sector investigation lesson plan </w:t>
            </w:r>
          </w:p>
          <w:p w14:paraId="066D7004" w14:textId="5E7D8925" w:rsidR="00DE4107" w:rsidRPr="00561D9A" w:rsidRDefault="001E5341" w:rsidP="12236EB6">
            <w:pPr>
              <w:pStyle w:val="ListParagraph"/>
              <w:numPr>
                <w:ilvl w:val="0"/>
                <w:numId w:val="52"/>
              </w:numPr>
              <w:spacing w:after="160" w:line="259" w:lineRule="auto"/>
              <w:rPr>
                <w:rFonts w:asciiTheme="minorHAnsi" w:eastAsiaTheme="minorEastAsia" w:hAnsiTheme="minorHAnsi" w:cstheme="minorBidi"/>
              </w:rPr>
            </w:pPr>
            <w:hyperlink r:id="rId18">
              <w:r w:rsidR="3B02F21E" w:rsidRPr="12236EB6">
                <w:rPr>
                  <w:rStyle w:val="Hyperlink"/>
                  <w:rFonts w:asciiTheme="minorHAnsi" w:eastAsiaTheme="minorEastAsia" w:hAnsiTheme="minorHAnsi" w:cstheme="minorBidi"/>
                </w:rPr>
                <w:t>Free Lesson Plan: Learning About Career Sectors</w:t>
              </w:r>
            </w:hyperlink>
            <w:r w:rsidR="5E4723BB" w:rsidRPr="12236EB6">
              <w:rPr>
                <w:rFonts w:asciiTheme="minorHAnsi" w:eastAsiaTheme="minorEastAsia" w:hAnsiTheme="minorHAnsi" w:cstheme="minorBidi"/>
              </w:rPr>
              <w:t xml:space="preserve">: </w:t>
            </w:r>
            <w:r w:rsidR="3B02F21E" w:rsidRPr="12236EB6">
              <w:rPr>
                <w:rFonts w:asciiTheme="minorHAnsi" w:eastAsiaTheme="minorEastAsia" w:hAnsiTheme="minorHAnsi" w:cstheme="minorBidi"/>
              </w:rPr>
              <w:t xml:space="preserve">Youth Employment UK lesson plan for investigating career sectors </w:t>
            </w:r>
          </w:p>
          <w:p w14:paraId="4F600E57" w14:textId="60907693" w:rsidR="00DE4107" w:rsidRPr="00561D9A" w:rsidRDefault="001E5341" w:rsidP="12236EB6">
            <w:pPr>
              <w:pStyle w:val="ListParagraph"/>
              <w:numPr>
                <w:ilvl w:val="0"/>
                <w:numId w:val="52"/>
              </w:numPr>
              <w:spacing w:after="160" w:line="259" w:lineRule="auto"/>
              <w:rPr>
                <w:rFonts w:asciiTheme="minorHAnsi" w:eastAsiaTheme="minorEastAsia" w:hAnsiTheme="minorHAnsi" w:cstheme="minorBidi"/>
              </w:rPr>
            </w:pPr>
            <w:hyperlink r:id="rId19">
              <w:r w:rsidR="3B02F21E" w:rsidRPr="12236EB6">
                <w:rPr>
                  <w:rStyle w:val="Hyperlink"/>
                  <w:rFonts w:asciiTheme="minorHAnsi" w:eastAsiaTheme="minorEastAsia" w:hAnsiTheme="minorHAnsi" w:cstheme="minorBidi"/>
                </w:rPr>
                <w:t xml:space="preserve">Career Guides </w:t>
              </w:r>
              <w:proofErr w:type="gramStart"/>
              <w:r w:rsidR="3B02F21E" w:rsidRPr="12236EB6">
                <w:rPr>
                  <w:rStyle w:val="Hyperlink"/>
                  <w:rFonts w:asciiTheme="minorHAnsi" w:eastAsiaTheme="minorEastAsia" w:hAnsiTheme="minorHAnsi" w:cstheme="minorBidi"/>
                </w:rPr>
                <w:t>For</w:t>
              </w:r>
              <w:proofErr w:type="gramEnd"/>
              <w:r w:rsidR="3B02F21E" w:rsidRPr="12236EB6">
                <w:rPr>
                  <w:rStyle w:val="Hyperlink"/>
                  <w:rFonts w:asciiTheme="minorHAnsi" w:eastAsiaTheme="minorEastAsia" w:hAnsiTheme="minorHAnsi" w:cstheme="minorBidi"/>
                </w:rPr>
                <w:t xml:space="preserve"> Young Adults - Youth Employment UK</w:t>
              </w:r>
            </w:hyperlink>
            <w:r w:rsidR="5E4723BB" w:rsidRPr="12236EB6">
              <w:rPr>
                <w:rFonts w:asciiTheme="minorHAnsi" w:eastAsiaTheme="minorEastAsia" w:hAnsiTheme="minorHAnsi" w:cstheme="minorBidi"/>
              </w:rPr>
              <w:t xml:space="preserve">: </w:t>
            </w:r>
            <w:r w:rsidR="3B02F21E" w:rsidRPr="12236EB6">
              <w:rPr>
                <w:rFonts w:asciiTheme="minorHAnsi" w:eastAsiaTheme="minorEastAsia" w:hAnsiTheme="minorHAnsi" w:cstheme="minorBidi"/>
              </w:rPr>
              <w:t xml:space="preserve">Youth Employment UK career guide and job descriptions </w:t>
            </w:r>
          </w:p>
          <w:p w14:paraId="040BE533" w14:textId="2C5C7975" w:rsidR="00651E35" w:rsidRPr="00561D9A" w:rsidRDefault="001E5341" w:rsidP="12236EB6">
            <w:pPr>
              <w:pStyle w:val="ListParagraph"/>
              <w:numPr>
                <w:ilvl w:val="0"/>
                <w:numId w:val="52"/>
              </w:numPr>
              <w:spacing w:after="160" w:line="259" w:lineRule="auto"/>
              <w:rPr>
                <w:rFonts w:asciiTheme="minorHAnsi" w:eastAsiaTheme="minorEastAsia" w:hAnsiTheme="minorHAnsi" w:cstheme="minorBidi"/>
              </w:rPr>
            </w:pPr>
            <w:hyperlink r:id="rId20">
              <w:r w:rsidR="3B02F21E" w:rsidRPr="12236EB6">
                <w:rPr>
                  <w:rStyle w:val="Hyperlink"/>
                  <w:rFonts w:asciiTheme="minorHAnsi" w:eastAsiaTheme="minorEastAsia" w:hAnsiTheme="minorHAnsi" w:cstheme="minorBidi"/>
                </w:rPr>
                <w:t xml:space="preserve">Job Sectors &amp; Preparing </w:t>
              </w:r>
              <w:proofErr w:type="gramStart"/>
              <w:r w:rsidR="3B02F21E" w:rsidRPr="12236EB6">
                <w:rPr>
                  <w:rStyle w:val="Hyperlink"/>
                  <w:rFonts w:asciiTheme="minorHAnsi" w:eastAsiaTheme="minorEastAsia" w:hAnsiTheme="minorHAnsi" w:cstheme="minorBidi"/>
                </w:rPr>
                <w:t>For</w:t>
              </w:r>
              <w:proofErr w:type="gramEnd"/>
              <w:r w:rsidR="3B02F21E" w:rsidRPr="12236EB6">
                <w:rPr>
                  <w:rStyle w:val="Hyperlink"/>
                  <w:rFonts w:asciiTheme="minorHAnsi" w:eastAsiaTheme="minorEastAsia" w:hAnsiTheme="minorHAnsi" w:cstheme="minorBidi"/>
                </w:rPr>
                <w:t xml:space="preserve"> Work - Activity | Barclays </w:t>
              </w:r>
              <w:proofErr w:type="spellStart"/>
              <w:r w:rsidR="3B02F21E" w:rsidRPr="12236EB6">
                <w:rPr>
                  <w:rStyle w:val="Hyperlink"/>
                  <w:rFonts w:asciiTheme="minorHAnsi" w:eastAsiaTheme="minorEastAsia" w:hAnsiTheme="minorHAnsi" w:cstheme="minorBidi"/>
                </w:rPr>
                <w:t>LifeSkills</w:t>
              </w:r>
              <w:proofErr w:type="spellEnd"/>
            </w:hyperlink>
            <w:r w:rsidR="5E4723BB" w:rsidRPr="12236EB6">
              <w:rPr>
                <w:rFonts w:asciiTheme="minorHAnsi" w:eastAsiaTheme="minorEastAsia" w:hAnsiTheme="minorHAnsi" w:cstheme="minorBidi"/>
              </w:rPr>
              <w:t xml:space="preserve">: </w:t>
            </w:r>
            <w:r w:rsidR="3B02F21E" w:rsidRPr="12236EB6">
              <w:rPr>
                <w:rFonts w:asciiTheme="minorHAnsi" w:eastAsiaTheme="minorEastAsia" w:hAnsiTheme="minorHAnsi" w:cstheme="minorBidi"/>
              </w:rPr>
              <w:t xml:space="preserve">Barclays Life Skills exploring job sectors and preparing for work </w:t>
            </w:r>
          </w:p>
        </w:tc>
      </w:tr>
      <w:tr w:rsidR="00651E35" w:rsidRPr="00561D9A" w14:paraId="749B9F3E"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hideMark/>
          </w:tcPr>
          <w:p w14:paraId="25D5FF58" w14:textId="1D02B7E2"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2</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131CF106" w14:textId="77777777"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Employment Legislation </w:t>
            </w:r>
          </w:p>
          <w:p w14:paraId="06104781" w14:textId="1A142D5C" w:rsidR="00651E35" w:rsidRPr="00561D9A" w:rsidRDefault="00651E35" w:rsidP="12236EB6">
            <w:pPr>
              <w:spacing w:after="160" w:line="259" w:lineRule="auto"/>
              <w:ind w:left="0" w:firstLine="0"/>
              <w:rPr>
                <w:rFonts w:asciiTheme="minorHAnsi" w:eastAsiaTheme="minorEastAsia" w:hAnsiTheme="minorHAnsi" w:cstheme="minorBidi"/>
              </w:rPr>
            </w:pPr>
          </w:p>
        </w:tc>
        <w:tc>
          <w:tcPr>
            <w:tcW w:w="7476" w:type="dxa"/>
            <w:tcBorders>
              <w:top w:val="single" w:sz="6" w:space="0" w:color="auto"/>
              <w:left w:val="single" w:sz="6" w:space="0" w:color="auto"/>
              <w:bottom w:val="single" w:sz="6" w:space="0" w:color="auto"/>
              <w:right w:val="single" w:sz="6" w:space="0" w:color="auto"/>
            </w:tcBorders>
            <w:shd w:val="clear" w:color="auto" w:fill="auto"/>
            <w:hideMark/>
          </w:tcPr>
          <w:p w14:paraId="7B54827E" w14:textId="66A4B99B" w:rsidR="00651E35" w:rsidRPr="00561D9A" w:rsidRDefault="001E5341" w:rsidP="12236EB6">
            <w:pPr>
              <w:pStyle w:val="ListParagraph"/>
              <w:numPr>
                <w:ilvl w:val="0"/>
                <w:numId w:val="53"/>
              </w:numPr>
              <w:spacing w:after="160" w:line="259" w:lineRule="auto"/>
              <w:rPr>
                <w:rFonts w:asciiTheme="minorHAnsi" w:eastAsiaTheme="minorEastAsia" w:hAnsiTheme="minorHAnsi" w:cstheme="minorBidi"/>
              </w:rPr>
            </w:pPr>
            <w:hyperlink r:id="rId21">
              <w:r w:rsidR="5921CD0C" w:rsidRPr="12236EB6">
                <w:rPr>
                  <w:rStyle w:val="Hyperlink"/>
                  <w:rFonts w:asciiTheme="minorHAnsi" w:eastAsiaTheme="minorEastAsia" w:hAnsiTheme="minorHAnsi" w:cstheme="minorBidi"/>
                </w:rPr>
                <w:t>Employment laws in Ireland</w:t>
              </w:r>
            </w:hyperlink>
            <w:r w:rsidR="5E4723BB" w:rsidRPr="12236EB6">
              <w:rPr>
                <w:rFonts w:asciiTheme="minorHAnsi" w:eastAsiaTheme="minorEastAsia" w:hAnsiTheme="minorHAnsi" w:cstheme="minorBidi"/>
              </w:rPr>
              <w:t xml:space="preserve">: </w:t>
            </w:r>
            <w:r w:rsidR="2F349859" w:rsidRPr="12236EB6">
              <w:rPr>
                <w:rFonts w:asciiTheme="minorHAnsi" w:eastAsiaTheme="minorEastAsia" w:hAnsiTheme="minorHAnsi" w:cstheme="minorBidi"/>
              </w:rPr>
              <w:t xml:space="preserve">Citizens Information website: </w:t>
            </w:r>
            <w:r w:rsidR="5921CD0C" w:rsidRPr="12236EB6">
              <w:rPr>
                <w:rFonts w:asciiTheme="minorHAnsi" w:eastAsiaTheme="minorEastAsia" w:hAnsiTheme="minorHAnsi" w:cstheme="minorBidi"/>
              </w:rPr>
              <w:t>Citizens Advice guide to employment laws in Ireland</w:t>
            </w:r>
          </w:p>
          <w:p w14:paraId="65117F24" w14:textId="0A28B66F" w:rsidR="00651E35" w:rsidRPr="00561D9A" w:rsidRDefault="001E5341" w:rsidP="12236EB6">
            <w:pPr>
              <w:pStyle w:val="ListParagraph"/>
              <w:numPr>
                <w:ilvl w:val="0"/>
                <w:numId w:val="53"/>
              </w:numPr>
              <w:spacing w:after="160" w:line="259" w:lineRule="auto"/>
              <w:rPr>
                <w:rFonts w:asciiTheme="minorHAnsi" w:eastAsiaTheme="minorEastAsia" w:hAnsiTheme="minorHAnsi" w:cstheme="minorBidi"/>
                <w:color w:val="auto"/>
              </w:rPr>
            </w:pPr>
            <w:hyperlink r:id="rId22">
              <w:r w:rsidR="5921CD0C" w:rsidRPr="12236EB6">
                <w:rPr>
                  <w:rStyle w:val="Hyperlink"/>
                  <w:rFonts w:asciiTheme="minorHAnsi" w:eastAsiaTheme="minorEastAsia" w:hAnsiTheme="minorHAnsi" w:cstheme="minorBidi"/>
                </w:rPr>
                <w:t>The Employment Equality Acts 1998-2015 – A Summary - IHREC - Irish Human Rights and Equality Commission</w:t>
              </w:r>
            </w:hyperlink>
            <w:r w:rsidR="3127BB37" w:rsidRPr="12236EB6">
              <w:rPr>
                <w:rStyle w:val="Hyperlink"/>
                <w:rFonts w:asciiTheme="minorHAnsi" w:eastAsiaTheme="minorEastAsia" w:hAnsiTheme="minorHAnsi" w:cstheme="minorBidi"/>
              </w:rPr>
              <w:t xml:space="preserve"> </w:t>
            </w:r>
            <w:r w:rsidR="3127BB37" w:rsidRPr="12236EB6">
              <w:rPr>
                <w:rStyle w:val="Hyperlink"/>
                <w:rFonts w:asciiTheme="minorHAnsi" w:eastAsiaTheme="minorEastAsia" w:hAnsiTheme="minorHAnsi" w:cstheme="minorBidi"/>
                <w:color w:val="auto"/>
                <w:u w:val="none"/>
              </w:rPr>
              <w:t>or any subsequent updated version</w:t>
            </w:r>
            <w:r w:rsidR="5E4723BB" w:rsidRPr="12236EB6">
              <w:rPr>
                <w:rStyle w:val="Hyperlink"/>
                <w:rFonts w:asciiTheme="minorHAnsi" w:eastAsiaTheme="minorEastAsia" w:hAnsiTheme="minorHAnsi" w:cstheme="minorBidi"/>
                <w:color w:val="auto"/>
                <w:u w:val="none"/>
              </w:rPr>
              <w:t xml:space="preserve">. </w:t>
            </w:r>
            <w:r w:rsidR="5921CD0C" w:rsidRPr="12236EB6">
              <w:rPr>
                <w:rFonts w:asciiTheme="minorHAnsi" w:eastAsiaTheme="minorEastAsia" w:hAnsiTheme="minorHAnsi" w:cstheme="minorBidi"/>
              </w:rPr>
              <w:t xml:space="preserve">Irish Equality Legislation including a step-by-step guide to claiming rights </w:t>
            </w:r>
          </w:p>
          <w:p w14:paraId="413E2607" w14:textId="5032C1FC" w:rsidR="00651E35" w:rsidRPr="00561D9A" w:rsidRDefault="001E5341" w:rsidP="12236EB6">
            <w:pPr>
              <w:pStyle w:val="ListParagraph"/>
              <w:numPr>
                <w:ilvl w:val="0"/>
                <w:numId w:val="53"/>
              </w:numPr>
              <w:spacing w:after="160" w:line="259" w:lineRule="auto"/>
              <w:rPr>
                <w:rFonts w:asciiTheme="minorHAnsi" w:eastAsiaTheme="minorEastAsia" w:hAnsiTheme="minorHAnsi" w:cstheme="minorBidi"/>
              </w:rPr>
            </w:pPr>
            <w:hyperlink r:id="rId23">
              <w:r w:rsidR="5921CD0C" w:rsidRPr="12236EB6">
                <w:rPr>
                  <w:rStyle w:val="Hyperlink"/>
                  <w:rFonts w:asciiTheme="minorHAnsi" w:eastAsiaTheme="minorEastAsia" w:hAnsiTheme="minorHAnsi" w:cstheme="minorBidi"/>
                </w:rPr>
                <w:t>Trade unions</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Citizens Advice guide to trade unions </w:t>
            </w:r>
          </w:p>
          <w:p w14:paraId="31DBE08C" w14:textId="6836CEF3" w:rsidR="00B97235" w:rsidRPr="00561D9A" w:rsidRDefault="001E5341" w:rsidP="12236EB6">
            <w:pPr>
              <w:pStyle w:val="ListParagraph"/>
              <w:numPr>
                <w:ilvl w:val="0"/>
                <w:numId w:val="53"/>
              </w:numPr>
              <w:spacing w:after="160" w:line="259" w:lineRule="auto"/>
              <w:rPr>
                <w:rFonts w:asciiTheme="minorHAnsi" w:eastAsiaTheme="minorEastAsia" w:hAnsiTheme="minorHAnsi" w:cstheme="minorBidi"/>
              </w:rPr>
            </w:pPr>
            <w:hyperlink r:id="rId24">
              <w:r w:rsidR="0C7F7962" w:rsidRPr="12236EB6">
                <w:rPr>
                  <w:rStyle w:val="Hyperlink"/>
                  <w:rFonts w:asciiTheme="minorHAnsi" w:eastAsiaTheme="minorEastAsia" w:hAnsiTheme="minorHAnsi" w:cstheme="minorBidi"/>
                </w:rPr>
                <w:t>Home - Health and Safety Authority</w:t>
              </w:r>
            </w:hyperlink>
            <w:r w:rsidR="5E4723BB" w:rsidRPr="12236EB6">
              <w:rPr>
                <w:rFonts w:asciiTheme="minorHAnsi" w:eastAsiaTheme="minorEastAsia" w:hAnsiTheme="minorHAnsi" w:cstheme="minorBidi"/>
              </w:rPr>
              <w:t xml:space="preserve">: </w:t>
            </w:r>
            <w:r w:rsidR="6DC59550" w:rsidRPr="12236EB6">
              <w:rPr>
                <w:rFonts w:asciiTheme="minorHAnsi" w:eastAsiaTheme="minorEastAsia" w:hAnsiTheme="minorHAnsi" w:cstheme="minorBidi"/>
              </w:rPr>
              <w:t xml:space="preserve">Health and </w:t>
            </w:r>
            <w:proofErr w:type="spellStart"/>
            <w:r w:rsidR="6DC59550" w:rsidRPr="12236EB6">
              <w:rPr>
                <w:rFonts w:asciiTheme="minorHAnsi" w:eastAsiaTheme="minorEastAsia" w:hAnsiTheme="minorHAnsi" w:cstheme="minorBidi"/>
              </w:rPr>
              <w:t>Safey</w:t>
            </w:r>
            <w:proofErr w:type="spellEnd"/>
            <w:r w:rsidR="6DC59550" w:rsidRPr="12236EB6">
              <w:rPr>
                <w:rFonts w:asciiTheme="minorHAnsi" w:eastAsiaTheme="minorEastAsia" w:hAnsiTheme="minorHAnsi" w:cstheme="minorBidi"/>
              </w:rPr>
              <w:t xml:space="preserve"> Authority </w:t>
            </w:r>
          </w:p>
          <w:p w14:paraId="3993C28E" w14:textId="13FB6830" w:rsidR="00165CD7" w:rsidRPr="00561D9A" w:rsidRDefault="001E5341" w:rsidP="12236EB6">
            <w:pPr>
              <w:pStyle w:val="ListParagraph"/>
              <w:numPr>
                <w:ilvl w:val="0"/>
                <w:numId w:val="53"/>
              </w:numPr>
              <w:spacing w:after="160" w:line="259" w:lineRule="auto"/>
              <w:rPr>
                <w:rFonts w:asciiTheme="minorHAnsi" w:eastAsiaTheme="minorEastAsia" w:hAnsiTheme="minorHAnsi" w:cstheme="minorBidi"/>
              </w:rPr>
            </w:pPr>
            <w:hyperlink r:id="rId25">
              <w:r w:rsidR="5ABDA2AA" w:rsidRPr="12236EB6">
                <w:rPr>
                  <w:rStyle w:val="Hyperlink"/>
                  <w:rFonts w:asciiTheme="minorHAnsi" w:eastAsiaTheme="minorEastAsia" w:hAnsiTheme="minorHAnsi" w:cstheme="minorBidi"/>
                </w:rPr>
                <w:t>Home | Home</w:t>
              </w:r>
            </w:hyperlink>
            <w:r w:rsidR="5E4723BB" w:rsidRPr="12236EB6">
              <w:rPr>
                <w:rFonts w:asciiTheme="minorHAnsi" w:eastAsiaTheme="minorEastAsia" w:hAnsiTheme="minorHAnsi" w:cstheme="minorBidi"/>
              </w:rPr>
              <w:t xml:space="preserve">: </w:t>
            </w:r>
            <w:r w:rsidR="5ABDA2AA" w:rsidRPr="12236EB6">
              <w:rPr>
                <w:rFonts w:asciiTheme="minorHAnsi" w:eastAsiaTheme="minorEastAsia" w:hAnsiTheme="minorHAnsi" w:cstheme="minorBidi"/>
              </w:rPr>
              <w:t>H</w:t>
            </w:r>
            <w:r w:rsidR="3D005E9A" w:rsidRPr="12236EB6">
              <w:rPr>
                <w:rFonts w:asciiTheme="minorHAnsi" w:eastAsiaTheme="minorEastAsia" w:hAnsiTheme="minorHAnsi" w:cstheme="minorBidi"/>
              </w:rPr>
              <w:t>SA</w:t>
            </w:r>
            <w:r w:rsidR="5ABDA2AA" w:rsidRPr="12236EB6">
              <w:rPr>
                <w:rFonts w:asciiTheme="minorHAnsi" w:eastAsiaTheme="minorEastAsia" w:hAnsiTheme="minorHAnsi" w:cstheme="minorBidi"/>
              </w:rPr>
              <w:t xml:space="preserve"> </w:t>
            </w:r>
            <w:r w:rsidR="3D005E9A" w:rsidRPr="12236EB6">
              <w:rPr>
                <w:rFonts w:asciiTheme="minorHAnsi" w:eastAsiaTheme="minorEastAsia" w:hAnsiTheme="minorHAnsi" w:cstheme="minorBidi"/>
              </w:rPr>
              <w:t xml:space="preserve">Learning: online health and safety course for learners </w:t>
            </w:r>
          </w:p>
        </w:tc>
      </w:tr>
      <w:tr w:rsidR="00651E35" w:rsidRPr="00561D9A" w14:paraId="64EDF85C"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hideMark/>
          </w:tcPr>
          <w:p w14:paraId="57B04655" w14:textId="2CECBAE0"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3</w:t>
            </w:r>
          </w:p>
        </w:tc>
        <w:tc>
          <w:tcPr>
            <w:tcW w:w="1498" w:type="dxa"/>
            <w:tcBorders>
              <w:top w:val="single" w:sz="6" w:space="0" w:color="auto"/>
              <w:left w:val="single" w:sz="6" w:space="0" w:color="auto"/>
              <w:bottom w:val="single" w:sz="6" w:space="0" w:color="auto"/>
              <w:right w:val="single" w:sz="6" w:space="0" w:color="auto"/>
            </w:tcBorders>
            <w:shd w:val="clear" w:color="auto" w:fill="auto"/>
            <w:hideMark/>
          </w:tcPr>
          <w:p w14:paraId="18196716" w14:textId="77777777"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Career Planning </w:t>
            </w:r>
          </w:p>
          <w:p w14:paraId="004E22A9" w14:textId="219470EA"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w:t>
            </w:r>
          </w:p>
        </w:tc>
        <w:tc>
          <w:tcPr>
            <w:tcW w:w="7476" w:type="dxa"/>
            <w:tcBorders>
              <w:top w:val="single" w:sz="6" w:space="0" w:color="auto"/>
              <w:left w:val="single" w:sz="6" w:space="0" w:color="auto"/>
              <w:bottom w:val="single" w:sz="6" w:space="0" w:color="auto"/>
              <w:right w:val="single" w:sz="6" w:space="0" w:color="auto"/>
            </w:tcBorders>
            <w:shd w:val="clear" w:color="auto" w:fill="auto"/>
            <w:hideMark/>
          </w:tcPr>
          <w:p w14:paraId="6DCC0161" w14:textId="584156CF" w:rsidR="00651E35" w:rsidRPr="00561D9A" w:rsidRDefault="001E5341" w:rsidP="12236EB6">
            <w:pPr>
              <w:pStyle w:val="ListParagraph"/>
              <w:numPr>
                <w:ilvl w:val="0"/>
                <w:numId w:val="54"/>
              </w:numPr>
              <w:spacing w:after="160" w:line="259" w:lineRule="auto"/>
              <w:rPr>
                <w:rFonts w:asciiTheme="minorHAnsi" w:eastAsiaTheme="minorEastAsia" w:hAnsiTheme="minorHAnsi" w:cstheme="minorBidi"/>
              </w:rPr>
            </w:pPr>
            <w:hyperlink r:id="rId26">
              <w:r w:rsidR="5921CD0C" w:rsidRPr="12236EB6">
                <w:rPr>
                  <w:rStyle w:val="Hyperlink"/>
                  <w:rFonts w:asciiTheme="minorHAnsi" w:eastAsiaTheme="minorEastAsia" w:hAnsiTheme="minorHAnsi" w:cstheme="minorBidi"/>
                </w:rPr>
                <w:t>CareersPortal.ie | Career Interests</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Careers Portal Interest Profiler</w:t>
            </w:r>
          </w:p>
          <w:p w14:paraId="2A0DDBBD" w14:textId="21FE87E1" w:rsidR="00651E35" w:rsidRPr="00561D9A" w:rsidRDefault="001E5341" w:rsidP="12236EB6">
            <w:pPr>
              <w:pStyle w:val="ListParagraph"/>
              <w:numPr>
                <w:ilvl w:val="0"/>
                <w:numId w:val="54"/>
              </w:numPr>
              <w:spacing w:after="160" w:line="259" w:lineRule="auto"/>
              <w:rPr>
                <w:rFonts w:asciiTheme="minorHAnsi" w:eastAsiaTheme="minorEastAsia" w:hAnsiTheme="minorHAnsi" w:cstheme="minorBidi"/>
              </w:rPr>
            </w:pPr>
            <w:hyperlink r:id="rId27">
              <w:r w:rsidR="5921CD0C" w:rsidRPr="12236EB6">
                <w:rPr>
                  <w:rStyle w:val="Hyperlink"/>
                  <w:rFonts w:asciiTheme="minorHAnsi" w:eastAsiaTheme="minorEastAsia" w:hAnsiTheme="minorHAnsi" w:cstheme="minorBidi"/>
                </w:rPr>
                <w:t>Career Skills - Career Skills | CareersPortal.ie</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Career Skills</w:t>
            </w:r>
          </w:p>
          <w:p w14:paraId="5BBCD720" w14:textId="1CAFC3ED" w:rsidR="00664922" w:rsidRPr="00561D9A" w:rsidRDefault="001E5341" w:rsidP="12236EB6">
            <w:pPr>
              <w:pStyle w:val="ListParagraph"/>
              <w:numPr>
                <w:ilvl w:val="0"/>
                <w:numId w:val="54"/>
              </w:numPr>
              <w:spacing w:after="160" w:line="259" w:lineRule="auto"/>
              <w:rPr>
                <w:rFonts w:asciiTheme="minorHAnsi" w:eastAsiaTheme="minorEastAsia" w:hAnsiTheme="minorHAnsi" w:cstheme="minorBidi"/>
              </w:rPr>
            </w:pPr>
            <w:hyperlink r:id="rId28">
              <w:proofErr w:type="spellStart"/>
              <w:r w:rsidR="63AFF178" w:rsidRPr="12236EB6">
                <w:rPr>
                  <w:rStyle w:val="Hyperlink"/>
                  <w:rFonts w:asciiTheme="minorHAnsi" w:eastAsiaTheme="minorEastAsia" w:hAnsiTheme="minorHAnsi" w:cstheme="minorBidi"/>
                </w:rPr>
                <w:t>WorkXperience</w:t>
              </w:r>
              <w:proofErr w:type="spellEnd"/>
              <w:r w:rsidR="63AFF178" w:rsidRPr="12236EB6">
                <w:rPr>
                  <w:rStyle w:val="Hyperlink"/>
                  <w:rFonts w:asciiTheme="minorHAnsi" w:eastAsiaTheme="minorEastAsia" w:hAnsiTheme="minorHAnsi" w:cstheme="minorBidi"/>
                </w:rPr>
                <w:t xml:space="preserve"> - Search for Work Placements | Sector Work Placement Search | CareersPortal.ie</w:t>
              </w:r>
            </w:hyperlink>
            <w:r w:rsidR="5E4723BB" w:rsidRPr="12236EB6">
              <w:rPr>
                <w:rFonts w:asciiTheme="minorHAnsi" w:eastAsiaTheme="minorEastAsia" w:hAnsiTheme="minorHAnsi" w:cstheme="minorBidi"/>
              </w:rPr>
              <w:t xml:space="preserve">: </w:t>
            </w:r>
            <w:r w:rsidR="63AFF178" w:rsidRPr="12236EB6">
              <w:rPr>
                <w:rFonts w:asciiTheme="minorHAnsi" w:eastAsiaTheme="minorEastAsia" w:hAnsiTheme="minorHAnsi" w:cstheme="minorBidi"/>
              </w:rPr>
              <w:t>Careers Portal search for work placements</w:t>
            </w:r>
          </w:p>
          <w:p w14:paraId="6F7BBE02" w14:textId="6CC7101C" w:rsidR="00664922" w:rsidRPr="00561D9A" w:rsidRDefault="001E5341" w:rsidP="12236EB6">
            <w:pPr>
              <w:pStyle w:val="ListParagraph"/>
              <w:numPr>
                <w:ilvl w:val="0"/>
                <w:numId w:val="54"/>
              </w:numPr>
              <w:spacing w:after="160" w:line="259" w:lineRule="auto"/>
              <w:rPr>
                <w:rFonts w:asciiTheme="minorHAnsi" w:eastAsiaTheme="minorEastAsia" w:hAnsiTheme="minorHAnsi" w:cstheme="minorBidi"/>
              </w:rPr>
            </w:pPr>
            <w:hyperlink r:id="rId29">
              <w:r w:rsidR="7473EB87" w:rsidRPr="12236EB6">
                <w:rPr>
                  <w:rStyle w:val="Hyperlink"/>
                  <w:rFonts w:asciiTheme="minorHAnsi" w:eastAsiaTheme="minorEastAsia" w:hAnsiTheme="minorHAnsi" w:cstheme="minorBidi"/>
                </w:rPr>
                <w:t>Supporting Unemployed People | Home Page</w:t>
              </w:r>
            </w:hyperlink>
            <w:r w:rsidR="5E4723BB" w:rsidRPr="12236EB6">
              <w:rPr>
                <w:rFonts w:asciiTheme="minorHAnsi" w:eastAsiaTheme="minorEastAsia" w:hAnsiTheme="minorHAnsi" w:cstheme="minorBidi"/>
              </w:rPr>
              <w:t xml:space="preserve">: </w:t>
            </w:r>
            <w:r w:rsidR="7473EB87" w:rsidRPr="12236EB6">
              <w:rPr>
                <w:rFonts w:asciiTheme="minorHAnsi" w:eastAsiaTheme="minorEastAsia" w:hAnsiTheme="minorHAnsi" w:cstheme="minorBidi"/>
              </w:rPr>
              <w:t xml:space="preserve">Irish </w:t>
            </w:r>
            <w:r w:rsidR="7B35FD0C" w:rsidRPr="12236EB6">
              <w:rPr>
                <w:rFonts w:asciiTheme="minorHAnsi" w:eastAsiaTheme="minorEastAsia" w:hAnsiTheme="minorHAnsi" w:cstheme="minorBidi"/>
              </w:rPr>
              <w:t xml:space="preserve">National Organisation of the Unemployed </w:t>
            </w:r>
          </w:p>
          <w:p w14:paraId="2110A65C" w14:textId="242C7E61" w:rsidR="00666C44" w:rsidRPr="00561D9A" w:rsidRDefault="001E5341" w:rsidP="12236EB6">
            <w:pPr>
              <w:pStyle w:val="ListParagraph"/>
              <w:numPr>
                <w:ilvl w:val="0"/>
                <w:numId w:val="54"/>
              </w:numPr>
              <w:spacing w:after="160" w:line="259" w:lineRule="auto"/>
              <w:rPr>
                <w:rFonts w:asciiTheme="minorHAnsi" w:eastAsiaTheme="minorEastAsia" w:hAnsiTheme="minorHAnsi" w:cstheme="minorBidi"/>
              </w:rPr>
            </w:pPr>
            <w:hyperlink r:id="rId30">
              <w:r w:rsidR="4B2F8E7A" w:rsidRPr="12236EB6">
                <w:rPr>
                  <w:rStyle w:val="Hyperlink"/>
                  <w:rFonts w:asciiTheme="minorHAnsi" w:eastAsiaTheme="minorEastAsia" w:hAnsiTheme="minorHAnsi" w:cstheme="minorBidi"/>
                </w:rPr>
                <w:t xml:space="preserve">Leadership &amp; Management Learning Solutions </w:t>
              </w:r>
              <w:proofErr w:type="gramStart"/>
              <w:r w:rsidR="4B2F8E7A" w:rsidRPr="12236EB6">
                <w:rPr>
                  <w:rStyle w:val="Hyperlink"/>
                  <w:rFonts w:asciiTheme="minorHAnsi" w:eastAsiaTheme="minorEastAsia" w:hAnsiTheme="minorHAnsi" w:cstheme="minorBidi"/>
                </w:rPr>
                <w:t>For</w:t>
              </w:r>
              <w:proofErr w:type="gramEnd"/>
              <w:r w:rsidR="4B2F8E7A" w:rsidRPr="12236EB6">
                <w:rPr>
                  <w:rStyle w:val="Hyperlink"/>
                  <w:rFonts w:asciiTheme="minorHAnsi" w:eastAsiaTheme="minorEastAsia" w:hAnsiTheme="minorHAnsi" w:cstheme="minorBidi"/>
                </w:rPr>
                <w:t xml:space="preserve"> Leaders &amp; Managers - Mindtools</w:t>
              </w:r>
            </w:hyperlink>
            <w:r w:rsidR="5E4723BB" w:rsidRPr="12236EB6">
              <w:rPr>
                <w:rFonts w:asciiTheme="minorHAnsi" w:eastAsiaTheme="minorEastAsia" w:hAnsiTheme="minorHAnsi" w:cstheme="minorBidi"/>
              </w:rPr>
              <w:t xml:space="preserve">: </w:t>
            </w:r>
            <w:r w:rsidR="4B2F8E7A" w:rsidRPr="12236EB6">
              <w:rPr>
                <w:rFonts w:asciiTheme="minorHAnsi" w:eastAsiaTheme="minorEastAsia" w:hAnsiTheme="minorHAnsi" w:cstheme="minorBidi"/>
              </w:rPr>
              <w:t xml:space="preserve">Mindtools website: contains useful templates for career planning e.g. goal setting </w:t>
            </w:r>
          </w:p>
          <w:p w14:paraId="509450D6" w14:textId="6F7F7FB4" w:rsidR="00145F8B" w:rsidRPr="00561D9A" w:rsidRDefault="00145F8B" w:rsidP="12236EB6">
            <w:pPr>
              <w:spacing w:after="160" w:line="259" w:lineRule="auto"/>
              <w:ind w:left="0" w:firstLine="0"/>
              <w:rPr>
                <w:rFonts w:asciiTheme="minorHAnsi" w:eastAsiaTheme="minorEastAsia" w:hAnsiTheme="minorHAnsi" w:cstheme="minorBidi"/>
              </w:rPr>
            </w:pPr>
          </w:p>
        </w:tc>
      </w:tr>
      <w:tr w:rsidR="00651E35" w:rsidRPr="00561D9A" w14:paraId="266966AD"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tcPr>
          <w:p w14:paraId="649F441D" w14:textId="3494B5D1"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3</w:t>
            </w:r>
          </w:p>
        </w:tc>
        <w:tc>
          <w:tcPr>
            <w:tcW w:w="1498" w:type="dxa"/>
            <w:tcBorders>
              <w:top w:val="single" w:sz="6" w:space="0" w:color="auto"/>
              <w:left w:val="single" w:sz="6" w:space="0" w:color="auto"/>
              <w:bottom w:val="single" w:sz="6" w:space="0" w:color="auto"/>
              <w:right w:val="single" w:sz="6" w:space="0" w:color="auto"/>
            </w:tcBorders>
            <w:shd w:val="clear" w:color="auto" w:fill="auto"/>
          </w:tcPr>
          <w:p w14:paraId="4D04EA32" w14:textId="480FEAE4"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Document Preparation </w:t>
            </w:r>
          </w:p>
        </w:tc>
        <w:tc>
          <w:tcPr>
            <w:tcW w:w="7476" w:type="dxa"/>
            <w:tcBorders>
              <w:top w:val="single" w:sz="6" w:space="0" w:color="auto"/>
              <w:left w:val="single" w:sz="6" w:space="0" w:color="auto"/>
              <w:bottom w:val="single" w:sz="6" w:space="0" w:color="auto"/>
              <w:right w:val="single" w:sz="6" w:space="0" w:color="auto"/>
            </w:tcBorders>
            <w:shd w:val="clear" w:color="auto" w:fill="auto"/>
          </w:tcPr>
          <w:p w14:paraId="25B3101C" w14:textId="77777777" w:rsidR="00651E35" w:rsidRPr="00561D9A" w:rsidRDefault="5921CD0C" w:rsidP="12236EB6">
            <w:pPr>
              <w:pStyle w:val="NormalWeb"/>
              <w:shd w:val="clear" w:color="auto" w:fill="FFFFFF" w:themeFill="background1"/>
              <w:spacing w:before="0" w:beforeAutospacing="0" w:after="150" w:afterAutospacing="0"/>
              <w:rPr>
                <w:rFonts w:asciiTheme="minorHAnsi" w:eastAsiaTheme="minorEastAsia" w:hAnsiTheme="minorHAnsi" w:cstheme="minorBidi"/>
                <w:b/>
                <w:bCs/>
                <w:sz w:val="22"/>
                <w:szCs w:val="22"/>
              </w:rPr>
            </w:pPr>
            <w:r w:rsidRPr="12236EB6">
              <w:rPr>
                <w:rFonts w:asciiTheme="minorHAnsi" w:eastAsiaTheme="minorEastAsia" w:hAnsiTheme="minorHAnsi" w:cstheme="minorBidi"/>
                <w:b/>
                <w:bCs/>
                <w:sz w:val="22"/>
                <w:szCs w:val="22"/>
              </w:rPr>
              <w:t>Cover Letter Writing  </w:t>
            </w:r>
          </w:p>
          <w:p w14:paraId="328E265C" w14:textId="1588C768"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1">
              <w:r w:rsidR="5921CD0C" w:rsidRPr="12236EB6">
                <w:rPr>
                  <w:rStyle w:val="Hyperlink"/>
                  <w:rFonts w:asciiTheme="minorHAnsi" w:eastAsiaTheme="minorEastAsia" w:hAnsiTheme="minorHAnsi" w:cstheme="minorBidi"/>
                  <w:color w:val="008000"/>
                  <w:sz w:val="22"/>
                  <w:szCs w:val="22"/>
                </w:rPr>
                <w:t>How to write a cover letter</w:t>
              </w:r>
            </w:hyperlink>
            <w:r w:rsidR="5E4723BB" w:rsidRPr="12236EB6">
              <w:rPr>
                <w:rFonts w:asciiTheme="minorHAnsi" w:eastAsiaTheme="minorEastAsia" w:hAnsiTheme="minorHAnsi" w:cstheme="minorBidi"/>
                <w:sz w:val="22"/>
                <w:szCs w:val="22"/>
              </w:rPr>
              <w:t xml:space="preserve">: </w:t>
            </w:r>
            <w:r w:rsidR="5921CD0C" w:rsidRPr="12236EB6">
              <w:rPr>
                <w:rFonts w:asciiTheme="minorHAnsi" w:eastAsiaTheme="minorEastAsia" w:hAnsiTheme="minorHAnsi" w:cstheme="minorBidi"/>
                <w:sz w:val="22"/>
                <w:szCs w:val="22"/>
              </w:rPr>
              <w:t>Detailed advice from Jobs.ie</w:t>
            </w:r>
          </w:p>
          <w:p w14:paraId="65358DCB" w14:textId="00B197E3"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2">
              <w:r w:rsidR="5921CD0C" w:rsidRPr="12236EB6">
                <w:rPr>
                  <w:rStyle w:val="Hyperlink"/>
                  <w:rFonts w:asciiTheme="minorHAnsi" w:eastAsiaTheme="minorEastAsia" w:hAnsiTheme="minorHAnsi" w:cstheme="minorBidi"/>
                  <w:color w:val="0000EE"/>
                  <w:sz w:val="22"/>
                  <w:szCs w:val="22"/>
                </w:rPr>
                <w:t>Free cover letter samples</w:t>
              </w:r>
            </w:hyperlink>
            <w:r w:rsidR="5E4723BB" w:rsidRPr="12236EB6">
              <w:rPr>
                <w:rFonts w:asciiTheme="minorHAnsi" w:eastAsiaTheme="minorEastAsia" w:hAnsiTheme="minorHAnsi" w:cstheme="minorBidi"/>
                <w:sz w:val="22"/>
                <w:szCs w:val="22"/>
              </w:rPr>
              <w:t xml:space="preserve">: </w:t>
            </w:r>
            <w:r w:rsidR="5921CD0C" w:rsidRPr="12236EB6">
              <w:rPr>
                <w:rFonts w:asciiTheme="minorHAnsi" w:eastAsiaTheme="minorEastAsia" w:hAnsiTheme="minorHAnsi" w:cstheme="minorBidi"/>
                <w:sz w:val="22"/>
                <w:szCs w:val="22"/>
              </w:rPr>
              <w:t>A variety of cover letter samples covering a number of different situations</w:t>
            </w:r>
          </w:p>
          <w:p w14:paraId="1EC73269" w14:textId="38BE092C"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3">
              <w:r w:rsidR="5921CD0C" w:rsidRPr="12236EB6">
                <w:rPr>
                  <w:rStyle w:val="Hyperlink"/>
                  <w:rFonts w:asciiTheme="minorHAnsi" w:eastAsiaTheme="minorEastAsia" w:hAnsiTheme="minorHAnsi" w:cstheme="minorBidi"/>
                  <w:color w:val="0000EE"/>
                  <w:sz w:val="22"/>
                  <w:szCs w:val="22"/>
                </w:rPr>
                <w:t>Cover letter samples and templates</w:t>
              </w:r>
            </w:hyperlink>
            <w:r w:rsidR="5E4723BB" w:rsidRPr="12236EB6">
              <w:rPr>
                <w:rFonts w:asciiTheme="minorHAnsi" w:eastAsiaTheme="minorEastAsia" w:hAnsiTheme="minorHAnsi" w:cstheme="minorBidi"/>
                <w:sz w:val="22"/>
                <w:szCs w:val="22"/>
              </w:rPr>
              <w:t xml:space="preserve">: </w:t>
            </w:r>
            <w:r w:rsidR="5921CD0C" w:rsidRPr="12236EB6">
              <w:rPr>
                <w:rFonts w:asciiTheme="minorHAnsi" w:eastAsiaTheme="minorEastAsia" w:hAnsiTheme="minorHAnsi" w:cstheme="minorBidi"/>
                <w:sz w:val="22"/>
                <w:szCs w:val="22"/>
              </w:rPr>
              <w:t>Cove</w:t>
            </w:r>
            <w:r w:rsidR="5E4723BB" w:rsidRPr="12236EB6">
              <w:rPr>
                <w:rFonts w:asciiTheme="minorHAnsi" w:eastAsiaTheme="minorEastAsia" w:hAnsiTheme="minorHAnsi" w:cstheme="minorBidi"/>
                <w:sz w:val="22"/>
                <w:szCs w:val="22"/>
              </w:rPr>
              <w:t>r</w:t>
            </w:r>
            <w:r w:rsidR="5921CD0C" w:rsidRPr="12236EB6">
              <w:rPr>
                <w:rFonts w:asciiTheme="minorHAnsi" w:eastAsiaTheme="minorEastAsia" w:hAnsiTheme="minorHAnsi" w:cstheme="minorBidi"/>
                <w:sz w:val="22"/>
                <w:szCs w:val="22"/>
              </w:rPr>
              <w:t xml:space="preserve"> letter ideas for different job titles</w:t>
            </w:r>
          </w:p>
          <w:p w14:paraId="5AE59ABE" w14:textId="77777777" w:rsidR="00651E35" w:rsidRPr="002F4D24" w:rsidRDefault="5921CD0C" w:rsidP="12236EB6">
            <w:pPr>
              <w:shd w:val="clear" w:color="auto" w:fill="FFFFFF" w:themeFill="background1"/>
              <w:spacing w:before="100" w:beforeAutospacing="1" w:after="100" w:afterAutospacing="1" w:line="240" w:lineRule="auto"/>
              <w:ind w:left="0" w:firstLine="0"/>
              <w:rPr>
                <w:rFonts w:asciiTheme="minorHAnsi" w:eastAsiaTheme="minorEastAsia" w:hAnsiTheme="minorHAnsi" w:cstheme="minorBidi"/>
                <w:b/>
                <w:bCs/>
              </w:rPr>
            </w:pPr>
            <w:r w:rsidRPr="12236EB6">
              <w:rPr>
                <w:rFonts w:asciiTheme="minorHAnsi" w:eastAsiaTheme="minorEastAsia" w:hAnsiTheme="minorHAnsi" w:cstheme="minorBidi"/>
                <w:b/>
                <w:bCs/>
              </w:rPr>
              <w:t xml:space="preserve">CV Writing </w:t>
            </w:r>
          </w:p>
          <w:p w14:paraId="6545C212" w14:textId="2F930337"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4">
              <w:r w:rsidR="5921CD0C" w:rsidRPr="12236EB6">
                <w:rPr>
                  <w:rStyle w:val="Hyperlink"/>
                  <w:rFonts w:asciiTheme="minorHAnsi" w:eastAsiaTheme="minorEastAsia" w:hAnsiTheme="minorHAnsi" w:cstheme="minorBidi"/>
                  <w:color w:val="0000EE"/>
                  <w:sz w:val="22"/>
                  <w:szCs w:val="22"/>
                </w:rPr>
                <w:t>CV templates from Irishjobs.ie</w:t>
              </w:r>
            </w:hyperlink>
            <w:r w:rsidR="5E4723BB" w:rsidRPr="12236EB6">
              <w:rPr>
                <w:rFonts w:asciiTheme="minorHAnsi" w:eastAsiaTheme="minorEastAsia" w:hAnsiTheme="minorHAnsi" w:cstheme="minorBidi"/>
                <w:sz w:val="22"/>
                <w:szCs w:val="22"/>
              </w:rPr>
              <w:t xml:space="preserve">: 3 </w:t>
            </w:r>
            <w:r w:rsidR="5921CD0C" w:rsidRPr="12236EB6">
              <w:rPr>
                <w:rFonts w:asciiTheme="minorHAnsi" w:eastAsiaTheme="minorEastAsia" w:hAnsiTheme="minorHAnsi" w:cstheme="minorBidi"/>
                <w:sz w:val="22"/>
                <w:szCs w:val="22"/>
              </w:rPr>
              <w:t>different CV templates depending on where you are in your career and a list of keywords and phrases to use based on jobs advertised on the site</w:t>
            </w:r>
          </w:p>
          <w:p w14:paraId="0562510C" w14:textId="02A63A00"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5">
              <w:r w:rsidR="5921CD0C" w:rsidRPr="12236EB6">
                <w:rPr>
                  <w:rStyle w:val="Hyperlink"/>
                  <w:rFonts w:asciiTheme="minorHAnsi" w:eastAsiaTheme="minorEastAsia" w:hAnsiTheme="minorHAnsi" w:cstheme="minorBidi"/>
                  <w:color w:val="0000EE"/>
                  <w:sz w:val="22"/>
                  <w:szCs w:val="22"/>
                </w:rPr>
                <w:t>tips for writing a great CV when you have no work experience</w:t>
              </w:r>
            </w:hyperlink>
            <w:r w:rsidR="5E4723BB" w:rsidRPr="12236EB6">
              <w:rPr>
                <w:rFonts w:asciiTheme="minorHAnsi" w:eastAsiaTheme="minorEastAsia" w:hAnsiTheme="minorHAnsi" w:cstheme="minorBidi"/>
                <w:sz w:val="22"/>
                <w:szCs w:val="22"/>
              </w:rPr>
              <w:t xml:space="preserve">: </w:t>
            </w:r>
            <w:r w:rsidR="5921CD0C" w:rsidRPr="12236EB6">
              <w:rPr>
                <w:rFonts w:asciiTheme="minorHAnsi" w:eastAsiaTheme="minorEastAsia" w:hAnsiTheme="minorHAnsi" w:cstheme="minorBidi"/>
                <w:sz w:val="22"/>
                <w:szCs w:val="22"/>
              </w:rPr>
              <w:t>No work experience? No problem!  Some ideas to write a good CV without work experience</w:t>
            </w:r>
          </w:p>
          <w:p w14:paraId="52E27B17" w14:textId="0946CA45" w:rsidR="00651E35" w:rsidRPr="00561D9A" w:rsidRDefault="001E5341" w:rsidP="12236EB6">
            <w:pPr>
              <w:pStyle w:val="NormalWeb"/>
              <w:numPr>
                <w:ilvl w:val="0"/>
                <w:numId w:val="54"/>
              </w:numPr>
              <w:shd w:val="clear" w:color="auto" w:fill="FFFFFF" w:themeFill="background1"/>
              <w:spacing w:before="0" w:beforeAutospacing="0" w:after="150" w:afterAutospacing="0"/>
              <w:rPr>
                <w:rFonts w:asciiTheme="minorHAnsi" w:eastAsiaTheme="minorEastAsia" w:hAnsiTheme="minorHAnsi" w:cstheme="minorBidi"/>
                <w:color w:val="000000"/>
                <w:sz w:val="22"/>
                <w:szCs w:val="22"/>
              </w:rPr>
            </w:pPr>
            <w:hyperlink r:id="rId36">
              <w:r w:rsidR="5921CD0C" w:rsidRPr="12236EB6">
                <w:rPr>
                  <w:rStyle w:val="Hyperlink"/>
                  <w:rFonts w:asciiTheme="minorHAnsi" w:eastAsiaTheme="minorEastAsia" w:hAnsiTheme="minorHAnsi" w:cstheme="minorBidi"/>
                  <w:color w:val="0000EE"/>
                  <w:sz w:val="22"/>
                  <w:szCs w:val="22"/>
                </w:rPr>
                <w:t>CV tips from Jobs.ie</w:t>
              </w:r>
            </w:hyperlink>
            <w:r w:rsidR="5E4723BB" w:rsidRPr="12236EB6">
              <w:rPr>
                <w:rFonts w:asciiTheme="minorHAnsi" w:eastAsiaTheme="minorEastAsia" w:hAnsiTheme="minorHAnsi" w:cstheme="minorBidi"/>
                <w:sz w:val="22"/>
                <w:szCs w:val="22"/>
              </w:rPr>
              <w:t xml:space="preserve">: </w:t>
            </w:r>
            <w:r w:rsidR="5921CD0C" w:rsidRPr="12236EB6">
              <w:rPr>
                <w:rFonts w:asciiTheme="minorHAnsi" w:eastAsiaTheme="minorEastAsia" w:hAnsiTheme="minorHAnsi" w:cstheme="minorBidi"/>
                <w:sz w:val="22"/>
                <w:szCs w:val="22"/>
              </w:rPr>
              <w:t>Lots of suggestions to improve your CV writing skills, including job specific CVs</w:t>
            </w:r>
          </w:p>
          <w:p w14:paraId="50995BF3" w14:textId="75BB07F7" w:rsidR="00651E35" w:rsidRPr="00561D9A" w:rsidRDefault="001E5341" w:rsidP="12236EB6">
            <w:pPr>
              <w:pStyle w:val="ListParagraph"/>
              <w:numPr>
                <w:ilvl w:val="0"/>
                <w:numId w:val="54"/>
              </w:numPr>
              <w:shd w:val="clear" w:color="auto" w:fill="FFFFFF" w:themeFill="background1"/>
              <w:spacing w:before="100" w:beforeAutospacing="1" w:after="100" w:afterAutospacing="1" w:line="240" w:lineRule="auto"/>
              <w:rPr>
                <w:rFonts w:asciiTheme="minorHAnsi" w:eastAsiaTheme="minorEastAsia" w:hAnsiTheme="minorHAnsi" w:cstheme="minorBidi"/>
              </w:rPr>
            </w:pPr>
            <w:hyperlink r:id="rId37">
              <w:r w:rsidR="1FEC341B" w:rsidRPr="12236EB6">
                <w:rPr>
                  <w:rStyle w:val="Hyperlink"/>
                  <w:rFonts w:asciiTheme="minorHAnsi" w:eastAsiaTheme="minorEastAsia" w:hAnsiTheme="minorHAnsi" w:cstheme="minorBidi"/>
                </w:rPr>
                <w:t>(21) 10 LinkedIn Tips for Students &amp; New Grads | LinkedIn</w:t>
              </w:r>
            </w:hyperlink>
            <w:r w:rsidR="5E4723BB" w:rsidRPr="12236EB6">
              <w:rPr>
                <w:rFonts w:asciiTheme="minorHAnsi" w:eastAsiaTheme="minorEastAsia" w:hAnsiTheme="minorHAnsi" w:cstheme="minorBidi"/>
              </w:rPr>
              <w:t xml:space="preserve">: </w:t>
            </w:r>
            <w:r w:rsidR="50EFD49B" w:rsidRPr="12236EB6">
              <w:rPr>
                <w:rFonts w:asciiTheme="minorHAnsi" w:eastAsiaTheme="minorEastAsia" w:hAnsiTheme="minorHAnsi" w:cstheme="minorBidi"/>
              </w:rPr>
              <w:t>Guide to creating a LinkedIn profile for students and new graduates</w:t>
            </w:r>
          </w:p>
        </w:tc>
      </w:tr>
      <w:tr w:rsidR="00B82F4E" w:rsidRPr="00561D9A" w14:paraId="352B8EB7"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tcPr>
          <w:p w14:paraId="64AE828B" w14:textId="5476AB4E" w:rsidR="00791139" w:rsidRPr="00561D9A" w:rsidRDefault="200012D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lastRenderedPageBreak/>
              <w:t>4</w:t>
            </w:r>
          </w:p>
        </w:tc>
        <w:tc>
          <w:tcPr>
            <w:tcW w:w="1498" w:type="dxa"/>
            <w:tcBorders>
              <w:top w:val="single" w:sz="6" w:space="0" w:color="auto"/>
              <w:left w:val="single" w:sz="6" w:space="0" w:color="auto"/>
              <w:bottom w:val="single" w:sz="6" w:space="0" w:color="auto"/>
              <w:right w:val="single" w:sz="6" w:space="0" w:color="auto"/>
            </w:tcBorders>
            <w:shd w:val="clear" w:color="auto" w:fill="auto"/>
          </w:tcPr>
          <w:p w14:paraId="15D30D21" w14:textId="3197E7B7" w:rsidR="00791139" w:rsidRPr="00561D9A" w:rsidRDefault="200012D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Work Placement </w:t>
            </w:r>
          </w:p>
        </w:tc>
        <w:tc>
          <w:tcPr>
            <w:tcW w:w="7476" w:type="dxa"/>
            <w:tcBorders>
              <w:top w:val="single" w:sz="6" w:space="0" w:color="auto"/>
              <w:left w:val="single" w:sz="6" w:space="0" w:color="auto"/>
              <w:bottom w:val="single" w:sz="6" w:space="0" w:color="auto"/>
              <w:right w:val="single" w:sz="6" w:space="0" w:color="auto"/>
            </w:tcBorders>
            <w:shd w:val="clear" w:color="auto" w:fill="auto"/>
          </w:tcPr>
          <w:p w14:paraId="5CAB5D6A" w14:textId="6122A49E" w:rsidR="00864053" w:rsidRPr="00561D9A" w:rsidRDefault="001E5341" w:rsidP="12236EB6">
            <w:pPr>
              <w:pStyle w:val="NormalWeb"/>
              <w:numPr>
                <w:ilvl w:val="0"/>
                <w:numId w:val="56"/>
              </w:numPr>
              <w:shd w:val="clear" w:color="auto" w:fill="FFFFFF" w:themeFill="background1"/>
              <w:spacing w:before="0" w:beforeAutospacing="0" w:after="150" w:afterAutospacing="0"/>
              <w:rPr>
                <w:rFonts w:asciiTheme="minorHAnsi" w:eastAsiaTheme="minorEastAsia" w:hAnsiTheme="minorHAnsi" w:cstheme="minorBidi"/>
                <w:sz w:val="22"/>
                <w:szCs w:val="22"/>
              </w:rPr>
            </w:pPr>
            <w:hyperlink r:id="rId38">
              <w:r w:rsidR="56AC10F5" w:rsidRPr="12236EB6">
                <w:rPr>
                  <w:rStyle w:val="Hyperlink"/>
                  <w:rFonts w:asciiTheme="minorHAnsi" w:eastAsiaTheme="minorEastAsia" w:hAnsiTheme="minorHAnsi" w:cstheme="minorBidi"/>
                  <w:sz w:val="22"/>
                  <w:szCs w:val="22"/>
                </w:rPr>
                <w:t>https://fess.ie/images/stories/ResourcesForTutors/Resource_Lists_Level_5/Skills4Work.pdf</w:t>
              </w:r>
            </w:hyperlink>
            <w:r w:rsidR="5E4723BB" w:rsidRPr="12236EB6">
              <w:rPr>
                <w:rFonts w:asciiTheme="minorHAnsi" w:eastAsiaTheme="minorEastAsia" w:hAnsiTheme="minorHAnsi" w:cstheme="minorBidi"/>
                <w:sz w:val="22"/>
                <w:szCs w:val="22"/>
              </w:rPr>
              <w:t xml:space="preserve">: </w:t>
            </w:r>
            <w:r w:rsidR="71EE1678" w:rsidRPr="12236EB6">
              <w:rPr>
                <w:rFonts w:asciiTheme="minorHAnsi" w:eastAsiaTheme="minorEastAsia" w:hAnsiTheme="minorHAnsi" w:cstheme="minorBidi"/>
                <w:sz w:val="22"/>
                <w:szCs w:val="22"/>
              </w:rPr>
              <w:t xml:space="preserve">Compilation of draft booklets developed by </w:t>
            </w:r>
            <w:r w:rsidR="1C45EB17" w:rsidRPr="12236EB6">
              <w:rPr>
                <w:rFonts w:asciiTheme="minorHAnsi" w:eastAsiaTheme="minorEastAsia" w:hAnsiTheme="minorHAnsi" w:cstheme="minorBidi"/>
                <w:sz w:val="22"/>
                <w:szCs w:val="22"/>
              </w:rPr>
              <w:t xml:space="preserve">CDETB </w:t>
            </w:r>
          </w:p>
        </w:tc>
      </w:tr>
      <w:tr w:rsidR="00651E35" w:rsidRPr="00561D9A" w14:paraId="67DD2E6C"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tcPr>
          <w:p w14:paraId="410B7125" w14:textId="19A253CD"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w:t>
            </w:r>
            <w:r w:rsidR="3E317230" w:rsidRPr="12236EB6">
              <w:rPr>
                <w:rFonts w:asciiTheme="minorHAnsi" w:eastAsiaTheme="minorEastAsia" w:hAnsiTheme="minorHAnsi" w:cstheme="minorBidi"/>
              </w:rPr>
              <w:t>5</w:t>
            </w:r>
            <w:r w:rsidR="00651E35">
              <w:br/>
            </w:r>
            <w:r w:rsidR="00651E35">
              <w:br/>
            </w:r>
            <w:r w:rsidR="00651E35">
              <w:br/>
            </w:r>
          </w:p>
        </w:tc>
        <w:tc>
          <w:tcPr>
            <w:tcW w:w="1498" w:type="dxa"/>
            <w:tcBorders>
              <w:top w:val="single" w:sz="6" w:space="0" w:color="auto"/>
              <w:left w:val="single" w:sz="6" w:space="0" w:color="auto"/>
              <w:bottom w:val="single" w:sz="6" w:space="0" w:color="auto"/>
              <w:right w:val="single" w:sz="6" w:space="0" w:color="auto"/>
            </w:tcBorders>
            <w:shd w:val="clear" w:color="auto" w:fill="auto"/>
          </w:tcPr>
          <w:p w14:paraId="6F006816" w14:textId="71C9DCF2" w:rsidR="00651E35" w:rsidRPr="00561D9A" w:rsidRDefault="5921CD0C"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Reflective Writing </w:t>
            </w:r>
          </w:p>
        </w:tc>
        <w:tc>
          <w:tcPr>
            <w:tcW w:w="7476" w:type="dxa"/>
            <w:tcBorders>
              <w:top w:val="single" w:sz="6" w:space="0" w:color="auto"/>
              <w:left w:val="single" w:sz="6" w:space="0" w:color="auto"/>
              <w:bottom w:val="single" w:sz="6" w:space="0" w:color="auto"/>
              <w:right w:val="single" w:sz="6" w:space="0" w:color="auto"/>
            </w:tcBorders>
            <w:shd w:val="clear" w:color="auto" w:fill="auto"/>
          </w:tcPr>
          <w:p w14:paraId="4CA89B49" w14:textId="55D661DE" w:rsidR="00651E35" w:rsidRPr="00561D9A" w:rsidRDefault="001E5341" w:rsidP="12236EB6">
            <w:pPr>
              <w:pStyle w:val="ListParagraph"/>
              <w:numPr>
                <w:ilvl w:val="0"/>
                <w:numId w:val="56"/>
              </w:numPr>
              <w:spacing w:after="160" w:line="259" w:lineRule="auto"/>
              <w:rPr>
                <w:rFonts w:asciiTheme="minorHAnsi" w:eastAsiaTheme="minorEastAsia" w:hAnsiTheme="minorHAnsi" w:cstheme="minorBidi"/>
              </w:rPr>
            </w:pPr>
            <w:hyperlink r:id="rId39">
              <w:r w:rsidR="5921CD0C" w:rsidRPr="12236EB6">
                <w:rPr>
                  <w:rStyle w:val="Hyperlink"/>
                  <w:rFonts w:asciiTheme="minorHAnsi" w:eastAsiaTheme="minorEastAsia" w:hAnsiTheme="minorHAnsi" w:cstheme="minorBidi"/>
                </w:rPr>
                <w:t>Reflective Practice Models</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UCD guide to reflective practice models </w:t>
            </w:r>
          </w:p>
          <w:p w14:paraId="4C437C4E" w14:textId="26421C41" w:rsidR="00651E35" w:rsidRPr="00561D9A" w:rsidRDefault="001E5341" w:rsidP="12236EB6">
            <w:pPr>
              <w:pStyle w:val="ListParagraph"/>
              <w:numPr>
                <w:ilvl w:val="0"/>
                <w:numId w:val="56"/>
              </w:numPr>
              <w:spacing w:after="160" w:line="259" w:lineRule="auto"/>
              <w:rPr>
                <w:rFonts w:asciiTheme="minorHAnsi" w:eastAsiaTheme="minorEastAsia" w:hAnsiTheme="minorHAnsi" w:cstheme="minorBidi"/>
              </w:rPr>
            </w:pPr>
            <w:hyperlink r:id="rId40">
              <w:r w:rsidR="5921CD0C" w:rsidRPr="12236EB6">
                <w:rPr>
                  <w:rStyle w:val="Hyperlink"/>
                  <w:rFonts w:asciiTheme="minorHAnsi" w:eastAsiaTheme="minorEastAsia" w:hAnsiTheme="minorHAnsi" w:cstheme="minorBidi"/>
                </w:rPr>
                <w:t>ReflectiveWriting.pdf</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UCC guide to reflective writing </w:t>
            </w:r>
          </w:p>
          <w:p w14:paraId="5232694A" w14:textId="2E929B9E" w:rsidR="00651E35" w:rsidRPr="00561D9A" w:rsidRDefault="001E5341" w:rsidP="12236EB6">
            <w:pPr>
              <w:pStyle w:val="ListParagraph"/>
              <w:numPr>
                <w:ilvl w:val="0"/>
                <w:numId w:val="56"/>
              </w:numPr>
              <w:spacing w:after="160" w:line="259" w:lineRule="auto"/>
              <w:rPr>
                <w:rFonts w:asciiTheme="minorHAnsi" w:eastAsiaTheme="minorEastAsia" w:hAnsiTheme="minorHAnsi" w:cstheme="minorBidi"/>
              </w:rPr>
            </w:pPr>
            <w:hyperlink r:id="rId41">
              <w:r w:rsidR="5921CD0C" w:rsidRPr="12236EB6">
                <w:rPr>
                  <w:rStyle w:val="Hyperlink"/>
                  <w:rFonts w:asciiTheme="minorHAnsi" w:eastAsiaTheme="minorEastAsia" w:hAnsiTheme="minorHAnsi" w:cstheme="minorBidi"/>
                </w:rPr>
                <w:t>Reflecting for employability | Reflection Toolkit</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Reflecting for employability </w:t>
            </w:r>
          </w:p>
          <w:p w14:paraId="1B574C11" w14:textId="058A3124" w:rsidR="00651E35" w:rsidRPr="00561D9A" w:rsidRDefault="001E5341" w:rsidP="12236EB6">
            <w:pPr>
              <w:pStyle w:val="ListParagraph"/>
              <w:numPr>
                <w:ilvl w:val="0"/>
                <w:numId w:val="56"/>
              </w:numPr>
              <w:spacing w:after="160" w:line="259" w:lineRule="auto"/>
              <w:rPr>
                <w:rFonts w:asciiTheme="minorHAnsi" w:eastAsiaTheme="minorEastAsia" w:hAnsiTheme="minorHAnsi" w:cstheme="minorBidi"/>
              </w:rPr>
            </w:pPr>
            <w:hyperlink r:id="rId42">
              <w:r w:rsidR="5921CD0C" w:rsidRPr="12236EB6">
                <w:rPr>
                  <w:rStyle w:val="Hyperlink"/>
                  <w:rFonts w:asciiTheme="minorHAnsi" w:eastAsiaTheme="minorEastAsia" w:hAnsiTheme="minorHAnsi" w:cstheme="minorBidi"/>
                </w:rPr>
                <w:t>Reflectors' Toolkit | Reflection Toolkit</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University of Edinburgh reflectors toolkit </w:t>
            </w:r>
          </w:p>
          <w:p w14:paraId="7DA6176A" w14:textId="7482A4C8" w:rsidR="00651E35" w:rsidRPr="00561D9A" w:rsidRDefault="001E5341" w:rsidP="12236EB6">
            <w:pPr>
              <w:pStyle w:val="ListParagraph"/>
              <w:numPr>
                <w:ilvl w:val="0"/>
                <w:numId w:val="56"/>
              </w:numPr>
              <w:spacing w:after="160" w:line="259" w:lineRule="auto"/>
              <w:rPr>
                <w:rFonts w:asciiTheme="minorHAnsi" w:eastAsiaTheme="minorEastAsia" w:hAnsiTheme="minorHAnsi" w:cstheme="minorBidi"/>
              </w:rPr>
            </w:pPr>
            <w:hyperlink r:id="rId43">
              <w:r w:rsidR="5921CD0C" w:rsidRPr="12236EB6">
                <w:rPr>
                  <w:rStyle w:val="Hyperlink"/>
                  <w:rFonts w:asciiTheme="minorHAnsi" w:eastAsiaTheme="minorEastAsia" w:hAnsiTheme="minorHAnsi" w:cstheme="minorBidi"/>
                </w:rPr>
                <w:t>Facilitators' Toolkit | Reflection Toolkit</w:t>
              </w:r>
            </w:hyperlink>
            <w:r w:rsidR="5E4723BB" w:rsidRPr="12236EB6">
              <w:rPr>
                <w:rFonts w:asciiTheme="minorHAnsi" w:eastAsiaTheme="minorEastAsia" w:hAnsiTheme="minorHAnsi" w:cstheme="minorBidi"/>
              </w:rPr>
              <w:t xml:space="preserve">: </w:t>
            </w:r>
            <w:r w:rsidR="5921CD0C" w:rsidRPr="12236EB6">
              <w:rPr>
                <w:rFonts w:asciiTheme="minorHAnsi" w:eastAsiaTheme="minorEastAsia" w:hAnsiTheme="minorHAnsi" w:cstheme="minorBidi"/>
              </w:rPr>
              <w:t xml:space="preserve">University of Edinburgh facilitators’ toolkit to support reflective writing </w:t>
            </w:r>
          </w:p>
        </w:tc>
      </w:tr>
      <w:tr w:rsidR="00BF137B" w:rsidRPr="00561D9A" w14:paraId="24DC0568" w14:textId="77777777" w:rsidTr="12236EB6">
        <w:trPr>
          <w:trHeight w:val="300"/>
        </w:trPr>
        <w:tc>
          <w:tcPr>
            <w:tcW w:w="762" w:type="dxa"/>
            <w:tcBorders>
              <w:top w:val="single" w:sz="6" w:space="0" w:color="auto"/>
              <w:left w:val="single" w:sz="6" w:space="0" w:color="auto"/>
              <w:bottom w:val="single" w:sz="6" w:space="0" w:color="auto"/>
              <w:right w:val="single" w:sz="6" w:space="0" w:color="auto"/>
            </w:tcBorders>
            <w:shd w:val="clear" w:color="auto" w:fill="auto"/>
          </w:tcPr>
          <w:p w14:paraId="0B87F5AB" w14:textId="477B0FE9" w:rsidR="00BF137B" w:rsidRPr="00561D9A" w:rsidRDefault="3E317230"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5 </w:t>
            </w:r>
          </w:p>
        </w:tc>
        <w:tc>
          <w:tcPr>
            <w:tcW w:w="1498" w:type="dxa"/>
            <w:tcBorders>
              <w:top w:val="single" w:sz="6" w:space="0" w:color="auto"/>
              <w:left w:val="single" w:sz="6" w:space="0" w:color="auto"/>
              <w:bottom w:val="single" w:sz="6" w:space="0" w:color="auto"/>
              <w:right w:val="single" w:sz="6" w:space="0" w:color="auto"/>
            </w:tcBorders>
            <w:shd w:val="clear" w:color="auto" w:fill="auto"/>
          </w:tcPr>
          <w:p w14:paraId="79E85A96" w14:textId="3333B9EA" w:rsidR="00BF137B" w:rsidRPr="00561D9A" w:rsidRDefault="3E317230" w:rsidP="12236EB6">
            <w:pPr>
              <w:spacing w:after="160" w:line="259" w:lineRule="auto"/>
              <w:ind w:left="0" w:firstLine="0"/>
              <w:rPr>
                <w:rFonts w:asciiTheme="minorHAnsi" w:eastAsiaTheme="minorEastAsia" w:hAnsiTheme="minorHAnsi" w:cstheme="minorBidi"/>
              </w:rPr>
            </w:pPr>
            <w:r w:rsidRPr="12236EB6">
              <w:rPr>
                <w:rFonts w:asciiTheme="minorHAnsi" w:eastAsiaTheme="minorEastAsia" w:hAnsiTheme="minorHAnsi" w:cstheme="minorBidi"/>
              </w:rPr>
              <w:t xml:space="preserve"> Interview Preparation </w:t>
            </w:r>
          </w:p>
        </w:tc>
        <w:tc>
          <w:tcPr>
            <w:tcW w:w="7476" w:type="dxa"/>
            <w:tcBorders>
              <w:top w:val="single" w:sz="6" w:space="0" w:color="auto"/>
              <w:left w:val="single" w:sz="6" w:space="0" w:color="auto"/>
              <w:bottom w:val="single" w:sz="6" w:space="0" w:color="auto"/>
              <w:right w:val="single" w:sz="6" w:space="0" w:color="auto"/>
            </w:tcBorders>
            <w:shd w:val="clear" w:color="auto" w:fill="auto"/>
          </w:tcPr>
          <w:p w14:paraId="65A070C2" w14:textId="64628E66" w:rsidR="0006683C" w:rsidRPr="00561D9A" w:rsidRDefault="001E5341" w:rsidP="12236EB6">
            <w:pPr>
              <w:pStyle w:val="ListParagraph"/>
              <w:numPr>
                <w:ilvl w:val="0"/>
                <w:numId w:val="57"/>
              </w:numPr>
              <w:spacing w:after="160" w:line="259" w:lineRule="auto"/>
              <w:rPr>
                <w:rFonts w:asciiTheme="minorHAnsi" w:eastAsiaTheme="minorEastAsia" w:hAnsiTheme="minorHAnsi" w:cstheme="minorBidi"/>
              </w:rPr>
            </w:pPr>
            <w:hyperlink r:id="rId44">
              <w:r w:rsidR="10952083" w:rsidRPr="12236EB6">
                <w:rPr>
                  <w:rStyle w:val="Hyperlink"/>
                  <w:rFonts w:asciiTheme="minorHAnsi" w:eastAsiaTheme="minorEastAsia" w:hAnsiTheme="minorHAnsi" w:cstheme="minorBidi"/>
                </w:rPr>
                <w:t>HowtoPrepareforaJobInterviewGuide.pdf</w:t>
              </w:r>
            </w:hyperlink>
            <w:r w:rsidR="5E4723BB" w:rsidRPr="12236EB6">
              <w:rPr>
                <w:rFonts w:asciiTheme="minorHAnsi" w:eastAsiaTheme="minorEastAsia" w:hAnsiTheme="minorHAnsi" w:cstheme="minorBidi"/>
              </w:rPr>
              <w:t xml:space="preserve">: </w:t>
            </w:r>
            <w:r w:rsidR="10952083" w:rsidRPr="12236EB6">
              <w:rPr>
                <w:rFonts w:asciiTheme="minorHAnsi" w:eastAsiaTheme="minorEastAsia" w:hAnsiTheme="minorHAnsi" w:cstheme="minorBidi"/>
              </w:rPr>
              <w:t xml:space="preserve">UCC careers guide to preparing for an interview </w:t>
            </w:r>
          </w:p>
          <w:p w14:paraId="03B950ED" w14:textId="0FD8ADB9" w:rsidR="00DD3A74" w:rsidRPr="00561D9A" w:rsidRDefault="001E5341" w:rsidP="12236EB6">
            <w:pPr>
              <w:pStyle w:val="ListParagraph"/>
              <w:numPr>
                <w:ilvl w:val="0"/>
                <w:numId w:val="57"/>
              </w:numPr>
              <w:spacing w:after="160" w:line="259" w:lineRule="auto"/>
              <w:rPr>
                <w:rFonts w:asciiTheme="minorHAnsi" w:eastAsiaTheme="minorEastAsia" w:hAnsiTheme="minorHAnsi" w:cstheme="minorBidi"/>
              </w:rPr>
            </w:pPr>
            <w:hyperlink r:id="rId45" w:anchor=":~:text=Our%20handy%20interactive%20guide%20helps%20you%20work%20out,phone%20interview%2C%20to%20how%20to%20prepare%20for%20o">
              <w:r w:rsidR="1ECCC2D8" w:rsidRPr="12236EB6">
                <w:rPr>
                  <w:rStyle w:val="Hyperlink"/>
                  <w:rFonts w:asciiTheme="minorHAnsi" w:eastAsiaTheme="minorEastAsia" w:hAnsiTheme="minorHAnsi" w:cstheme="minorBidi"/>
                </w:rPr>
                <w:t xml:space="preserve">Types Of </w:t>
              </w:r>
              <w:proofErr w:type="gramStart"/>
              <w:r w:rsidR="1ECCC2D8" w:rsidRPr="12236EB6">
                <w:rPr>
                  <w:rStyle w:val="Hyperlink"/>
                  <w:rFonts w:asciiTheme="minorHAnsi" w:eastAsiaTheme="minorEastAsia" w:hAnsiTheme="minorHAnsi" w:cstheme="minorBidi"/>
                </w:rPr>
                <w:t>Interview</w:t>
              </w:r>
              <w:proofErr w:type="gramEnd"/>
              <w:r w:rsidR="1ECCC2D8" w:rsidRPr="12236EB6">
                <w:rPr>
                  <w:rStyle w:val="Hyperlink"/>
                  <w:rFonts w:asciiTheme="minorHAnsi" w:eastAsiaTheme="minorEastAsia" w:hAnsiTheme="minorHAnsi" w:cstheme="minorBidi"/>
                </w:rPr>
                <w:t xml:space="preserve"> - Guide To Interview Types l Barclays </w:t>
              </w:r>
              <w:proofErr w:type="spellStart"/>
              <w:r w:rsidR="1ECCC2D8" w:rsidRPr="12236EB6">
                <w:rPr>
                  <w:rStyle w:val="Hyperlink"/>
                  <w:rFonts w:asciiTheme="minorHAnsi" w:eastAsiaTheme="minorEastAsia" w:hAnsiTheme="minorHAnsi" w:cstheme="minorBidi"/>
                </w:rPr>
                <w:t>LifeSkills</w:t>
              </w:r>
              <w:proofErr w:type="spellEnd"/>
            </w:hyperlink>
            <w:r w:rsidR="5E4723BB" w:rsidRPr="12236EB6">
              <w:rPr>
                <w:rFonts w:asciiTheme="minorHAnsi" w:eastAsiaTheme="minorEastAsia" w:hAnsiTheme="minorHAnsi" w:cstheme="minorBidi"/>
              </w:rPr>
              <w:t xml:space="preserve">: </w:t>
            </w:r>
            <w:r w:rsidR="1ECCC2D8" w:rsidRPr="12236EB6">
              <w:rPr>
                <w:rFonts w:asciiTheme="minorHAnsi" w:eastAsiaTheme="minorEastAsia" w:hAnsiTheme="minorHAnsi" w:cstheme="minorBidi"/>
              </w:rPr>
              <w:t xml:space="preserve">Barclays Life Skills – Interview Types </w:t>
            </w:r>
          </w:p>
          <w:p w14:paraId="61E838E8" w14:textId="783D4D13" w:rsidR="008D5956" w:rsidRPr="00561D9A" w:rsidRDefault="001E5341" w:rsidP="12236EB6">
            <w:pPr>
              <w:pStyle w:val="ListParagraph"/>
              <w:numPr>
                <w:ilvl w:val="0"/>
                <w:numId w:val="57"/>
              </w:numPr>
              <w:shd w:val="clear" w:color="auto" w:fill="FFFFFF" w:themeFill="background1"/>
              <w:spacing w:before="100" w:beforeAutospacing="1" w:after="100" w:afterAutospacing="1" w:line="240" w:lineRule="auto"/>
              <w:rPr>
                <w:rFonts w:asciiTheme="minorHAnsi" w:eastAsiaTheme="minorEastAsia" w:hAnsiTheme="minorHAnsi" w:cstheme="minorBidi"/>
              </w:rPr>
            </w:pPr>
            <w:hyperlink r:id="rId46">
              <w:r w:rsidR="210D8DA6" w:rsidRPr="12236EB6">
                <w:rPr>
                  <w:rStyle w:val="Hyperlink"/>
                  <w:rFonts w:asciiTheme="minorHAnsi" w:eastAsiaTheme="minorEastAsia" w:hAnsiTheme="minorHAnsi" w:cstheme="minorBidi"/>
                </w:rPr>
                <w:t xml:space="preserve">Virtual Interview Practice tool | Barclays </w:t>
              </w:r>
              <w:proofErr w:type="spellStart"/>
              <w:r w:rsidR="210D8DA6" w:rsidRPr="12236EB6">
                <w:rPr>
                  <w:rStyle w:val="Hyperlink"/>
                  <w:rFonts w:asciiTheme="minorHAnsi" w:eastAsiaTheme="minorEastAsia" w:hAnsiTheme="minorHAnsi" w:cstheme="minorBidi"/>
                </w:rPr>
                <w:t>LifeSkills</w:t>
              </w:r>
              <w:proofErr w:type="spellEnd"/>
            </w:hyperlink>
            <w:r w:rsidR="5E4723BB" w:rsidRPr="12236EB6">
              <w:rPr>
                <w:rFonts w:asciiTheme="minorHAnsi" w:eastAsiaTheme="minorEastAsia" w:hAnsiTheme="minorHAnsi" w:cstheme="minorBidi"/>
              </w:rPr>
              <w:t xml:space="preserve">: </w:t>
            </w:r>
            <w:r w:rsidR="210D8DA6" w:rsidRPr="12236EB6">
              <w:rPr>
                <w:rFonts w:asciiTheme="minorHAnsi" w:eastAsiaTheme="minorEastAsia" w:hAnsiTheme="minorHAnsi" w:cstheme="minorBidi"/>
              </w:rPr>
              <w:t>Barclays Life Skills – Interview Practice Tool</w:t>
            </w:r>
          </w:p>
        </w:tc>
      </w:tr>
    </w:tbl>
    <w:p w14:paraId="04329530" w14:textId="77777777" w:rsidR="00F853E2" w:rsidRPr="00882269" w:rsidRDefault="00F853E2" w:rsidP="12236EB6">
      <w:pPr>
        <w:spacing w:after="160" w:line="259" w:lineRule="auto"/>
        <w:ind w:left="0" w:firstLine="0"/>
        <w:rPr>
          <w:rFonts w:asciiTheme="minorHAnsi" w:eastAsiaTheme="minorEastAsia" w:hAnsiTheme="minorHAnsi" w:cstheme="minorBidi"/>
          <w:sz w:val="40"/>
          <w:szCs w:val="40"/>
        </w:rPr>
      </w:pPr>
    </w:p>
    <w:p w14:paraId="243FBEE3" w14:textId="77777777" w:rsidR="00BF283D" w:rsidRDefault="00BF283D" w:rsidP="12236EB6">
      <w:pPr>
        <w:spacing w:after="160" w:line="259" w:lineRule="auto"/>
        <w:ind w:left="0" w:firstLine="0"/>
        <w:rPr>
          <w:rFonts w:asciiTheme="minorHAnsi" w:eastAsiaTheme="minorEastAsia" w:hAnsiTheme="minorHAnsi" w:cstheme="minorBidi"/>
          <w:b/>
          <w:bCs/>
          <w:sz w:val="24"/>
          <w:szCs w:val="24"/>
        </w:rPr>
      </w:pPr>
      <w:r w:rsidRPr="12236EB6">
        <w:rPr>
          <w:rFonts w:asciiTheme="minorHAnsi" w:eastAsiaTheme="minorEastAsia" w:hAnsiTheme="minorHAnsi" w:cstheme="minorBidi"/>
          <w:b/>
          <w:bCs/>
          <w:sz w:val="24"/>
          <w:szCs w:val="24"/>
        </w:rPr>
        <w:br w:type="page"/>
      </w:r>
    </w:p>
    <w:p w14:paraId="7D9423C3" w14:textId="65AFCC5B" w:rsidR="00351CA5" w:rsidRPr="00882269" w:rsidRDefault="001D03B1" w:rsidP="12236EB6">
      <w:pPr>
        <w:spacing w:after="160" w:line="259" w:lineRule="auto"/>
        <w:ind w:left="0" w:firstLine="0"/>
        <w:rPr>
          <w:rFonts w:asciiTheme="minorHAnsi" w:eastAsiaTheme="minorEastAsia" w:hAnsiTheme="minorHAnsi" w:cstheme="minorBidi"/>
          <w:b/>
          <w:bCs/>
          <w:sz w:val="24"/>
          <w:szCs w:val="24"/>
        </w:rPr>
      </w:pPr>
      <w:r w:rsidRPr="12236EB6">
        <w:rPr>
          <w:rFonts w:asciiTheme="minorHAnsi" w:eastAsiaTheme="minorEastAsia" w:hAnsiTheme="minorHAnsi" w:cstheme="minorBidi"/>
          <w:b/>
          <w:bCs/>
          <w:sz w:val="24"/>
          <w:szCs w:val="24"/>
        </w:rPr>
        <w:lastRenderedPageBreak/>
        <w:t xml:space="preserve">Appendix </w:t>
      </w:r>
      <w:r w:rsidR="00D12B1E" w:rsidRPr="12236EB6">
        <w:rPr>
          <w:rFonts w:asciiTheme="minorHAnsi" w:eastAsiaTheme="minorEastAsia" w:hAnsiTheme="minorHAnsi" w:cstheme="minorBidi"/>
          <w:b/>
          <w:bCs/>
          <w:sz w:val="24"/>
          <w:szCs w:val="24"/>
        </w:rPr>
        <w:t>B</w:t>
      </w:r>
      <w:r w:rsidRPr="12236EB6">
        <w:rPr>
          <w:rFonts w:asciiTheme="minorHAnsi" w:eastAsiaTheme="minorEastAsia" w:hAnsiTheme="minorHAnsi" w:cstheme="minorBidi"/>
          <w:b/>
          <w:bCs/>
          <w:sz w:val="24"/>
          <w:szCs w:val="24"/>
        </w:rPr>
        <w:t>:</w:t>
      </w:r>
      <w:r w:rsidRPr="12236EB6">
        <w:rPr>
          <w:rFonts w:asciiTheme="minorHAnsi" w:eastAsiaTheme="minorEastAsia" w:hAnsiTheme="minorHAnsi" w:cstheme="minorBidi"/>
          <w:sz w:val="24"/>
          <w:szCs w:val="24"/>
        </w:rPr>
        <w:t xml:space="preserve"> </w:t>
      </w:r>
      <w:r w:rsidR="00D65324" w:rsidRPr="12236EB6">
        <w:rPr>
          <w:rFonts w:asciiTheme="minorHAnsi" w:eastAsiaTheme="minorEastAsia" w:hAnsiTheme="minorHAnsi" w:cstheme="minorBidi"/>
          <w:b/>
          <w:bCs/>
          <w:sz w:val="24"/>
          <w:szCs w:val="24"/>
        </w:rPr>
        <w:t>Sample</w:t>
      </w:r>
      <w:r w:rsidR="00286397" w:rsidRPr="12236EB6">
        <w:rPr>
          <w:rFonts w:asciiTheme="minorHAnsi" w:eastAsiaTheme="minorEastAsia" w:hAnsiTheme="minorHAnsi" w:cstheme="minorBidi"/>
          <w:b/>
          <w:bCs/>
          <w:sz w:val="24"/>
          <w:szCs w:val="24"/>
        </w:rPr>
        <w:t xml:space="preserve"> </w:t>
      </w:r>
      <w:r w:rsidR="00D65324" w:rsidRPr="12236EB6">
        <w:rPr>
          <w:rFonts w:asciiTheme="minorHAnsi" w:eastAsiaTheme="minorEastAsia" w:hAnsiTheme="minorHAnsi" w:cstheme="minorBidi"/>
          <w:b/>
          <w:bCs/>
          <w:sz w:val="24"/>
          <w:szCs w:val="24"/>
        </w:rPr>
        <w:t>Assessments</w:t>
      </w: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0D3122" w:rsidRPr="00882269" w14:paraId="1AFC5A68" w14:textId="77777777" w:rsidTr="12236EB6">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C152E" w14:textId="38A91E71" w:rsidR="000D3122" w:rsidRPr="00882269" w:rsidRDefault="50D09D4B" w:rsidP="12236EB6">
            <w:pPr>
              <w:spacing w:after="0" w:line="259" w:lineRule="auto"/>
              <w:ind w:left="0"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Collection of Work</w:t>
            </w:r>
            <w:r w:rsidR="26AB402D" w:rsidRPr="12236EB6">
              <w:rPr>
                <w:rFonts w:asciiTheme="minorHAnsi" w:eastAsiaTheme="minorEastAsia" w:hAnsiTheme="minorHAnsi" w:cstheme="minorBidi"/>
                <w:b/>
                <w:bCs/>
                <w:color w:val="auto"/>
              </w:rPr>
              <w:t xml:space="preserve">: </w:t>
            </w:r>
            <w:r w:rsidR="26AB402D" w:rsidRPr="12236EB6">
              <w:rPr>
                <w:rFonts w:asciiTheme="minorHAnsi" w:eastAsiaTheme="minorEastAsia" w:hAnsiTheme="minorHAnsi" w:cstheme="minorBidi"/>
                <w:color w:val="auto"/>
              </w:rPr>
              <w:t>Part 1</w:t>
            </w:r>
          </w:p>
          <w:p w14:paraId="0A254B3F" w14:textId="77777777" w:rsidR="000D3122" w:rsidRPr="00882269" w:rsidRDefault="000D3122" w:rsidP="12236EB6">
            <w:pPr>
              <w:spacing w:after="0" w:line="259" w:lineRule="auto"/>
              <w:ind w:left="0" w:firstLine="0"/>
              <w:rPr>
                <w:rFonts w:asciiTheme="minorHAnsi" w:eastAsiaTheme="minorEastAsia" w:hAnsiTheme="minorHAnsi" w:cstheme="minorBidi"/>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78F1" w14:textId="35DF8836" w:rsidR="000D3122" w:rsidRPr="00882269" w:rsidRDefault="7AEB5BD5" w:rsidP="12236EB6">
            <w:pPr>
              <w:spacing w:after="0" w:line="259" w:lineRule="auto"/>
              <w:ind w:left="0"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20</w:t>
            </w:r>
            <w:r w:rsidR="14062EC8" w:rsidRPr="12236EB6">
              <w:rPr>
                <w:rFonts w:asciiTheme="minorHAnsi" w:eastAsiaTheme="minorEastAsia" w:hAnsiTheme="minorHAnsi" w:cstheme="minorBidi"/>
                <w:b/>
                <w:bCs/>
                <w:color w:val="auto"/>
              </w:rPr>
              <w:t>%</w:t>
            </w:r>
          </w:p>
          <w:p w14:paraId="33609336" w14:textId="77777777" w:rsidR="000D3122" w:rsidRPr="00882269" w:rsidRDefault="000D3122" w:rsidP="12236EB6">
            <w:pPr>
              <w:spacing w:after="0" w:line="259" w:lineRule="auto"/>
              <w:ind w:left="0" w:firstLine="0"/>
              <w:rPr>
                <w:rFonts w:asciiTheme="minorHAnsi" w:eastAsiaTheme="minorEastAsia" w:hAnsiTheme="minorHAnsi" w:cstheme="minorBidi"/>
                <w:b/>
                <w:bCs/>
                <w:color w:val="auto"/>
              </w:rPr>
            </w:pPr>
          </w:p>
        </w:tc>
      </w:tr>
      <w:tr w:rsidR="000D3122" w:rsidRPr="00882269" w14:paraId="055E674F" w14:textId="77777777" w:rsidTr="12236EB6">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50ED0" w14:textId="1C3AA7DE" w:rsidR="000D3122" w:rsidRPr="00882269" w:rsidRDefault="637DB67C"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Note to educator: This sample assessment</w:t>
            </w:r>
            <w:r w:rsidR="537ECF47" w:rsidRPr="12236EB6">
              <w:rPr>
                <w:rFonts w:asciiTheme="minorHAnsi" w:eastAsiaTheme="minorEastAsia" w:hAnsiTheme="minorHAnsi" w:cstheme="minorBidi"/>
                <w:i/>
                <w:iCs/>
                <w:color w:val="auto"/>
                <w:shd w:val="clear" w:color="auto" w:fill="FFFFFF"/>
                <w:lang w:eastAsia="en-US"/>
              </w:rPr>
              <w:t xml:space="preserve"> brief is designed to assess the learner's understanding of their vocational area and relevant legislation</w:t>
            </w:r>
            <w:r w:rsidRPr="12236EB6">
              <w:rPr>
                <w:rFonts w:asciiTheme="minorHAnsi" w:eastAsiaTheme="minorEastAsia" w:hAnsiTheme="minorHAnsi" w:cstheme="minorBidi"/>
                <w:i/>
                <w:iCs/>
                <w:color w:val="auto"/>
                <w:shd w:val="clear" w:color="auto" w:fill="FFFFFF"/>
                <w:lang w:eastAsia="en-US"/>
              </w:rPr>
              <w:t xml:space="preserve">. Adjustments can be made based on specific course requirements and preferences. Opportunity for cross-modular integration should be built in where possible. </w:t>
            </w:r>
          </w:p>
          <w:p w14:paraId="4EB622E5" w14:textId="77777777" w:rsidR="000D3122" w:rsidRPr="00882269" w:rsidRDefault="000D3122" w:rsidP="12236EB6">
            <w:pPr>
              <w:spacing w:after="0" w:line="259" w:lineRule="auto"/>
              <w:ind w:left="0" w:firstLine="0"/>
              <w:rPr>
                <w:rFonts w:asciiTheme="minorHAnsi" w:eastAsiaTheme="minorEastAsia" w:hAnsiTheme="minorHAnsi" w:cstheme="minorBidi"/>
                <w:color w:val="auto"/>
              </w:rPr>
            </w:pPr>
          </w:p>
          <w:p w14:paraId="3C658328" w14:textId="798577A7" w:rsidR="000D3122" w:rsidRPr="00882269" w:rsidRDefault="7B09FDC4"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 xml:space="preserve">Assessment title: </w:t>
            </w:r>
            <w:r w:rsidR="79EC428D" w:rsidRPr="12236EB6">
              <w:rPr>
                <w:rFonts w:asciiTheme="minorHAnsi" w:eastAsiaTheme="minorEastAsia" w:hAnsiTheme="minorHAnsi" w:cstheme="minorBidi"/>
                <w:color w:val="auto"/>
                <w:shd w:val="clear" w:color="auto" w:fill="FFFFFF"/>
                <w:lang w:eastAsia="en-US"/>
              </w:rPr>
              <w:t xml:space="preserve">Vocational Study </w:t>
            </w:r>
          </w:p>
          <w:p w14:paraId="1D6578D0" w14:textId="77777777" w:rsidR="000D3122" w:rsidRPr="00882269" w:rsidRDefault="000D3122" w:rsidP="12236EB6">
            <w:pPr>
              <w:spacing w:after="0" w:line="240" w:lineRule="auto"/>
              <w:rPr>
                <w:rFonts w:asciiTheme="minorHAnsi" w:eastAsiaTheme="minorEastAsia" w:hAnsiTheme="minorHAnsi" w:cstheme="minorBidi"/>
                <w:color w:val="auto"/>
                <w:shd w:val="clear" w:color="auto" w:fill="FFFFFF"/>
                <w:lang w:eastAsia="en-US"/>
              </w:rPr>
            </w:pPr>
          </w:p>
          <w:p w14:paraId="6EE77247" w14:textId="2AB21E3B" w:rsidR="000D3122" w:rsidRPr="00882269" w:rsidRDefault="7B09FDC4"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shd w:val="clear" w:color="auto" w:fill="FFFFFF"/>
                <w:lang w:eastAsia="en-US"/>
              </w:rPr>
              <w:t>Overview:</w:t>
            </w:r>
            <w:r w:rsidRPr="12236EB6">
              <w:rPr>
                <w:rFonts w:asciiTheme="minorHAnsi" w:eastAsiaTheme="minorEastAsia" w:hAnsiTheme="minorHAnsi" w:cstheme="minorBidi"/>
                <w:color w:val="auto"/>
                <w:shd w:val="clear" w:color="auto" w:fill="FFFFFF"/>
                <w:lang w:eastAsia="en-US"/>
              </w:rPr>
              <w:t xml:space="preserve"> In this assessment, you </w:t>
            </w:r>
            <w:r w:rsidRPr="12236EB6">
              <w:rPr>
                <w:rFonts w:asciiTheme="minorHAnsi" w:eastAsiaTheme="minorEastAsia" w:hAnsiTheme="minorHAnsi" w:cstheme="minorBidi"/>
                <w:color w:val="auto"/>
                <w:shd w:val="clear" w:color="auto" w:fill="FFFFFF"/>
              </w:rPr>
              <w:t xml:space="preserve">will </w:t>
            </w:r>
            <w:r w:rsidRPr="12236EB6">
              <w:rPr>
                <w:rFonts w:asciiTheme="minorHAnsi" w:eastAsiaTheme="minorEastAsia" w:hAnsiTheme="minorHAnsi" w:cstheme="minorBidi"/>
                <w:color w:val="auto"/>
                <w:shd w:val="clear" w:color="auto" w:fill="FFFFFF"/>
                <w:lang w:eastAsia="en-US"/>
              </w:rPr>
              <w:t>have the opportunity t</w:t>
            </w:r>
            <w:r w:rsidR="792C890E" w:rsidRPr="12236EB6">
              <w:rPr>
                <w:rFonts w:asciiTheme="minorHAnsi" w:eastAsiaTheme="minorEastAsia" w:hAnsiTheme="minorHAnsi" w:cstheme="minorBidi"/>
                <w:color w:val="auto"/>
                <w:shd w:val="clear" w:color="auto" w:fill="FFFFFF"/>
                <w:lang w:eastAsia="en-US"/>
              </w:rPr>
              <w:t xml:space="preserve">o research and evaluate emerging trends in your vocational sector. You will analyse their significance for industry growth, assess challenges and opportunities for career development, and explore their impact on skills requirements and employability. </w:t>
            </w:r>
            <w:r w:rsidR="0168F6C2" w:rsidRPr="12236EB6">
              <w:rPr>
                <w:rFonts w:asciiTheme="minorHAnsi" w:eastAsiaTheme="minorEastAsia" w:hAnsiTheme="minorHAnsi" w:cstheme="minorBidi"/>
                <w:color w:val="auto"/>
                <w:shd w:val="clear" w:color="auto" w:fill="FFFFFF"/>
                <w:lang w:eastAsia="en-US"/>
              </w:rPr>
              <w:t xml:space="preserve">You will also </w:t>
            </w:r>
            <w:r w:rsidR="0168F6C2" w:rsidRPr="12236EB6">
              <w:rPr>
                <w:rFonts w:asciiTheme="minorHAnsi" w:eastAsiaTheme="minorEastAsia" w:hAnsiTheme="minorHAnsi" w:cstheme="minorBidi"/>
                <w:color w:val="auto"/>
                <w:lang w:eastAsia="en-US"/>
              </w:rPr>
              <w:t xml:space="preserve">you </w:t>
            </w:r>
            <w:r w:rsidR="0168F6C2" w:rsidRPr="12236EB6">
              <w:rPr>
                <w:rFonts w:asciiTheme="minorHAnsi" w:eastAsiaTheme="minorEastAsia" w:hAnsiTheme="minorHAnsi" w:cstheme="minorBidi"/>
                <w:color w:val="auto"/>
              </w:rPr>
              <w:t xml:space="preserve">will </w:t>
            </w:r>
            <w:r w:rsidR="0168F6C2" w:rsidRPr="12236EB6">
              <w:rPr>
                <w:rFonts w:asciiTheme="minorHAnsi" w:eastAsiaTheme="minorEastAsia" w:hAnsiTheme="minorHAnsi" w:cstheme="minorBidi"/>
                <w:color w:val="auto"/>
                <w:lang w:eastAsia="en-US"/>
              </w:rPr>
              <w:t xml:space="preserve">have the opportunity to engage with case studies related to workplace rights, responsibilities, and conditions in your chosen vocational area. </w:t>
            </w:r>
          </w:p>
          <w:p w14:paraId="0F80C9A9" w14:textId="77777777" w:rsidR="00E5079F" w:rsidRPr="00882269" w:rsidRDefault="00E5079F" w:rsidP="12236EB6">
            <w:pPr>
              <w:spacing w:after="0" w:line="240" w:lineRule="auto"/>
              <w:rPr>
                <w:rFonts w:asciiTheme="minorHAnsi" w:eastAsiaTheme="minorEastAsia" w:hAnsiTheme="minorHAnsi" w:cstheme="minorBidi"/>
                <w:color w:val="auto"/>
                <w:lang w:eastAsia="en-US"/>
              </w:rPr>
            </w:pPr>
          </w:p>
          <w:p w14:paraId="63DF802F" w14:textId="5EB6EF30" w:rsidR="000D3122" w:rsidRPr="00882269" w:rsidRDefault="000D3122" w:rsidP="12236EB6">
            <w:pPr>
              <w:spacing w:after="0" w:line="240" w:lineRule="auto"/>
              <w:rPr>
                <w:rFonts w:asciiTheme="minorHAnsi" w:eastAsiaTheme="minorEastAsia" w:hAnsiTheme="minorHAnsi" w:cstheme="minorBidi"/>
                <w:b/>
                <w:bCs/>
                <w:color w:val="auto"/>
                <w:lang w:eastAsia="en-US"/>
              </w:rPr>
            </w:pPr>
          </w:p>
          <w:p w14:paraId="07071A02" w14:textId="77777777" w:rsidR="000D3122" w:rsidRPr="00882269" w:rsidRDefault="7B09FDC4"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MIMLOs covered by this assessment:</w:t>
            </w:r>
          </w:p>
          <w:p w14:paraId="4D1973B1" w14:textId="6C85058B" w:rsidR="60DB8D97" w:rsidRPr="00882269" w:rsidRDefault="48FBA041" w:rsidP="12236EB6">
            <w:pPr>
              <w:spacing w:after="0" w:line="240" w:lineRule="auto"/>
              <w:ind w:left="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MIMLO </w:t>
            </w:r>
            <w:r w:rsidR="04269F16" w:rsidRPr="12236EB6">
              <w:rPr>
                <w:rFonts w:asciiTheme="minorHAnsi" w:eastAsiaTheme="minorEastAsia" w:hAnsiTheme="minorHAnsi" w:cstheme="minorBidi"/>
                <w:color w:val="auto"/>
                <w:lang w:eastAsia="en-US"/>
              </w:rPr>
              <w:t xml:space="preserve">1 Research the impact of emerging trends within a chosen vocational sector, exploring the challenges and opportunities they present for career development </w:t>
            </w:r>
          </w:p>
          <w:p w14:paraId="2A3F6BC4" w14:textId="36356AB6" w:rsidR="60DB8D97" w:rsidRPr="00882269" w:rsidRDefault="48FBA041" w:rsidP="12236EB6">
            <w:pPr>
              <w:spacing w:after="0" w:line="240" w:lineRule="auto"/>
              <w:ind w:left="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MIMLO </w:t>
            </w:r>
            <w:r w:rsidR="04269F16" w:rsidRPr="12236EB6">
              <w:rPr>
                <w:rFonts w:asciiTheme="minorHAnsi" w:eastAsiaTheme="minorEastAsia" w:hAnsiTheme="minorHAnsi" w:cstheme="minorBidi"/>
                <w:color w:val="auto"/>
                <w:lang w:eastAsia="en-US"/>
              </w:rPr>
              <w:t>2 Apply the relevant legal, ethical, and regulatory frameworks related to workplace rights, responsibilities, and conditions within the chosen vocational area</w:t>
            </w:r>
          </w:p>
          <w:p w14:paraId="05F4C22B" w14:textId="77777777" w:rsidR="000D3122" w:rsidRPr="00882269" w:rsidRDefault="000D3122"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19C9ABFD" w14:textId="77777777" w:rsidR="000D3122" w:rsidRPr="00882269" w:rsidRDefault="7B09FDC4"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Details:</w:t>
            </w:r>
          </w:p>
          <w:p w14:paraId="25440717" w14:textId="77777777" w:rsidR="007054F3" w:rsidRDefault="007054F3" w:rsidP="12236EB6">
            <w:pPr>
              <w:spacing w:after="0" w:line="240" w:lineRule="auto"/>
              <w:rPr>
                <w:rFonts w:asciiTheme="minorHAnsi" w:eastAsiaTheme="minorEastAsia" w:hAnsiTheme="minorHAnsi" w:cstheme="minorBidi"/>
                <w:b/>
                <w:bCs/>
                <w:color w:val="auto"/>
                <w:shd w:val="clear" w:color="auto" w:fill="FFFFFF"/>
                <w:lang w:eastAsia="en-US"/>
              </w:rPr>
            </w:pPr>
          </w:p>
          <w:tbl>
            <w:tblPr>
              <w:tblStyle w:val="TableGrid"/>
              <w:tblW w:w="0" w:type="auto"/>
              <w:tblInd w:w="10" w:type="dxa"/>
              <w:tblLook w:val="04A0" w:firstRow="1" w:lastRow="0" w:firstColumn="1" w:lastColumn="0" w:noHBand="0" w:noVBand="1"/>
            </w:tblPr>
            <w:tblGrid>
              <w:gridCol w:w="9333"/>
            </w:tblGrid>
            <w:tr w:rsidR="006F6DAD" w14:paraId="2A0BB302" w14:textId="77777777" w:rsidTr="12236EB6">
              <w:tc>
                <w:tcPr>
                  <w:tcW w:w="9333" w:type="dxa"/>
                  <w:shd w:val="clear" w:color="auto" w:fill="F2F2F2" w:themeFill="background1" w:themeFillShade="F2"/>
                </w:tcPr>
                <w:p w14:paraId="7BCE07BC" w14:textId="77777777" w:rsidR="006F6DAD" w:rsidRPr="00A021D9" w:rsidRDefault="1E36C7D6" w:rsidP="12236EB6">
                  <w:pPr>
                    <w:spacing w:after="0" w:line="240" w:lineRule="auto"/>
                    <w:ind w:left="0" w:firstLine="0"/>
                    <w:rPr>
                      <w:rFonts w:asciiTheme="minorHAnsi" w:eastAsiaTheme="minorEastAsia" w:hAnsiTheme="minorHAnsi" w:cstheme="minorBidi"/>
                      <w:b/>
                      <w:bCs/>
                      <w:i/>
                      <w:iCs/>
                      <w:color w:val="auto"/>
                      <w:lang w:eastAsia="en-US"/>
                    </w:rPr>
                  </w:pPr>
                  <w:r w:rsidRPr="12236EB6">
                    <w:rPr>
                      <w:rFonts w:asciiTheme="minorHAnsi" w:eastAsiaTheme="minorEastAsia" w:hAnsiTheme="minorHAnsi" w:cstheme="minorBidi"/>
                      <w:b/>
                      <w:bCs/>
                      <w:i/>
                      <w:iCs/>
                      <w:color w:val="auto"/>
                      <w:lang w:eastAsia="en-US"/>
                    </w:rPr>
                    <w:t xml:space="preserve">This is a sample assessment brief. In certain situations, it may be preferable to complete this assignment as an individual. In this case, please note the rubric would need adjustment. </w:t>
                  </w:r>
                </w:p>
              </w:tc>
            </w:tr>
          </w:tbl>
          <w:p w14:paraId="263045EA" w14:textId="77777777" w:rsidR="006F6DAD" w:rsidRPr="00882269" w:rsidRDefault="006F6DAD" w:rsidP="12236EB6">
            <w:pPr>
              <w:spacing w:after="0" w:line="240" w:lineRule="auto"/>
              <w:rPr>
                <w:rFonts w:asciiTheme="minorHAnsi" w:eastAsiaTheme="minorEastAsia" w:hAnsiTheme="minorHAnsi" w:cstheme="minorBidi"/>
                <w:b/>
                <w:bCs/>
                <w:color w:val="auto"/>
                <w:shd w:val="clear" w:color="auto" w:fill="FFFFFF"/>
                <w:lang w:eastAsia="en-US"/>
              </w:rPr>
            </w:pPr>
          </w:p>
          <w:p w14:paraId="25CE1F2E" w14:textId="77777777" w:rsidR="007054F3" w:rsidRPr="00882269" w:rsidRDefault="6A13F9F0"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is based on the submission of: </w:t>
            </w:r>
          </w:p>
          <w:p w14:paraId="6F8EE812" w14:textId="77777777" w:rsidR="007054F3" w:rsidRPr="00882269" w:rsidRDefault="007054F3" w:rsidP="12236EB6">
            <w:pPr>
              <w:spacing w:after="0" w:line="240" w:lineRule="auto"/>
              <w:ind w:left="0" w:firstLine="0"/>
              <w:rPr>
                <w:rFonts w:asciiTheme="minorHAnsi" w:eastAsiaTheme="minorEastAsia" w:hAnsiTheme="minorHAnsi" w:cstheme="minorBidi"/>
                <w:color w:val="auto"/>
                <w:lang w:eastAsia="en-US"/>
              </w:rPr>
            </w:pPr>
          </w:p>
          <w:p w14:paraId="5869FBDD" w14:textId="72A4967A" w:rsidR="007054F3" w:rsidRPr="00882269" w:rsidRDefault="6A13F9F0" w:rsidP="12236EB6">
            <w:pPr>
              <w:pStyle w:val="ListParagraph"/>
              <w:numPr>
                <w:ilvl w:val="0"/>
                <w:numId w:val="34"/>
              </w:numPr>
              <w:spacing w:after="0" w:line="240" w:lineRule="auto"/>
              <w:rPr>
                <w:rFonts w:asciiTheme="minorHAnsi" w:eastAsiaTheme="minorEastAsia" w:hAnsiTheme="minorHAnsi" w:cstheme="minorBidi"/>
                <w:b/>
                <w:bCs/>
                <w:color w:val="auto"/>
                <w:lang w:val="en-IE" w:eastAsia="en-US"/>
              </w:rPr>
            </w:pPr>
            <w:r w:rsidRPr="12236EB6">
              <w:rPr>
                <w:rFonts w:asciiTheme="minorHAnsi" w:eastAsiaTheme="minorEastAsia" w:hAnsiTheme="minorHAnsi" w:cstheme="minorBidi"/>
                <w:b/>
                <w:bCs/>
                <w:color w:val="auto"/>
                <w:lang w:val="en-IE" w:eastAsia="en-US"/>
              </w:rPr>
              <w:t xml:space="preserve">Group Presentation </w:t>
            </w:r>
          </w:p>
          <w:p w14:paraId="74F03AE7" w14:textId="5A367A45" w:rsidR="007054F3" w:rsidRPr="00882269" w:rsidRDefault="6A13F9F0" w:rsidP="12236EB6">
            <w:pPr>
              <w:spacing w:after="0" w:line="240" w:lineRule="auto"/>
              <w:ind w:left="370"/>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color w:val="auto"/>
                <w:lang w:val="en-IE" w:eastAsia="en-US"/>
              </w:rPr>
              <w:t xml:space="preserve">In groups of [insert group size] research and deliver a presentation </w:t>
            </w:r>
            <w:r w:rsidR="00F0F0D8" w:rsidRPr="12236EB6">
              <w:rPr>
                <w:rFonts w:asciiTheme="minorHAnsi" w:eastAsiaTheme="minorEastAsia" w:hAnsiTheme="minorHAnsi" w:cstheme="minorBidi"/>
                <w:color w:val="auto"/>
                <w:lang w:val="en-IE" w:eastAsia="en-US"/>
              </w:rPr>
              <w:t>on</w:t>
            </w:r>
            <w:r w:rsidR="039F9E34" w:rsidRPr="12236EB6">
              <w:rPr>
                <w:rFonts w:asciiTheme="minorHAnsi" w:eastAsiaTheme="minorEastAsia" w:hAnsiTheme="minorHAnsi" w:cstheme="minorBidi"/>
                <w:color w:val="auto"/>
                <w:lang w:val="en-IE" w:eastAsia="en-US"/>
              </w:rPr>
              <w:t xml:space="preserve"> emerging trends in</w:t>
            </w:r>
            <w:r w:rsidR="00F0F0D8" w:rsidRPr="12236EB6">
              <w:rPr>
                <w:rFonts w:asciiTheme="minorHAnsi" w:eastAsiaTheme="minorEastAsia" w:hAnsiTheme="minorHAnsi" w:cstheme="minorBidi"/>
                <w:color w:val="auto"/>
                <w:lang w:val="en-IE" w:eastAsia="en-US"/>
              </w:rPr>
              <w:t xml:space="preserve"> your vocational sector. </w:t>
            </w:r>
            <w:r w:rsidRPr="12236EB6">
              <w:rPr>
                <w:rFonts w:asciiTheme="minorHAnsi" w:eastAsiaTheme="minorEastAsia" w:hAnsiTheme="minorHAnsi" w:cstheme="minorBidi"/>
                <w:color w:val="auto"/>
                <w:lang w:val="en-IE" w:eastAsia="en-US"/>
              </w:rPr>
              <w:t xml:space="preserve">The presentation will be assessed on both group and individual performance. </w:t>
            </w:r>
          </w:p>
          <w:p w14:paraId="3F10A628" w14:textId="77777777" w:rsidR="007054F3" w:rsidRPr="00882269" w:rsidRDefault="007054F3" w:rsidP="12236EB6">
            <w:pPr>
              <w:spacing w:after="0" w:line="240" w:lineRule="auto"/>
              <w:ind w:left="1080" w:firstLine="0"/>
              <w:contextualSpacing/>
              <w:rPr>
                <w:rFonts w:asciiTheme="minorHAnsi" w:eastAsiaTheme="minorEastAsia" w:hAnsiTheme="minorHAnsi" w:cstheme="minorBidi"/>
                <w:color w:val="auto"/>
                <w:lang w:val="en-IE" w:eastAsia="en-US"/>
              </w:rPr>
            </w:pPr>
          </w:p>
          <w:p w14:paraId="7CC31848" w14:textId="77777777" w:rsidR="007054F3" w:rsidRPr="00882269" w:rsidRDefault="6A13F9F0" w:rsidP="12236EB6">
            <w:pPr>
              <w:spacing w:after="0" w:line="240" w:lineRule="auto"/>
              <w:ind w:left="370"/>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b/>
                <w:bCs/>
                <w:color w:val="auto"/>
                <w:lang w:val="en-IE" w:eastAsia="en-US"/>
              </w:rPr>
              <w:t>Requirements:</w:t>
            </w:r>
          </w:p>
          <w:p w14:paraId="59DCD7A4" w14:textId="77777777" w:rsidR="00712FCF" w:rsidRPr="00882269" w:rsidRDefault="2C4918E1" w:rsidP="12236EB6">
            <w:pPr>
              <w:pStyle w:val="ListParagraph"/>
              <w:numPr>
                <w:ilvl w:val="0"/>
                <w:numId w:val="3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Carry out research into your vocational sector and identify at least two emerging trends. Use credible sources such as industry reports, academic articles, interviews with workplace supervisors to support your findings. </w:t>
            </w:r>
          </w:p>
          <w:p w14:paraId="0849893F" w14:textId="77777777" w:rsidR="00712FCF" w:rsidRPr="00882269" w:rsidRDefault="2C4918E1" w:rsidP="12236EB6">
            <w:pPr>
              <w:pStyle w:val="ListParagraph"/>
              <w:numPr>
                <w:ilvl w:val="0"/>
                <w:numId w:val="3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Evaluate the significance of these trends for future industry growth and career opportunities.</w:t>
            </w:r>
          </w:p>
          <w:p w14:paraId="7776E5BC" w14:textId="21481BCD" w:rsidR="00CD7E36" w:rsidRPr="00882269" w:rsidRDefault="2C4918E1" w:rsidP="12236EB6">
            <w:pPr>
              <w:pStyle w:val="ListParagraph"/>
              <w:numPr>
                <w:ilvl w:val="0"/>
                <w:numId w:val="3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Assess the challenges and opportunities these trends present for career development, focusing and skill requirements and employability. </w:t>
            </w:r>
          </w:p>
          <w:p w14:paraId="7268D1FD" w14:textId="77777777" w:rsidR="00F55A48" w:rsidRPr="00882269" w:rsidRDefault="6A13F9F0" w:rsidP="12236EB6">
            <w:pPr>
              <w:numPr>
                <w:ilvl w:val="0"/>
                <w:numId w:val="33"/>
              </w:numPr>
              <w:spacing w:after="0" w:line="240" w:lineRule="auto"/>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color w:val="auto"/>
                <w:lang w:val="en-IE" w:eastAsia="en-US"/>
              </w:rPr>
              <w:t>Submit evidence of planning and preparation (e.g., meeting minutes, photographs, audio/video recordings) in a format of your choice, clearly indicating each group member's contributions."</w:t>
            </w:r>
          </w:p>
          <w:p w14:paraId="3D45BCF3" w14:textId="0F9C189C" w:rsidR="007054F3" w:rsidRPr="00882269" w:rsidRDefault="6A13F9F0" w:rsidP="12236EB6">
            <w:pPr>
              <w:spacing w:after="0" w:line="240" w:lineRule="auto"/>
              <w:ind w:left="730"/>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b/>
                <w:bCs/>
                <w:color w:val="auto"/>
                <w:lang w:val="en-IE" w:eastAsia="en-US"/>
              </w:rPr>
              <w:t>Output:</w:t>
            </w:r>
          </w:p>
          <w:p w14:paraId="376E8939" w14:textId="77777777" w:rsidR="007054F3" w:rsidRPr="00882269" w:rsidRDefault="6A13F9F0" w:rsidP="12236EB6">
            <w:pPr>
              <w:numPr>
                <w:ilvl w:val="0"/>
                <w:numId w:val="33"/>
              </w:numPr>
              <w:spacing w:after="0" w:line="240" w:lineRule="auto"/>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color w:val="auto"/>
                <w:lang w:val="en-IE" w:eastAsia="en-US"/>
              </w:rPr>
              <w:t xml:space="preserve">A 10-minute presentation delivered to your class </w:t>
            </w:r>
          </w:p>
          <w:p w14:paraId="26932C78" w14:textId="77777777" w:rsidR="007054F3" w:rsidRPr="00882269" w:rsidRDefault="6A13F9F0" w:rsidP="12236EB6">
            <w:pPr>
              <w:numPr>
                <w:ilvl w:val="0"/>
                <w:numId w:val="33"/>
              </w:numPr>
              <w:spacing w:after="0" w:line="240" w:lineRule="auto"/>
              <w:contextualSpacing/>
              <w:rPr>
                <w:rFonts w:asciiTheme="minorHAnsi" w:eastAsiaTheme="minorEastAsia" w:hAnsiTheme="minorHAnsi" w:cstheme="minorBidi"/>
                <w:color w:val="auto"/>
                <w:lang w:val="en-IE" w:eastAsia="en-US"/>
              </w:rPr>
            </w:pPr>
            <w:r w:rsidRPr="12236EB6">
              <w:rPr>
                <w:rFonts w:asciiTheme="minorHAnsi" w:eastAsiaTheme="minorEastAsia" w:hAnsiTheme="minorHAnsi" w:cstheme="minorBidi"/>
                <w:color w:val="auto"/>
                <w:lang w:val="en-IE" w:eastAsia="en-US"/>
              </w:rPr>
              <w:t>Each group member must contribute equally to the research and presentation.</w:t>
            </w:r>
          </w:p>
          <w:p w14:paraId="771DCC7C" w14:textId="77777777" w:rsidR="007054F3" w:rsidRPr="00882269" w:rsidRDefault="007054F3" w:rsidP="12236EB6">
            <w:pPr>
              <w:spacing w:after="0" w:line="240" w:lineRule="auto"/>
              <w:rPr>
                <w:rFonts w:asciiTheme="minorHAnsi" w:eastAsiaTheme="minorEastAsia" w:hAnsiTheme="minorHAnsi" w:cstheme="minorBidi"/>
                <w:b/>
                <w:bCs/>
                <w:shd w:val="clear" w:color="auto" w:fill="FFFFFF"/>
              </w:rPr>
            </w:pPr>
          </w:p>
          <w:p w14:paraId="0F720FA0" w14:textId="216A0AD6" w:rsidR="007054F3" w:rsidRPr="00882269" w:rsidRDefault="27A2ECED" w:rsidP="12236EB6">
            <w:pPr>
              <w:pStyle w:val="ListParagraph"/>
              <w:numPr>
                <w:ilvl w:val="0"/>
                <w:numId w:val="34"/>
              </w:num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 xml:space="preserve">Case Studies </w:t>
            </w:r>
          </w:p>
          <w:p w14:paraId="416EBC1D" w14:textId="6C70FBA1" w:rsidR="005272EE" w:rsidRPr="00882269" w:rsidRDefault="7AEB5BD5" w:rsidP="12236EB6">
            <w:pPr>
              <w:pStyle w:val="ListParagraph"/>
              <w:numPr>
                <w:ilvl w:val="0"/>
                <w:numId w:val="35"/>
              </w:num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color w:val="auto"/>
                <w:shd w:val="clear" w:color="auto" w:fill="FFFFFF"/>
                <w:lang w:eastAsia="en-US"/>
              </w:rPr>
              <w:t>Work in groups of [insert number] to address case studies provided to you</w:t>
            </w:r>
          </w:p>
          <w:p w14:paraId="5033875D" w14:textId="7E67C34F" w:rsidR="005272EE" w:rsidRPr="00882269" w:rsidRDefault="7AEB5BD5" w:rsidP="12236EB6">
            <w:pPr>
              <w:pStyle w:val="ListParagraph"/>
              <w:numPr>
                <w:ilvl w:val="0"/>
                <w:numId w:val="35"/>
              </w:num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color w:val="auto"/>
                <w:shd w:val="clear" w:color="auto" w:fill="FFFFFF"/>
                <w:lang w:eastAsia="en-US"/>
              </w:rPr>
              <w:t xml:space="preserve">Identify relevant legal, ethical, and regulatory frameworks for each case </w:t>
            </w:r>
          </w:p>
          <w:p w14:paraId="63DCEB07" w14:textId="6DBC9D1D" w:rsidR="005272EE" w:rsidRPr="00882269" w:rsidRDefault="7AEB5BD5" w:rsidP="12236EB6">
            <w:pPr>
              <w:pStyle w:val="ListParagraph"/>
              <w:numPr>
                <w:ilvl w:val="0"/>
                <w:numId w:val="35"/>
              </w:num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color w:val="auto"/>
                <w:shd w:val="clear" w:color="auto" w:fill="FFFFFF"/>
                <w:lang w:eastAsia="en-US"/>
              </w:rPr>
              <w:lastRenderedPageBreak/>
              <w:t xml:space="preserve">Develop a response for each case study, outlining actions that align with the identified frameworks </w:t>
            </w:r>
          </w:p>
          <w:p w14:paraId="3038DCF6" w14:textId="6E46A4FA" w:rsidR="00DD6656" w:rsidRPr="00475737" w:rsidRDefault="7AEB5BD5" w:rsidP="12236EB6">
            <w:pPr>
              <w:pStyle w:val="ListParagraph"/>
              <w:numPr>
                <w:ilvl w:val="0"/>
                <w:numId w:val="35"/>
              </w:num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color w:val="auto"/>
                <w:shd w:val="clear" w:color="auto" w:fill="FFFFFF"/>
                <w:lang w:eastAsia="en-US"/>
              </w:rPr>
              <w:t>Propose solutions and evaluate their impact</w:t>
            </w:r>
          </w:p>
          <w:p w14:paraId="600829BE" w14:textId="14784EFC" w:rsidR="12BC45AE" w:rsidRPr="00882269" w:rsidRDefault="12BC45AE" w:rsidP="12236EB6">
            <w:pPr>
              <w:spacing w:after="0" w:line="240" w:lineRule="auto"/>
              <w:rPr>
                <w:rFonts w:asciiTheme="minorHAnsi" w:eastAsiaTheme="minorEastAsia" w:hAnsiTheme="minorHAnsi" w:cstheme="minorBidi"/>
                <w:b/>
                <w:bCs/>
                <w:color w:val="auto"/>
                <w:lang w:eastAsia="en-US"/>
              </w:rPr>
            </w:pPr>
          </w:p>
          <w:p w14:paraId="3AC670F4" w14:textId="5469EDA3" w:rsidR="12BC45AE" w:rsidRPr="00882269" w:rsidRDefault="12BC45AE" w:rsidP="12236EB6">
            <w:pPr>
              <w:pStyle w:val="ListParagraph"/>
              <w:spacing w:after="0" w:line="240" w:lineRule="auto"/>
              <w:ind w:left="1430" w:firstLine="0"/>
              <w:rPr>
                <w:rFonts w:asciiTheme="minorHAnsi" w:eastAsiaTheme="minorEastAsia" w:hAnsiTheme="minorHAnsi" w:cstheme="minorBidi"/>
                <w:color w:val="auto"/>
                <w:lang w:eastAsia="en-US"/>
              </w:rPr>
            </w:pPr>
          </w:p>
          <w:p w14:paraId="6049C1F6" w14:textId="77777777" w:rsidR="000D3122" w:rsidRPr="00882269" w:rsidRDefault="25C5206A"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Criteria:</w:t>
            </w:r>
          </w:p>
          <w:p w14:paraId="3196C8D2" w14:textId="427FF696" w:rsidR="08AB2933" w:rsidRDefault="3B5A9884" w:rsidP="12236EB6">
            <w:pPr>
              <w:pStyle w:val="ListParagraph"/>
              <w:numPr>
                <w:ilvl w:val="0"/>
                <w:numId w:val="36"/>
              </w:numPr>
              <w:tabs>
                <w:tab w:val="center" w:pos="2882"/>
                <w:tab w:val="center" w:pos="3791"/>
              </w:tabs>
              <w:spacing w:after="45"/>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12%</w:t>
            </w:r>
            <w:r w:rsidR="5B1C1855" w:rsidRPr="12236EB6">
              <w:rPr>
                <w:rFonts w:asciiTheme="minorHAnsi" w:eastAsiaTheme="minorEastAsia" w:hAnsiTheme="minorHAnsi" w:cstheme="minorBidi"/>
                <w:b/>
                <w:bCs/>
                <w:color w:val="auto"/>
              </w:rPr>
              <w:t xml:space="preserve">: </w:t>
            </w:r>
            <w:r w:rsidR="2B44159C" w:rsidRPr="12236EB6">
              <w:rPr>
                <w:rFonts w:asciiTheme="minorHAnsi" w:eastAsiaTheme="minorEastAsia" w:hAnsiTheme="minorHAnsi" w:cstheme="minorBidi"/>
                <w:color w:val="auto"/>
              </w:rPr>
              <w:t>Researched and critically analysed emerging trends within the sector, evaluating their significance for future career prospects and industry growth</w:t>
            </w:r>
            <w:r w:rsidRPr="12236EB6">
              <w:rPr>
                <w:rFonts w:asciiTheme="minorHAnsi" w:eastAsiaTheme="minorEastAsia" w:hAnsiTheme="minorHAnsi" w:cstheme="minorBidi"/>
                <w:color w:val="auto"/>
              </w:rPr>
              <w:t xml:space="preserve">. </w:t>
            </w:r>
            <w:r w:rsidR="2B44159C" w:rsidRPr="12236EB6">
              <w:rPr>
                <w:rFonts w:asciiTheme="minorHAnsi" w:eastAsiaTheme="minorEastAsia" w:hAnsiTheme="minorHAnsi" w:cstheme="minorBidi"/>
                <w:color w:val="auto"/>
              </w:rPr>
              <w:t>Evaluated the challenges and opportunities these trends present for career development, including their impact on skill requirements and employability</w:t>
            </w:r>
          </w:p>
          <w:p w14:paraId="06319446" w14:textId="6F82FCD8" w:rsidR="00C1452C" w:rsidRPr="00C1452C" w:rsidRDefault="79022FD3" w:rsidP="12236EB6">
            <w:pPr>
              <w:pStyle w:val="ListParagraph"/>
              <w:numPr>
                <w:ilvl w:val="0"/>
                <w:numId w:val="36"/>
              </w:numPr>
              <w:tabs>
                <w:tab w:val="center" w:pos="2882"/>
                <w:tab w:val="center" w:pos="3791"/>
              </w:tabs>
              <w:spacing w:after="45"/>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 xml:space="preserve">8%: </w:t>
            </w:r>
            <w:r w:rsidRPr="12236EB6">
              <w:rPr>
                <w:rFonts w:asciiTheme="minorHAnsi" w:eastAsiaTheme="minorEastAsia" w:hAnsiTheme="minorHAnsi" w:cstheme="minorBidi"/>
                <w:color w:val="auto"/>
              </w:rPr>
              <w:t>Applied the relevant legal, ethical, and regulatory frameworks related to workplace rights, responsibilities, and conditions within the chosen vocational area</w:t>
            </w:r>
            <w:r w:rsidR="00C1452C" w:rsidRPr="12236EB6">
              <w:rPr>
                <w:rStyle w:val="FootnoteReference"/>
                <w:rFonts w:asciiTheme="minorHAnsi" w:eastAsiaTheme="minorEastAsia" w:hAnsiTheme="minorHAnsi" w:cstheme="minorBidi"/>
                <w:color w:val="auto"/>
              </w:rPr>
              <w:footnoteReference w:id="3"/>
            </w:r>
          </w:p>
          <w:p w14:paraId="5AAB3842" w14:textId="71A878A5" w:rsidR="12BC45AE" w:rsidRPr="00882269" w:rsidRDefault="12BC45AE" w:rsidP="12236EB6">
            <w:pPr>
              <w:spacing w:after="0" w:line="240" w:lineRule="auto"/>
              <w:rPr>
                <w:rFonts w:asciiTheme="minorHAnsi" w:eastAsiaTheme="minorEastAsia" w:hAnsiTheme="minorHAnsi" w:cstheme="minorBidi"/>
                <w:b/>
                <w:bCs/>
                <w:color w:val="auto"/>
                <w:lang w:eastAsia="en-US"/>
              </w:rPr>
            </w:pPr>
          </w:p>
          <w:p w14:paraId="6E8D8F0E" w14:textId="77777777" w:rsidR="000D3122" w:rsidRPr="00882269" w:rsidRDefault="7B09FDC4" w:rsidP="12236EB6">
            <w:pPr>
              <w:spacing w:after="0" w:line="240" w:lineRule="auto"/>
              <w:ind w:left="0" w:firstLine="0"/>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Submission</w:t>
            </w:r>
            <w:r w:rsidRPr="12236EB6">
              <w:rPr>
                <w:rFonts w:asciiTheme="minorHAnsi" w:eastAsiaTheme="minorEastAsia" w:hAnsiTheme="minorHAnsi" w:cstheme="minorBidi"/>
                <w:color w:val="auto"/>
                <w:shd w:val="clear" w:color="auto" w:fill="FFFFFF"/>
                <w:lang w:eastAsia="en-US"/>
              </w:rPr>
              <w:t xml:space="preserve">: </w:t>
            </w:r>
          </w:p>
          <w:p w14:paraId="7CB97F1B" w14:textId="77777777" w:rsidR="1E8EF256" w:rsidRPr="00882269" w:rsidRDefault="325CBF74" w:rsidP="12236EB6">
            <w:pPr>
              <w:spacing w:after="0" w:line="240" w:lineRule="auto"/>
              <w:ind w:left="0" w:firstLine="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will form part of a Collection of Work, and where possible, your evidence can be submitted in a format of your choice </w:t>
            </w:r>
            <w:proofErr w:type="gramStart"/>
            <w:r w:rsidRPr="12236EB6">
              <w:rPr>
                <w:rFonts w:asciiTheme="minorHAnsi" w:eastAsiaTheme="minorEastAsia" w:hAnsiTheme="minorHAnsi" w:cstheme="minorBidi"/>
                <w:color w:val="auto"/>
                <w:lang w:eastAsia="en-US"/>
              </w:rPr>
              <w:t>e.g.</w:t>
            </w:r>
            <w:proofErr w:type="gramEnd"/>
            <w:r w:rsidRPr="12236EB6">
              <w:rPr>
                <w:rFonts w:asciiTheme="minorHAnsi" w:eastAsiaTheme="minorEastAsia" w:hAnsiTheme="minorHAnsi" w:cstheme="minorBidi"/>
                <w:color w:val="auto"/>
                <w:lang w:eastAsia="en-US"/>
              </w:rPr>
              <w:t xml:space="preserve"> written report, multimedia presentation, audio/video recording, a digital story, infographic, slide deck or any other format you would like. Submit your work by [insert date] using [insert submission method]. </w:t>
            </w:r>
          </w:p>
          <w:p w14:paraId="2B9B204F" w14:textId="77777777" w:rsidR="000D3122" w:rsidRPr="00882269" w:rsidRDefault="000D3122"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7933303E" w14:textId="77777777" w:rsidR="000D3122" w:rsidRPr="00882269" w:rsidRDefault="7B09FDC4"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Grading:</w:t>
            </w:r>
            <w:r w:rsidRPr="12236EB6">
              <w:rPr>
                <w:rFonts w:asciiTheme="minorHAnsi" w:eastAsiaTheme="minorEastAsia" w:hAnsiTheme="minorHAnsi" w:cstheme="minorBidi"/>
                <w:color w:val="auto"/>
                <w:shd w:val="clear" w:color="auto" w:fill="FFFFFF"/>
                <w:lang w:eastAsia="en-US"/>
              </w:rPr>
              <w:t xml:space="preserve"> </w:t>
            </w:r>
          </w:p>
          <w:p w14:paraId="530FB812" w14:textId="77777777" w:rsidR="4132D0EE" w:rsidRPr="00882269" w:rsidRDefault="4428DA3C"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Please see the rubric below for a detailed breakdown of marks. </w:t>
            </w:r>
          </w:p>
          <w:p w14:paraId="32CA14F3" w14:textId="77777777" w:rsidR="12BC45AE" w:rsidRPr="00882269" w:rsidRDefault="12BC45AE" w:rsidP="12236EB6">
            <w:pPr>
              <w:spacing w:after="0" w:line="240" w:lineRule="auto"/>
              <w:rPr>
                <w:rFonts w:asciiTheme="minorHAnsi" w:eastAsiaTheme="minorEastAsia" w:hAnsiTheme="minorHAnsi" w:cstheme="minorBidi"/>
                <w:color w:val="auto"/>
                <w:lang w:eastAsia="en-US"/>
              </w:rPr>
            </w:pPr>
          </w:p>
          <w:p w14:paraId="56FD92A6" w14:textId="77777777" w:rsidR="4132D0EE" w:rsidRPr="00882269" w:rsidRDefault="4428DA3C"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Distinction: 80% - 100%</w:t>
            </w:r>
          </w:p>
          <w:p w14:paraId="503FC7D9" w14:textId="77777777" w:rsidR="4132D0EE" w:rsidRPr="00882269" w:rsidRDefault="4428DA3C"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Merit: 65% - 79%</w:t>
            </w:r>
          </w:p>
          <w:p w14:paraId="108E0D5E" w14:textId="77777777" w:rsidR="4132D0EE" w:rsidRPr="00882269" w:rsidRDefault="4428DA3C"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Pass: 50% - 64%</w:t>
            </w:r>
          </w:p>
          <w:p w14:paraId="6861732E" w14:textId="77777777" w:rsidR="4132D0EE" w:rsidRPr="00882269" w:rsidRDefault="4428DA3C"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Unsuccessful: 0% - 49%</w:t>
            </w:r>
          </w:p>
          <w:p w14:paraId="175F76C7" w14:textId="77777777" w:rsidR="000D3122" w:rsidRPr="00882269" w:rsidRDefault="000D3122"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445C6738" w14:textId="77777777" w:rsidR="000D3122" w:rsidRPr="00882269" w:rsidRDefault="7B09FDC4" w:rsidP="12236EB6">
            <w:pPr>
              <w:spacing w:after="0" w:line="240" w:lineRule="auto"/>
              <w:rPr>
                <w:rFonts w:asciiTheme="minorHAnsi" w:eastAsiaTheme="minorEastAsia" w:hAnsiTheme="minorHAnsi" w:cstheme="minorBidi"/>
                <w:b/>
                <w:bCs/>
                <w:i/>
                <w:iCs/>
                <w:color w:val="auto"/>
                <w:shd w:val="clear" w:color="auto" w:fill="FFFFFF"/>
                <w:lang w:eastAsia="en-US"/>
              </w:rPr>
            </w:pPr>
            <w:r w:rsidRPr="12236EB6">
              <w:rPr>
                <w:rFonts w:asciiTheme="minorHAnsi" w:eastAsiaTheme="minorEastAsia" w:hAnsiTheme="minorHAnsi" w:cstheme="minorBidi"/>
                <w:b/>
                <w:bCs/>
                <w:i/>
                <w:iCs/>
                <w:color w:val="auto"/>
                <w:shd w:val="clear" w:color="auto" w:fill="FFFFFF"/>
                <w:lang w:eastAsia="en-US"/>
              </w:rPr>
              <w:t xml:space="preserve">Further notes for learners: </w:t>
            </w:r>
          </w:p>
          <w:p w14:paraId="2B9E99DE" w14:textId="57F28876" w:rsidR="000D3122" w:rsidRPr="00882269" w:rsidRDefault="7B09FDC4"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Note: </w:t>
            </w:r>
            <w:r w:rsidR="00FE2AA0">
              <w:rPr>
                <w:rFonts w:asciiTheme="minorHAnsi" w:eastAsiaTheme="minorEastAsia" w:hAnsiTheme="minorHAnsi" w:cstheme="minorBidi"/>
                <w:i/>
                <w:iCs/>
                <w:color w:val="auto"/>
                <w:shd w:val="clear" w:color="auto" w:fill="FFFFFF"/>
                <w:lang w:eastAsia="en-US"/>
              </w:rPr>
              <w:t>L</w:t>
            </w:r>
            <w:r w:rsidR="00FE2AA0" w:rsidRPr="00FE2AA0">
              <w:rPr>
                <w:rFonts w:asciiTheme="minorHAnsi" w:eastAsiaTheme="minorEastAsia" w:hAnsiTheme="minorHAnsi" w:cstheme="minorBidi"/>
                <w:i/>
                <w:iCs/>
                <w:color w:val="auto"/>
                <w:shd w:val="clear" w:color="auto" w:fill="FFFFFF"/>
                <w:lang w:eastAsia="en-US"/>
              </w:rPr>
              <w:t xml:space="preserve">aois and </w:t>
            </w:r>
            <w:r w:rsidR="00FE2AA0">
              <w:rPr>
                <w:rFonts w:asciiTheme="minorHAnsi" w:eastAsiaTheme="minorEastAsia" w:hAnsiTheme="minorHAnsi" w:cstheme="minorBidi"/>
                <w:i/>
                <w:iCs/>
                <w:color w:val="auto"/>
                <w:shd w:val="clear" w:color="auto" w:fill="FFFFFF"/>
                <w:lang w:eastAsia="en-US"/>
              </w:rPr>
              <w:t>O</w:t>
            </w:r>
            <w:r w:rsidR="00FE2AA0" w:rsidRPr="00FE2AA0">
              <w:rPr>
                <w:rFonts w:asciiTheme="minorHAnsi" w:eastAsiaTheme="minorEastAsia" w:hAnsiTheme="minorHAnsi" w:cstheme="minorBidi"/>
                <w:i/>
                <w:iCs/>
                <w:color w:val="auto"/>
                <w:shd w:val="clear" w:color="auto" w:fill="FFFFFF"/>
                <w:lang w:eastAsia="en-US"/>
              </w:rPr>
              <w:t>ffaly</w:t>
            </w:r>
            <w:r w:rsidR="66E7940D" w:rsidRPr="00FE2AA0">
              <w:rPr>
                <w:rFonts w:asciiTheme="minorHAnsi" w:eastAsiaTheme="minorEastAsia" w:hAnsiTheme="minorHAnsi" w:cstheme="minorBidi"/>
                <w:i/>
                <w:iCs/>
                <w:color w:val="auto"/>
                <w:shd w:val="clear" w:color="auto" w:fill="FFFFFF"/>
                <w:lang w:eastAsia="en-US"/>
              </w:rPr>
              <w:t xml:space="preserve"> </w:t>
            </w:r>
            <w:r w:rsidR="6490B56D" w:rsidRPr="12236EB6">
              <w:rPr>
                <w:rFonts w:asciiTheme="minorHAnsi" w:eastAsiaTheme="minorEastAsia" w:hAnsiTheme="minorHAnsi" w:cstheme="minorBidi"/>
                <w:i/>
                <w:iCs/>
                <w:color w:val="auto"/>
                <w:shd w:val="clear" w:color="auto" w:fill="FFFFFF"/>
                <w:lang w:eastAsia="en-US"/>
              </w:rPr>
              <w:t>ETB</w:t>
            </w:r>
            <w:r w:rsidRPr="12236EB6">
              <w:rPr>
                <w:rFonts w:asciiTheme="minorHAnsi" w:eastAsiaTheme="minorEastAsia" w:hAnsiTheme="minorHAnsi" w:cstheme="minorBidi"/>
                <w:i/>
                <w:iCs/>
                <w:color w:val="auto"/>
                <w:shd w:val="clear" w:color="auto" w:fill="FFFFFF"/>
                <w:lang w:eastAsia="en-US"/>
              </w:rPr>
              <w:t xml:space="preserve"> </w:t>
            </w:r>
            <w:proofErr w:type="gramStart"/>
            <w:r w:rsidRPr="12236EB6">
              <w:rPr>
                <w:rFonts w:asciiTheme="minorHAnsi" w:eastAsiaTheme="minorEastAsia" w:hAnsiTheme="minorHAnsi" w:cstheme="minorBidi"/>
                <w:i/>
                <w:iCs/>
                <w:color w:val="auto"/>
                <w:shd w:val="clear" w:color="auto" w:fill="FFFFFF"/>
                <w:lang w:eastAsia="en-US"/>
              </w:rPr>
              <w:t>promote</w:t>
            </w:r>
            <w:r w:rsidR="7E0F4489" w:rsidRPr="12236EB6">
              <w:rPr>
                <w:rFonts w:asciiTheme="minorHAnsi" w:eastAsiaTheme="minorEastAsia" w:hAnsiTheme="minorHAnsi" w:cstheme="minorBidi"/>
                <w:i/>
                <w:iCs/>
                <w:color w:val="auto"/>
                <w:shd w:val="clear" w:color="auto" w:fill="FFFFFF"/>
                <w:lang w:eastAsia="en-US"/>
              </w:rPr>
              <w:t>s</w:t>
            </w:r>
            <w:proofErr w:type="gramEnd"/>
            <w:r w:rsidRPr="12236EB6">
              <w:rPr>
                <w:rFonts w:asciiTheme="minorHAnsi" w:eastAsiaTheme="minorEastAsia" w:hAnsiTheme="minorHAnsi" w:cstheme="minorBidi"/>
                <w:i/>
                <w:iCs/>
                <w:color w:val="auto"/>
                <w:shd w:val="clear" w:color="auto" w:fill="FFFFFF"/>
                <w:lang w:eastAsia="en-US"/>
              </w:rPr>
              <w:t xml:space="preserve"> </w:t>
            </w:r>
            <w:hyperlink r:id="rId47" w:history="1">
              <w:r w:rsidRPr="12236EB6">
                <w:rPr>
                  <w:rStyle w:val="Hyperlink"/>
                  <w:rFonts w:asciiTheme="minorHAnsi" w:eastAsiaTheme="minorEastAsia" w:hAnsiTheme="minorHAnsi" w:cstheme="minorBidi"/>
                  <w:i/>
                  <w:iCs/>
                  <w:shd w:val="clear" w:color="auto" w:fill="FFFFFF"/>
                  <w:lang w:eastAsia="en-US"/>
                </w:rPr>
                <w:t>academic integrity</w:t>
              </w:r>
            </w:hyperlink>
            <w:r w:rsidRPr="12236EB6">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7E81A972" w14:textId="77777777" w:rsidR="000D3122" w:rsidRPr="00882269" w:rsidRDefault="000D3122"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4F4E6569" w14:textId="77777777" w:rsidR="000D3122" w:rsidRPr="00882269" w:rsidRDefault="7B09FDC4"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This referencing </w:t>
            </w:r>
            <w:hyperlink r:id="rId48" w:history="1">
              <w:r w:rsidRPr="12236EB6">
                <w:rPr>
                  <w:rStyle w:val="Hyperlink"/>
                  <w:rFonts w:asciiTheme="minorHAnsi" w:eastAsiaTheme="minorEastAsia" w:hAnsiTheme="minorHAnsi" w:cstheme="minorBidi"/>
                  <w:i/>
                  <w:iCs/>
                  <w:shd w:val="clear" w:color="auto" w:fill="FFFFFF"/>
                  <w:lang w:eastAsia="en-US"/>
                </w:rPr>
                <w:t>guide</w:t>
              </w:r>
            </w:hyperlink>
            <w:r w:rsidRPr="12236EB6">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p>
          <w:p w14:paraId="350469DF" w14:textId="13E744D1" w:rsidR="000D3122" w:rsidRPr="00882269" w:rsidRDefault="001E5341" w:rsidP="12236EB6">
            <w:pPr>
              <w:spacing w:after="0" w:line="240" w:lineRule="auto"/>
              <w:rPr>
                <w:rFonts w:asciiTheme="minorHAnsi" w:eastAsiaTheme="minorEastAsia" w:hAnsiTheme="minorHAnsi" w:cstheme="minorBidi"/>
                <w:color w:val="auto"/>
                <w:shd w:val="clear" w:color="auto" w:fill="FFFFFF"/>
                <w:lang w:eastAsia="en-US"/>
              </w:rPr>
            </w:pPr>
            <w:r>
              <w:rPr>
                <w:rFonts w:eastAsiaTheme="minorHAnsi"/>
                <w:color w:val="auto"/>
                <w:shd w:val="clear" w:color="auto" w:fill="FFFFFF"/>
                <w:lang w:eastAsia="en-US"/>
              </w:rPr>
              <w:pict w14:anchorId="75DD4A5B">
                <v:rect id="_x0000_i1025" style="width:0;height:0" o:hralign="center" o:hrstd="t" o:hrnoshade="t" o:hr="t" fillcolor="#0d0d0d" stroked="f"/>
              </w:pict>
            </w:r>
          </w:p>
        </w:tc>
      </w:tr>
    </w:tbl>
    <w:p w14:paraId="04C32167" w14:textId="730A38C0" w:rsidR="12BC45AE" w:rsidRPr="00882269" w:rsidRDefault="12BC45AE" w:rsidP="12236EB6">
      <w:pPr>
        <w:spacing w:line="360" w:lineRule="auto"/>
        <w:ind w:left="0" w:firstLine="0"/>
        <w:rPr>
          <w:rFonts w:asciiTheme="minorHAnsi" w:eastAsiaTheme="minorEastAsia" w:hAnsiTheme="minorHAnsi" w:cstheme="minorBidi"/>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2310D9" w:rsidRPr="00882269" w14:paraId="176F10CA" w14:textId="77777777" w:rsidTr="12236EB6">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DF59" w14:textId="24485ECB" w:rsidR="002310D9" w:rsidRPr="00882269" w:rsidRDefault="50D09D4B" w:rsidP="12236EB6">
            <w:pPr>
              <w:spacing w:after="0" w:line="259" w:lineRule="auto"/>
              <w:ind w:left="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Collection of Work</w:t>
            </w:r>
            <w:r w:rsidR="26AB402D" w:rsidRPr="12236EB6">
              <w:rPr>
                <w:rFonts w:asciiTheme="minorHAnsi" w:eastAsiaTheme="minorEastAsia" w:hAnsiTheme="minorHAnsi" w:cstheme="minorBidi"/>
                <w:b/>
                <w:bCs/>
                <w:color w:val="auto"/>
              </w:rPr>
              <w:t xml:space="preserve">: </w:t>
            </w:r>
            <w:r w:rsidR="26AB402D" w:rsidRPr="12236EB6">
              <w:rPr>
                <w:rFonts w:asciiTheme="minorHAnsi" w:eastAsiaTheme="minorEastAsia" w:hAnsiTheme="minorHAnsi" w:cstheme="minorBidi"/>
                <w:color w:val="auto"/>
              </w:rPr>
              <w:t>Part 2</w:t>
            </w:r>
          </w:p>
          <w:p w14:paraId="7EDB31EA" w14:textId="77777777" w:rsidR="002310D9" w:rsidRPr="00882269" w:rsidRDefault="002310D9" w:rsidP="12236EB6">
            <w:pPr>
              <w:spacing w:after="0" w:line="259" w:lineRule="auto"/>
              <w:ind w:left="0" w:firstLine="0"/>
              <w:rPr>
                <w:rFonts w:asciiTheme="minorHAnsi" w:eastAsiaTheme="minorEastAsia" w:hAnsiTheme="minorHAnsi" w:cstheme="minorBidi"/>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6CACE" w14:textId="5EF67B7C" w:rsidR="002310D9" w:rsidRPr="00882269" w:rsidRDefault="5B8DEA3F" w:rsidP="12236EB6">
            <w:pPr>
              <w:spacing w:after="0" w:line="259" w:lineRule="auto"/>
              <w:ind w:left="0" w:firstLine="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25</w:t>
            </w:r>
            <w:r w:rsidR="50D09D4B" w:rsidRPr="12236EB6">
              <w:rPr>
                <w:rFonts w:asciiTheme="minorHAnsi" w:eastAsiaTheme="minorEastAsia" w:hAnsiTheme="minorHAnsi" w:cstheme="minorBidi"/>
                <w:b/>
                <w:bCs/>
                <w:color w:val="auto"/>
              </w:rPr>
              <w:t>%</w:t>
            </w:r>
          </w:p>
        </w:tc>
      </w:tr>
      <w:tr w:rsidR="002310D9" w:rsidRPr="00882269" w14:paraId="7BFABC7F" w14:textId="77777777" w:rsidTr="12236EB6">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C198" w14:textId="5E4A54F3" w:rsidR="002310D9" w:rsidRPr="00882269" w:rsidRDefault="618181E9"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Note to educator: </w:t>
            </w:r>
            <w:r w:rsidR="46707286" w:rsidRPr="12236EB6">
              <w:rPr>
                <w:rFonts w:asciiTheme="minorHAnsi" w:eastAsiaTheme="minorEastAsia" w:hAnsiTheme="minorHAnsi" w:cstheme="minorBidi"/>
                <w:i/>
                <w:iCs/>
                <w:color w:val="auto"/>
                <w:shd w:val="clear" w:color="auto" w:fill="FFFFFF"/>
                <w:lang w:eastAsia="en-US"/>
              </w:rPr>
              <w:t xml:space="preserve">This </w:t>
            </w:r>
            <w:r w:rsidR="46707286" w:rsidRPr="12236EB6">
              <w:rPr>
                <w:rFonts w:asciiTheme="minorHAnsi" w:eastAsiaTheme="minorEastAsia" w:hAnsiTheme="minorHAnsi" w:cstheme="minorBidi"/>
                <w:b/>
                <w:bCs/>
                <w:i/>
                <w:iCs/>
                <w:color w:val="auto"/>
                <w:shd w:val="clear" w:color="auto" w:fill="FFFFFF"/>
                <w:lang w:eastAsia="en-US"/>
              </w:rPr>
              <w:t>sample assessment</w:t>
            </w:r>
            <w:r w:rsidR="46707286" w:rsidRPr="12236EB6">
              <w:rPr>
                <w:rFonts w:asciiTheme="minorHAnsi" w:eastAsiaTheme="minorEastAsia" w:hAnsiTheme="minorHAnsi" w:cstheme="minorBidi"/>
                <w:i/>
                <w:iCs/>
                <w:color w:val="auto"/>
                <w:shd w:val="clear" w:color="auto" w:fill="FFFFFF"/>
                <w:lang w:eastAsia="en-US"/>
              </w:rPr>
              <w:t xml:space="preserve"> brief is designed to assess the learner's planning and preparation for work placement</w:t>
            </w:r>
            <w:r w:rsidRPr="12236EB6">
              <w:rPr>
                <w:rFonts w:asciiTheme="minorHAnsi" w:eastAsiaTheme="minorEastAsia" w:hAnsiTheme="minorHAnsi" w:cstheme="minorBidi"/>
                <w:i/>
                <w:iCs/>
                <w:color w:val="auto"/>
                <w:shd w:val="clear" w:color="auto" w:fill="FFFFFF"/>
                <w:lang w:eastAsia="en-US"/>
              </w:rPr>
              <w:t xml:space="preserve">. Adjustments can be made based on specific course requirements and preferences. Opportunity for cross-modular integration should be built in where possible. </w:t>
            </w:r>
          </w:p>
          <w:p w14:paraId="2E869E24" w14:textId="77777777" w:rsidR="002310D9" w:rsidRPr="00882269" w:rsidRDefault="002310D9" w:rsidP="12236EB6">
            <w:pPr>
              <w:spacing w:after="0" w:line="259" w:lineRule="auto"/>
              <w:ind w:left="0" w:firstLine="0"/>
              <w:rPr>
                <w:rFonts w:asciiTheme="minorHAnsi" w:eastAsiaTheme="minorEastAsia" w:hAnsiTheme="minorHAnsi" w:cstheme="minorBidi"/>
                <w:color w:val="auto"/>
              </w:rPr>
            </w:pPr>
          </w:p>
          <w:p w14:paraId="7D6D8E36" w14:textId="6A870E90" w:rsidR="002310D9" w:rsidRPr="00882269" w:rsidRDefault="50D09D4B"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 xml:space="preserve">Assessment title: </w:t>
            </w:r>
            <w:r w:rsidR="070C4A0E" w:rsidRPr="12236EB6">
              <w:rPr>
                <w:rFonts w:asciiTheme="minorHAnsi" w:eastAsiaTheme="minorEastAsia" w:hAnsiTheme="minorHAnsi" w:cstheme="minorBidi"/>
                <w:b/>
                <w:bCs/>
                <w:color w:val="auto"/>
                <w:shd w:val="clear" w:color="auto" w:fill="FFFFFF"/>
                <w:lang w:eastAsia="en-US"/>
              </w:rPr>
              <w:t>Career Planning</w:t>
            </w:r>
            <w:r w:rsidRPr="12236EB6">
              <w:rPr>
                <w:rFonts w:asciiTheme="minorHAnsi" w:eastAsiaTheme="minorEastAsia" w:hAnsiTheme="minorHAnsi" w:cstheme="minorBidi"/>
                <w:b/>
                <w:bCs/>
                <w:color w:val="auto"/>
                <w:shd w:val="clear" w:color="auto" w:fill="FFFFFF"/>
                <w:lang w:eastAsia="en-US"/>
              </w:rPr>
              <w:t xml:space="preserve"> </w:t>
            </w:r>
          </w:p>
          <w:p w14:paraId="6EF5A43A" w14:textId="77777777" w:rsidR="002310D9" w:rsidRPr="00882269" w:rsidRDefault="002310D9" w:rsidP="12236EB6">
            <w:pPr>
              <w:spacing w:after="0" w:line="240" w:lineRule="auto"/>
              <w:rPr>
                <w:rFonts w:asciiTheme="minorHAnsi" w:eastAsiaTheme="minorEastAsia" w:hAnsiTheme="minorHAnsi" w:cstheme="minorBidi"/>
                <w:color w:val="auto"/>
                <w:shd w:val="clear" w:color="auto" w:fill="FFFFFF"/>
                <w:lang w:eastAsia="en-US"/>
              </w:rPr>
            </w:pPr>
          </w:p>
          <w:p w14:paraId="7C89FEB2" w14:textId="2BB916C2" w:rsidR="002310D9" w:rsidRPr="00882269" w:rsidRDefault="2A4FBFF7"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shd w:val="clear" w:color="auto" w:fill="FFFFFF"/>
                <w:lang w:eastAsia="en-US"/>
              </w:rPr>
              <w:t>Overview:</w:t>
            </w:r>
            <w:r w:rsidRPr="12236EB6">
              <w:rPr>
                <w:rFonts w:asciiTheme="minorHAnsi" w:eastAsiaTheme="minorEastAsia" w:hAnsiTheme="minorHAnsi" w:cstheme="minorBidi"/>
                <w:color w:val="auto"/>
                <w:shd w:val="clear" w:color="auto" w:fill="FFFFFF"/>
                <w:lang w:eastAsia="en-US"/>
              </w:rPr>
              <w:t xml:space="preserve"> in this assessment, you will </w:t>
            </w:r>
            <w:r w:rsidR="0F89AD4C" w:rsidRPr="12236EB6">
              <w:rPr>
                <w:rFonts w:asciiTheme="minorHAnsi" w:eastAsiaTheme="minorEastAsia" w:hAnsiTheme="minorHAnsi" w:cstheme="minorBidi"/>
                <w:color w:val="auto"/>
                <w:shd w:val="clear" w:color="auto" w:fill="FFFFFF"/>
                <w:lang w:eastAsia="en-US"/>
              </w:rPr>
              <w:t xml:space="preserve">have the opportunity to analyse career progression in your vocational area </w:t>
            </w:r>
            <w:r w:rsidR="0F89AD4C" w:rsidRPr="12236EB6">
              <w:rPr>
                <w:rFonts w:asciiTheme="minorHAnsi" w:eastAsiaTheme="minorEastAsia" w:hAnsiTheme="minorHAnsi" w:cstheme="minorBidi"/>
              </w:rPr>
              <w:t xml:space="preserve">developing a personal career development plan and demonstrating </w:t>
            </w:r>
            <w:r w:rsidR="4B9F7A5E" w:rsidRPr="12236EB6">
              <w:rPr>
                <w:rFonts w:asciiTheme="minorHAnsi" w:eastAsiaTheme="minorEastAsia" w:hAnsiTheme="minorHAnsi" w:cstheme="minorBidi"/>
              </w:rPr>
              <w:t>relevant</w:t>
            </w:r>
            <w:r w:rsidR="0F89AD4C" w:rsidRPr="12236EB6">
              <w:rPr>
                <w:rFonts w:asciiTheme="minorHAnsi" w:eastAsiaTheme="minorEastAsia" w:hAnsiTheme="minorHAnsi" w:cstheme="minorBidi"/>
              </w:rPr>
              <w:t xml:space="preserve"> practical workplace skills. You will create a portfolio of professional documents and an online profile to showcase your skills and achievements, preparing you for future career opportunities.</w:t>
            </w:r>
          </w:p>
          <w:p w14:paraId="191BEF83" w14:textId="698CB03D" w:rsidR="0B2C6AED" w:rsidRPr="00882269" w:rsidRDefault="0B2C6AED" w:rsidP="12236EB6">
            <w:pPr>
              <w:spacing w:after="0" w:line="240" w:lineRule="auto"/>
              <w:rPr>
                <w:rFonts w:asciiTheme="minorHAnsi" w:eastAsiaTheme="minorEastAsia" w:hAnsiTheme="minorHAnsi" w:cstheme="minorBidi"/>
              </w:rPr>
            </w:pPr>
          </w:p>
          <w:p w14:paraId="54FCE082" w14:textId="77777777" w:rsidR="002310D9" w:rsidRDefault="66D25728"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MIMLOs covered by this assessment:</w:t>
            </w:r>
          </w:p>
          <w:p w14:paraId="5DFDA058" w14:textId="6F080D3E" w:rsidR="00B76F01" w:rsidRPr="00882269" w:rsidRDefault="48FBA041"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color w:val="auto"/>
              </w:rPr>
              <w:t xml:space="preserve">MIMLO </w:t>
            </w:r>
            <w:r w:rsidR="05451404" w:rsidRPr="12236EB6">
              <w:rPr>
                <w:rFonts w:asciiTheme="minorHAnsi" w:eastAsiaTheme="minorEastAsia" w:hAnsiTheme="minorHAnsi" w:cstheme="minorBidi"/>
                <w:color w:val="auto"/>
              </w:rPr>
              <w:t>3 Devise a future-focused career plan that demonstrates effective communication through the development of a portfolio of work-related documents and job-seeking materials</w:t>
            </w:r>
          </w:p>
          <w:p w14:paraId="50018BB5" w14:textId="77777777" w:rsidR="002310D9" w:rsidRPr="00882269" w:rsidRDefault="002310D9"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66597C0A"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shd w:val="clear" w:color="auto" w:fill="FFFFFF"/>
                <w:lang w:eastAsia="en-US"/>
              </w:rPr>
              <w:t xml:space="preserve">Assessment Details: </w:t>
            </w:r>
          </w:p>
          <w:p w14:paraId="159F7E90" w14:textId="51D68F0A" w:rsidR="005954D7" w:rsidRPr="00DE719C" w:rsidRDefault="141335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involves the submission of </w:t>
            </w:r>
            <w:r w:rsidR="27E8155E" w:rsidRPr="12236EB6">
              <w:rPr>
                <w:rFonts w:asciiTheme="minorHAnsi" w:eastAsiaTheme="minorEastAsia" w:hAnsiTheme="minorHAnsi" w:cstheme="minorBidi"/>
                <w:color w:val="auto"/>
                <w:lang w:eastAsia="en-US"/>
              </w:rPr>
              <w:t>a portfolio of work</w:t>
            </w:r>
            <w:r w:rsidRPr="12236EB6">
              <w:rPr>
                <w:rFonts w:asciiTheme="minorHAnsi" w:eastAsiaTheme="minorEastAsia" w:hAnsiTheme="minorHAnsi" w:cstheme="minorBidi"/>
                <w:color w:val="auto"/>
                <w:lang w:eastAsia="en-US"/>
              </w:rPr>
              <w:t>, which will include the following components. Where possible, evidence may be provided in a format of your choice (refer to the assessment submission details below):</w:t>
            </w:r>
          </w:p>
          <w:p w14:paraId="72065D78" w14:textId="75166DC8" w:rsidR="0B2C6AED" w:rsidRPr="00882269" w:rsidRDefault="0B2C6AED" w:rsidP="12236EB6">
            <w:pPr>
              <w:spacing w:after="0" w:line="240" w:lineRule="auto"/>
              <w:rPr>
                <w:rFonts w:asciiTheme="minorHAnsi" w:eastAsiaTheme="minorEastAsia" w:hAnsiTheme="minorHAnsi" w:cstheme="minorBidi"/>
                <w:color w:val="auto"/>
                <w:lang w:eastAsia="en-US"/>
              </w:rPr>
            </w:pPr>
          </w:p>
          <w:p w14:paraId="6AE72FC6" w14:textId="3595838F" w:rsidR="6BB499D6" w:rsidRPr="00882269" w:rsidRDefault="071E12E5" w:rsidP="12236EB6">
            <w:pPr>
              <w:pStyle w:val="ListParagraph"/>
              <w:numPr>
                <w:ilvl w:val="0"/>
                <w:numId w:val="28"/>
              </w:numPr>
              <w:spacing w:after="0"/>
              <w:rPr>
                <w:rFonts w:asciiTheme="minorHAnsi" w:eastAsiaTheme="minorEastAsia" w:hAnsiTheme="minorHAnsi" w:cstheme="minorBidi"/>
                <w:b/>
                <w:bCs/>
              </w:rPr>
            </w:pPr>
            <w:r w:rsidRPr="12236EB6">
              <w:rPr>
                <w:rFonts w:asciiTheme="minorHAnsi" w:eastAsiaTheme="minorEastAsia" w:hAnsiTheme="minorHAnsi" w:cstheme="minorBidi"/>
                <w:b/>
                <w:bCs/>
              </w:rPr>
              <w:t>Analyse Career Progression</w:t>
            </w:r>
          </w:p>
          <w:p w14:paraId="40FB73A8" w14:textId="2A77A01B" w:rsidR="00B657C6" w:rsidRDefault="47021089" w:rsidP="12236EB6">
            <w:pPr>
              <w:pStyle w:val="ListParagraph"/>
              <w:numPr>
                <w:ilvl w:val="0"/>
                <w:numId w:val="30"/>
              </w:numPr>
              <w:spacing w:after="0"/>
              <w:rPr>
                <w:rFonts w:asciiTheme="minorHAnsi" w:eastAsiaTheme="minorEastAsia" w:hAnsiTheme="minorHAnsi" w:cstheme="minorBidi"/>
              </w:rPr>
            </w:pPr>
            <w:r w:rsidRPr="12236EB6">
              <w:rPr>
                <w:rFonts w:asciiTheme="minorHAnsi" w:eastAsiaTheme="minorEastAsia" w:hAnsiTheme="minorHAnsi" w:cstheme="minorBidi"/>
              </w:rPr>
              <w:t>Research career pathways in your vocational area, identifying opportunities for growth</w:t>
            </w:r>
          </w:p>
          <w:p w14:paraId="0990D990" w14:textId="1346C0F5" w:rsidR="00B657C6" w:rsidRDefault="47021089" w:rsidP="12236EB6">
            <w:pPr>
              <w:pStyle w:val="ListParagraph"/>
              <w:numPr>
                <w:ilvl w:val="0"/>
                <w:numId w:val="30"/>
              </w:numPr>
              <w:spacing w:after="0"/>
              <w:rPr>
                <w:rFonts w:asciiTheme="minorHAnsi" w:eastAsiaTheme="minorEastAsia" w:hAnsiTheme="minorHAnsi" w:cstheme="minorBidi"/>
              </w:rPr>
            </w:pPr>
            <w:r w:rsidRPr="12236EB6">
              <w:rPr>
                <w:rFonts w:asciiTheme="minorHAnsi" w:eastAsiaTheme="minorEastAsia" w:hAnsiTheme="minorHAnsi" w:cstheme="minorBidi"/>
              </w:rPr>
              <w:t>Identify key responsibilities and skills needed at different levels within an organisation</w:t>
            </w:r>
            <w:r w:rsidR="4EEA379E" w:rsidRPr="12236EB6">
              <w:rPr>
                <w:rFonts w:asciiTheme="minorHAnsi" w:eastAsiaTheme="minorEastAsia" w:hAnsiTheme="minorHAnsi" w:cstheme="minorBidi"/>
              </w:rPr>
              <w:t xml:space="preserve"> in the vocational area </w:t>
            </w:r>
          </w:p>
          <w:p w14:paraId="07CB8958" w14:textId="48337443" w:rsidR="004045F2" w:rsidRDefault="47021089" w:rsidP="12236EB6">
            <w:pPr>
              <w:pStyle w:val="ListParagraph"/>
              <w:numPr>
                <w:ilvl w:val="0"/>
                <w:numId w:val="30"/>
              </w:numPr>
              <w:spacing w:after="0"/>
              <w:rPr>
                <w:rFonts w:asciiTheme="minorHAnsi" w:eastAsiaTheme="minorEastAsia" w:hAnsiTheme="minorHAnsi" w:cstheme="minorBidi"/>
              </w:rPr>
            </w:pPr>
            <w:r w:rsidRPr="12236EB6">
              <w:rPr>
                <w:rFonts w:asciiTheme="minorHAnsi" w:eastAsiaTheme="minorEastAsia" w:hAnsiTheme="minorHAnsi" w:cstheme="minorBidi"/>
              </w:rPr>
              <w:t>Assess your own skills, recognising strengths and areas for improvement to help plan your career</w:t>
            </w:r>
            <w:r w:rsidR="4EEA379E" w:rsidRPr="12236EB6">
              <w:rPr>
                <w:rFonts w:asciiTheme="minorHAnsi" w:eastAsiaTheme="minorEastAsia" w:hAnsiTheme="minorHAnsi" w:cstheme="minorBidi"/>
              </w:rPr>
              <w:t xml:space="preserve"> in this sector </w:t>
            </w:r>
          </w:p>
          <w:p w14:paraId="366641B4" w14:textId="77777777" w:rsidR="00B657C6" w:rsidRPr="00882269" w:rsidRDefault="00B657C6" w:rsidP="12236EB6">
            <w:pPr>
              <w:pStyle w:val="ListParagraph"/>
              <w:spacing w:after="0"/>
              <w:ind w:left="1080" w:firstLine="0"/>
              <w:rPr>
                <w:rFonts w:asciiTheme="minorHAnsi" w:eastAsiaTheme="minorEastAsia" w:hAnsiTheme="minorHAnsi" w:cstheme="minorBidi"/>
              </w:rPr>
            </w:pPr>
          </w:p>
          <w:p w14:paraId="3DC7333C" w14:textId="546E7188" w:rsidR="6BB499D6" w:rsidRPr="00882269" w:rsidRDefault="071E12E5" w:rsidP="12236EB6">
            <w:pPr>
              <w:pStyle w:val="ListParagraph"/>
              <w:numPr>
                <w:ilvl w:val="0"/>
                <w:numId w:val="28"/>
              </w:numPr>
              <w:spacing w:before="240" w:after="240"/>
              <w:rPr>
                <w:rFonts w:asciiTheme="minorHAnsi" w:eastAsiaTheme="minorEastAsia" w:hAnsiTheme="minorHAnsi" w:cstheme="minorBidi"/>
                <w:b/>
                <w:bCs/>
              </w:rPr>
            </w:pPr>
            <w:r w:rsidRPr="12236EB6">
              <w:rPr>
                <w:rFonts w:asciiTheme="minorHAnsi" w:eastAsiaTheme="minorEastAsia" w:hAnsiTheme="minorHAnsi" w:cstheme="minorBidi"/>
                <w:b/>
                <w:bCs/>
              </w:rPr>
              <w:t>Create a Career Development Plan</w:t>
            </w:r>
          </w:p>
          <w:p w14:paraId="703BA244" w14:textId="644542B6" w:rsidR="00E23AD0" w:rsidRDefault="507B67D6" w:rsidP="12236EB6">
            <w:pPr>
              <w:pStyle w:val="ListParagraph"/>
              <w:numPr>
                <w:ilvl w:val="0"/>
                <w:numId w:val="29"/>
              </w:numPr>
              <w:spacing w:after="0"/>
              <w:rPr>
                <w:rFonts w:asciiTheme="minorHAnsi" w:eastAsiaTheme="minorEastAsia" w:hAnsiTheme="minorHAnsi" w:cstheme="minorBidi"/>
              </w:rPr>
            </w:pPr>
            <w:r w:rsidRPr="12236EB6">
              <w:rPr>
                <w:rFonts w:asciiTheme="minorHAnsi" w:eastAsiaTheme="minorEastAsia" w:hAnsiTheme="minorHAnsi" w:cstheme="minorBidi"/>
              </w:rPr>
              <w:t>Set clear, realistic career goals based on your research</w:t>
            </w:r>
          </w:p>
          <w:p w14:paraId="10F6B962" w14:textId="77777777" w:rsidR="008F04F5" w:rsidRDefault="507B67D6" w:rsidP="12236EB6">
            <w:pPr>
              <w:pStyle w:val="ListParagraph"/>
              <w:numPr>
                <w:ilvl w:val="0"/>
                <w:numId w:val="29"/>
              </w:numPr>
              <w:spacing w:after="0"/>
              <w:rPr>
                <w:rFonts w:asciiTheme="minorHAnsi" w:eastAsiaTheme="minorEastAsia" w:hAnsiTheme="minorHAnsi" w:cstheme="minorBidi"/>
              </w:rPr>
            </w:pPr>
            <w:r w:rsidRPr="12236EB6">
              <w:rPr>
                <w:rFonts w:asciiTheme="minorHAnsi" w:eastAsiaTheme="minorEastAsia" w:hAnsiTheme="minorHAnsi" w:cstheme="minorBidi"/>
              </w:rPr>
              <w:t xml:space="preserve">Develop a plan with short-term and long-term </w:t>
            </w:r>
            <w:r w:rsidR="4FF1BC50" w:rsidRPr="12236EB6">
              <w:rPr>
                <w:rFonts w:asciiTheme="minorHAnsi" w:eastAsiaTheme="minorEastAsia" w:hAnsiTheme="minorHAnsi" w:cstheme="minorBidi"/>
              </w:rPr>
              <w:t>SMART</w:t>
            </w:r>
            <w:r w:rsidRPr="12236EB6">
              <w:rPr>
                <w:rFonts w:asciiTheme="minorHAnsi" w:eastAsiaTheme="minorEastAsia" w:hAnsiTheme="minorHAnsi" w:cstheme="minorBidi"/>
              </w:rPr>
              <w:t xml:space="preserve"> goals, including key actions and timelines to help you progress</w:t>
            </w:r>
          </w:p>
          <w:p w14:paraId="03CBC422" w14:textId="7BF56A2A" w:rsidR="00D27FF5" w:rsidRDefault="071E12E5" w:rsidP="12236EB6">
            <w:pPr>
              <w:pStyle w:val="ListParagraph"/>
              <w:numPr>
                <w:ilvl w:val="0"/>
                <w:numId w:val="29"/>
              </w:numPr>
              <w:spacing w:after="0"/>
              <w:rPr>
                <w:rFonts w:asciiTheme="minorHAnsi" w:eastAsiaTheme="minorEastAsia" w:hAnsiTheme="minorHAnsi" w:cstheme="minorBidi"/>
              </w:rPr>
            </w:pPr>
            <w:r w:rsidRPr="12236EB6">
              <w:rPr>
                <w:rFonts w:asciiTheme="minorHAnsi" w:eastAsiaTheme="minorEastAsia" w:hAnsiTheme="minorHAnsi" w:cstheme="minorBidi"/>
              </w:rPr>
              <w:t>Demonstrate workplace skills through identified tasks or activities related to your goals (e.g., communication, time management, teamwork)</w:t>
            </w:r>
            <w:r w:rsidR="4D3A9B19" w:rsidRPr="12236EB6">
              <w:rPr>
                <w:rFonts w:asciiTheme="minorHAnsi" w:eastAsiaTheme="minorEastAsia" w:hAnsiTheme="minorHAnsi" w:cstheme="minorBidi"/>
              </w:rPr>
              <w:t xml:space="preserve"> [note for assessor; this could include a reflection on the group assignment above, process of securing placement (phone calls etc), practical skills </w:t>
            </w:r>
            <w:r w:rsidR="72C17DCE" w:rsidRPr="12236EB6">
              <w:rPr>
                <w:rFonts w:asciiTheme="minorHAnsi" w:eastAsiaTheme="minorEastAsia" w:hAnsiTheme="minorHAnsi" w:cstheme="minorBidi"/>
              </w:rPr>
              <w:t>required,</w:t>
            </w:r>
            <w:r w:rsidR="4D3A9B19" w:rsidRPr="12236EB6">
              <w:rPr>
                <w:rFonts w:asciiTheme="minorHAnsi" w:eastAsiaTheme="minorEastAsia" w:hAnsiTheme="minorHAnsi" w:cstheme="minorBidi"/>
              </w:rPr>
              <w:t xml:space="preserve"> or any other activities deemed important for your learner cohort</w:t>
            </w:r>
            <w:r w:rsidR="72C17DCE" w:rsidRPr="12236EB6">
              <w:rPr>
                <w:rFonts w:asciiTheme="minorHAnsi" w:eastAsiaTheme="minorEastAsia" w:hAnsiTheme="minorHAnsi" w:cstheme="minorBidi"/>
              </w:rPr>
              <w:t>]</w:t>
            </w:r>
          </w:p>
          <w:p w14:paraId="65C366E5" w14:textId="4238456A" w:rsidR="004045F2" w:rsidRDefault="4D3A9B19" w:rsidP="12236EB6">
            <w:pPr>
              <w:pStyle w:val="ListParagraph"/>
              <w:numPr>
                <w:ilvl w:val="0"/>
                <w:numId w:val="31"/>
              </w:numPr>
              <w:spacing w:after="0"/>
              <w:rPr>
                <w:rFonts w:asciiTheme="minorHAnsi" w:eastAsiaTheme="minorEastAsia" w:hAnsiTheme="minorHAnsi" w:cstheme="minorBidi"/>
              </w:rPr>
            </w:pPr>
            <w:r w:rsidRPr="12236EB6">
              <w:rPr>
                <w:rFonts w:asciiTheme="minorHAnsi" w:eastAsiaTheme="minorEastAsia" w:hAnsiTheme="minorHAnsi" w:cstheme="minorBidi"/>
              </w:rPr>
              <w:t>Reflect on how these activities enhanced your skills, identifying strengths and areas for growth, and outline steps for continued development</w:t>
            </w:r>
          </w:p>
          <w:p w14:paraId="6F448191" w14:textId="77777777" w:rsidR="001D0173" w:rsidRPr="00882269" w:rsidRDefault="001D0173" w:rsidP="12236EB6">
            <w:pPr>
              <w:pStyle w:val="ListParagraph"/>
              <w:spacing w:after="0"/>
              <w:ind w:left="1080" w:firstLine="0"/>
              <w:rPr>
                <w:rFonts w:asciiTheme="minorHAnsi" w:eastAsiaTheme="minorEastAsia" w:hAnsiTheme="minorHAnsi" w:cstheme="minorBidi"/>
              </w:rPr>
            </w:pPr>
          </w:p>
          <w:p w14:paraId="48F1AAA2" w14:textId="288BD2D2" w:rsidR="6BB499D6" w:rsidRPr="00882269" w:rsidRDefault="071E12E5" w:rsidP="12236EB6">
            <w:pPr>
              <w:pStyle w:val="ListParagraph"/>
              <w:numPr>
                <w:ilvl w:val="0"/>
                <w:numId w:val="28"/>
              </w:numPr>
              <w:spacing w:before="240" w:after="240"/>
              <w:rPr>
                <w:rFonts w:asciiTheme="minorHAnsi" w:eastAsiaTheme="minorEastAsia" w:hAnsiTheme="minorHAnsi" w:cstheme="minorBidi"/>
                <w:b/>
                <w:bCs/>
              </w:rPr>
            </w:pPr>
            <w:r w:rsidRPr="12236EB6">
              <w:rPr>
                <w:rFonts w:asciiTheme="minorHAnsi" w:eastAsiaTheme="minorEastAsia" w:hAnsiTheme="minorHAnsi" w:cstheme="minorBidi"/>
                <w:b/>
                <w:bCs/>
              </w:rPr>
              <w:t>Compile a Portfolio of Work-Related Documents</w:t>
            </w:r>
          </w:p>
          <w:p w14:paraId="381A4D89" w14:textId="07B31B18" w:rsidR="6BB499D6" w:rsidRPr="00882269" w:rsidRDefault="071E12E5" w:rsidP="12236EB6">
            <w:pPr>
              <w:pStyle w:val="ListParagraph"/>
              <w:numPr>
                <w:ilvl w:val="0"/>
                <w:numId w:val="31"/>
              </w:numPr>
              <w:spacing w:after="0"/>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Create a professional CV that highlights your qualifications, skills, and relevant experiences</w:t>
            </w:r>
          </w:p>
          <w:p w14:paraId="04BC0D33" w14:textId="7D23150C" w:rsidR="6BB499D6" w:rsidRPr="00882269" w:rsidRDefault="071E12E5" w:rsidP="12236EB6">
            <w:pPr>
              <w:pStyle w:val="ListParagraph"/>
              <w:numPr>
                <w:ilvl w:val="0"/>
                <w:numId w:val="31"/>
              </w:numPr>
              <w:spacing w:after="0"/>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Write a tailored cover letter and/or email of application that demonstrates your interest in a specific role or field within your vocational area</w:t>
            </w:r>
          </w:p>
          <w:p w14:paraId="022B7B31" w14:textId="42E2C1DC" w:rsidR="002310D9" w:rsidRPr="00E91775" w:rsidRDefault="071E12E5" w:rsidP="12236EB6">
            <w:pPr>
              <w:pStyle w:val="ListParagraph"/>
              <w:numPr>
                <w:ilvl w:val="0"/>
                <w:numId w:val="31"/>
              </w:numPr>
              <w:spacing w:after="0"/>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Include any additional documents requested by your teacher </w:t>
            </w:r>
            <w:proofErr w:type="gramStart"/>
            <w:r w:rsidRPr="12236EB6">
              <w:rPr>
                <w:rFonts w:asciiTheme="minorHAnsi" w:eastAsiaTheme="minorEastAsia" w:hAnsiTheme="minorHAnsi" w:cstheme="minorBidi"/>
                <w:color w:val="000000" w:themeColor="text1"/>
              </w:rPr>
              <w:t>e.g.</w:t>
            </w:r>
            <w:proofErr w:type="gramEnd"/>
            <w:r w:rsidRPr="12236EB6">
              <w:rPr>
                <w:rFonts w:asciiTheme="minorHAnsi" w:eastAsiaTheme="minorEastAsia" w:hAnsiTheme="minorHAnsi" w:cstheme="minorBidi"/>
                <w:color w:val="000000" w:themeColor="text1"/>
              </w:rPr>
              <w:t xml:space="preserve"> online application form, </w:t>
            </w:r>
            <w:r w:rsidR="2CAE0B21" w:rsidRPr="12236EB6">
              <w:rPr>
                <w:rFonts w:asciiTheme="minorHAnsi" w:eastAsiaTheme="minorEastAsia" w:hAnsiTheme="minorHAnsi" w:cstheme="minorBidi"/>
                <w:color w:val="000000" w:themeColor="text1"/>
              </w:rPr>
              <w:t xml:space="preserve">professional online profile, </w:t>
            </w:r>
            <w:r w:rsidRPr="12236EB6">
              <w:rPr>
                <w:rFonts w:asciiTheme="minorHAnsi" w:eastAsiaTheme="minorEastAsia" w:hAnsiTheme="minorHAnsi" w:cstheme="minorBidi"/>
                <w:color w:val="000000" w:themeColor="text1"/>
              </w:rPr>
              <w:t>qualification certification (e.g. healthcare settings)</w:t>
            </w:r>
          </w:p>
          <w:p w14:paraId="52B4AACE" w14:textId="77777777" w:rsidR="002310D9" w:rsidRPr="00882269" w:rsidRDefault="002310D9" w:rsidP="12236EB6">
            <w:pPr>
              <w:spacing w:after="0" w:line="240" w:lineRule="auto"/>
              <w:rPr>
                <w:rFonts w:asciiTheme="minorHAnsi" w:eastAsiaTheme="minorEastAsia" w:hAnsiTheme="minorHAnsi" w:cstheme="minorBidi"/>
                <w:b/>
                <w:bCs/>
                <w:color w:val="auto"/>
                <w:shd w:val="clear" w:color="auto" w:fill="FFFFFF"/>
                <w:lang w:eastAsia="en-US"/>
              </w:rPr>
            </w:pPr>
          </w:p>
          <w:p w14:paraId="780976ED" w14:textId="77777777" w:rsidR="002310D9" w:rsidRPr="00882269" w:rsidRDefault="2A4FBFF7"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Criteria:</w:t>
            </w:r>
          </w:p>
          <w:p w14:paraId="6FCD6C2A" w14:textId="2AB67F04" w:rsidR="5B83DA4F" w:rsidRPr="00C1452C" w:rsidRDefault="5B1C1855" w:rsidP="12236EB6">
            <w:pPr>
              <w:pStyle w:val="ListParagraph"/>
              <w:numPr>
                <w:ilvl w:val="0"/>
                <w:numId w:val="19"/>
              </w:numPr>
              <w:tabs>
                <w:tab w:val="center" w:pos="2882"/>
                <w:tab w:val="center" w:pos="3791"/>
              </w:tabs>
              <w:spacing w:after="45"/>
              <w:rPr>
                <w:rFonts w:asciiTheme="minorHAnsi" w:eastAsiaTheme="minorEastAsia" w:hAnsiTheme="minorHAnsi" w:cstheme="minorBidi"/>
                <w:color w:val="auto"/>
              </w:rPr>
            </w:pPr>
            <w:r w:rsidRPr="12236EB6">
              <w:rPr>
                <w:rFonts w:asciiTheme="minorHAnsi" w:eastAsiaTheme="minorEastAsia" w:hAnsiTheme="minorHAnsi" w:cstheme="minorBidi"/>
                <w:b/>
                <w:bCs/>
              </w:rPr>
              <w:t>13</w:t>
            </w:r>
            <w:r w:rsidR="4D37C71D" w:rsidRPr="12236EB6">
              <w:rPr>
                <w:rFonts w:asciiTheme="minorHAnsi" w:eastAsiaTheme="minorEastAsia" w:hAnsiTheme="minorHAnsi" w:cstheme="minorBidi"/>
                <w:b/>
                <w:bCs/>
              </w:rPr>
              <w:t>%</w:t>
            </w:r>
            <w:r w:rsidRPr="12236EB6">
              <w:rPr>
                <w:rFonts w:asciiTheme="minorHAnsi" w:eastAsiaTheme="minorEastAsia" w:hAnsiTheme="minorHAnsi" w:cstheme="minorBidi"/>
                <w:b/>
                <w:bCs/>
              </w:rPr>
              <w:t xml:space="preserve">: </w:t>
            </w:r>
            <w:r w:rsidR="5D64A319" w:rsidRPr="12236EB6">
              <w:rPr>
                <w:rFonts w:asciiTheme="minorHAnsi" w:eastAsiaTheme="minorEastAsia" w:hAnsiTheme="minorHAnsi" w:cstheme="minorBidi"/>
              </w:rPr>
              <w:t>Analysed career progression, role responsibilities, and the specific skills required at different organisational levels, with a clear reflection on current skill development</w:t>
            </w:r>
            <w:r w:rsidR="3B5A9884" w:rsidRPr="12236EB6">
              <w:rPr>
                <w:rFonts w:asciiTheme="minorHAnsi" w:eastAsiaTheme="minorEastAsia" w:hAnsiTheme="minorHAnsi" w:cstheme="minorBidi"/>
              </w:rPr>
              <w:t xml:space="preserve">. </w:t>
            </w:r>
            <w:r w:rsidR="5D64A319" w:rsidRPr="12236EB6">
              <w:rPr>
                <w:rFonts w:asciiTheme="minorHAnsi" w:eastAsiaTheme="minorEastAsia" w:hAnsiTheme="minorHAnsi" w:cstheme="minorBidi"/>
                <w:color w:val="auto"/>
              </w:rPr>
              <w:t xml:space="preserve">Produced a career development plan outlining future </w:t>
            </w:r>
            <w:proofErr w:type="gramStart"/>
            <w:r w:rsidR="5D64A319" w:rsidRPr="12236EB6">
              <w:rPr>
                <w:rFonts w:asciiTheme="minorHAnsi" w:eastAsiaTheme="minorEastAsia" w:hAnsiTheme="minorHAnsi" w:cstheme="minorBidi"/>
                <w:color w:val="auto"/>
              </w:rPr>
              <w:t>goals</w:t>
            </w:r>
            <w:proofErr w:type="gramEnd"/>
            <w:r w:rsidR="3B5A9884" w:rsidRPr="12236EB6">
              <w:rPr>
                <w:rFonts w:asciiTheme="minorHAnsi" w:eastAsiaTheme="minorEastAsia" w:hAnsiTheme="minorHAnsi" w:cstheme="minorBidi"/>
                <w:color w:val="auto"/>
              </w:rPr>
              <w:t xml:space="preserve">. </w:t>
            </w:r>
            <w:r w:rsidR="5D64A319" w:rsidRPr="12236EB6">
              <w:rPr>
                <w:rFonts w:asciiTheme="minorHAnsi" w:eastAsiaTheme="minorEastAsia" w:hAnsiTheme="minorHAnsi" w:cstheme="minorBidi"/>
                <w:color w:val="auto"/>
              </w:rPr>
              <w:t>Applied practical workplace skills to achieve identified goals</w:t>
            </w:r>
          </w:p>
          <w:p w14:paraId="1668B426" w14:textId="41D89F53" w:rsidR="5B83DA4F" w:rsidRPr="00C1452C" w:rsidRDefault="5B1C1855" w:rsidP="12236EB6">
            <w:pPr>
              <w:pStyle w:val="ListParagraph"/>
              <w:numPr>
                <w:ilvl w:val="0"/>
                <w:numId w:val="19"/>
              </w:numPr>
              <w:tabs>
                <w:tab w:val="center" w:pos="2882"/>
                <w:tab w:val="center" w:pos="3791"/>
              </w:tabs>
              <w:spacing w:after="45"/>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 xml:space="preserve">12%: </w:t>
            </w:r>
            <w:r w:rsidR="5D64A319" w:rsidRPr="12236EB6">
              <w:rPr>
                <w:rFonts w:asciiTheme="minorHAnsi" w:eastAsiaTheme="minorEastAsia" w:hAnsiTheme="minorHAnsi" w:cstheme="minorBidi"/>
                <w:color w:val="auto"/>
              </w:rPr>
              <w:t>Compiled a portfolio of work-related documents to include a CV, cover letter and documents related to the vocational area (</w:t>
            </w:r>
            <w:proofErr w:type="gramStart"/>
            <w:r w:rsidR="5D64A319" w:rsidRPr="12236EB6">
              <w:rPr>
                <w:rFonts w:asciiTheme="minorHAnsi" w:eastAsiaTheme="minorEastAsia" w:hAnsiTheme="minorHAnsi" w:cstheme="minorBidi"/>
                <w:color w:val="auto"/>
              </w:rPr>
              <w:t>e.g.</w:t>
            </w:r>
            <w:proofErr w:type="gramEnd"/>
            <w:r w:rsidR="5D64A319" w:rsidRPr="12236EB6">
              <w:rPr>
                <w:rFonts w:asciiTheme="minorHAnsi" w:eastAsiaTheme="minorEastAsia" w:hAnsiTheme="minorHAnsi" w:cstheme="minorBidi"/>
                <w:color w:val="auto"/>
              </w:rPr>
              <w:t xml:space="preserve"> online cover letter,</w:t>
            </w:r>
            <w:r w:rsidR="2CAE0B21" w:rsidRPr="12236EB6">
              <w:rPr>
                <w:rFonts w:asciiTheme="minorHAnsi" w:eastAsiaTheme="minorEastAsia" w:hAnsiTheme="minorHAnsi" w:cstheme="minorBidi"/>
                <w:color w:val="auto"/>
              </w:rPr>
              <w:t xml:space="preserve"> professional online profile</w:t>
            </w:r>
            <w:r w:rsidR="5D64A319" w:rsidRPr="12236EB6">
              <w:rPr>
                <w:rFonts w:asciiTheme="minorHAnsi" w:eastAsiaTheme="minorEastAsia" w:hAnsiTheme="minorHAnsi" w:cstheme="minorBidi"/>
                <w:color w:val="auto"/>
              </w:rPr>
              <w:t xml:space="preserve"> application form)</w:t>
            </w:r>
            <w:r w:rsidR="3B5A9884" w:rsidRPr="12236EB6">
              <w:rPr>
                <w:rFonts w:asciiTheme="minorHAnsi" w:eastAsiaTheme="minorEastAsia" w:hAnsiTheme="minorHAnsi" w:cstheme="minorBidi"/>
                <w:color w:val="auto"/>
              </w:rPr>
              <w:t xml:space="preserve">. </w:t>
            </w:r>
          </w:p>
          <w:p w14:paraId="092300A4" w14:textId="77777777" w:rsidR="002310D9" w:rsidRPr="00882269" w:rsidRDefault="002310D9" w:rsidP="12236EB6">
            <w:pPr>
              <w:spacing w:after="0" w:line="240" w:lineRule="auto"/>
              <w:rPr>
                <w:rFonts w:asciiTheme="minorHAnsi" w:eastAsiaTheme="minorEastAsia" w:hAnsiTheme="minorHAnsi" w:cstheme="minorBidi"/>
                <w:u w:val="single"/>
                <w:shd w:val="clear" w:color="auto" w:fill="FFFFFF"/>
              </w:rPr>
            </w:pPr>
          </w:p>
          <w:p w14:paraId="1EDC4196" w14:textId="77777777" w:rsidR="002310D9" w:rsidRPr="00882269" w:rsidRDefault="50D09D4B"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Submission</w:t>
            </w:r>
            <w:r w:rsidRPr="12236EB6">
              <w:rPr>
                <w:rFonts w:asciiTheme="minorHAnsi" w:eastAsiaTheme="minorEastAsia" w:hAnsiTheme="minorHAnsi" w:cstheme="minorBidi"/>
                <w:color w:val="auto"/>
                <w:shd w:val="clear" w:color="auto" w:fill="FFFFFF"/>
                <w:lang w:eastAsia="en-US"/>
              </w:rPr>
              <w:t xml:space="preserve">: </w:t>
            </w:r>
          </w:p>
          <w:p w14:paraId="02CCDF34" w14:textId="035095EF" w:rsidR="002310D9" w:rsidRPr="00882269" w:rsidRDefault="53176414" w:rsidP="12236EB6">
            <w:pPr>
              <w:spacing w:after="0" w:line="240" w:lineRule="auto"/>
              <w:rPr>
                <w:rFonts w:asciiTheme="minorHAnsi" w:eastAsiaTheme="minorEastAsia" w:hAnsiTheme="minorHAnsi" w:cstheme="minorBidi"/>
                <w:color w:val="000000" w:themeColor="text1"/>
              </w:rPr>
            </w:pPr>
            <w:r w:rsidRPr="12236EB6">
              <w:rPr>
                <w:rFonts w:asciiTheme="minorHAnsi" w:eastAsiaTheme="minorEastAsia" w:hAnsiTheme="minorHAnsi" w:cstheme="minorBidi"/>
                <w:color w:val="000000" w:themeColor="text1"/>
              </w:rPr>
              <w:t xml:space="preserve">This assessment will form part of a Collection of Work, and where possible, your evidence can be submitted in a format of your choice </w:t>
            </w:r>
            <w:proofErr w:type="gramStart"/>
            <w:r w:rsidRPr="12236EB6">
              <w:rPr>
                <w:rFonts w:asciiTheme="minorHAnsi" w:eastAsiaTheme="minorEastAsia" w:hAnsiTheme="minorHAnsi" w:cstheme="minorBidi"/>
                <w:color w:val="000000" w:themeColor="text1"/>
              </w:rPr>
              <w:t>e.g.</w:t>
            </w:r>
            <w:proofErr w:type="gramEnd"/>
            <w:r w:rsidRPr="12236EB6">
              <w:rPr>
                <w:rFonts w:asciiTheme="minorHAnsi" w:eastAsiaTheme="minorEastAsia" w:hAnsiTheme="minorHAnsi" w:cstheme="minorBidi"/>
                <w:color w:val="000000" w:themeColor="text1"/>
              </w:rPr>
              <w:t xml:space="preserve"> written report, multimedia presentation, audio/video recording, a digital story, infographic, slide deck or any other format you would like. Submit your work by [insert date] using [insert submission method].</w:t>
            </w:r>
          </w:p>
          <w:p w14:paraId="343740C2" w14:textId="77777777" w:rsidR="002310D9" w:rsidRPr="00882269" w:rsidRDefault="002310D9" w:rsidP="12236EB6">
            <w:pPr>
              <w:spacing w:after="0" w:line="240" w:lineRule="auto"/>
              <w:ind w:left="0" w:firstLine="0"/>
              <w:rPr>
                <w:rFonts w:asciiTheme="minorHAnsi" w:eastAsiaTheme="minorEastAsia" w:hAnsiTheme="minorHAnsi" w:cstheme="minorBidi"/>
                <w:color w:val="auto"/>
                <w:lang w:eastAsia="en-US"/>
              </w:rPr>
            </w:pPr>
          </w:p>
          <w:p w14:paraId="46BC2A25" w14:textId="77777777" w:rsidR="002310D9" w:rsidRPr="00882269" w:rsidRDefault="50D09D4B"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lastRenderedPageBreak/>
              <w:t>Assessment Grading:</w:t>
            </w:r>
            <w:r w:rsidRPr="12236EB6">
              <w:rPr>
                <w:rFonts w:asciiTheme="minorHAnsi" w:eastAsiaTheme="minorEastAsia" w:hAnsiTheme="minorHAnsi" w:cstheme="minorBidi"/>
                <w:color w:val="auto"/>
                <w:shd w:val="clear" w:color="auto" w:fill="FFFFFF"/>
                <w:lang w:eastAsia="en-US"/>
              </w:rPr>
              <w:t xml:space="preserve"> </w:t>
            </w:r>
          </w:p>
          <w:p w14:paraId="73C026A4"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Please see the rubric below for a detailed breakdown of marks. </w:t>
            </w:r>
          </w:p>
          <w:p w14:paraId="2D974B4E" w14:textId="77777777" w:rsidR="002310D9" w:rsidRPr="00882269" w:rsidRDefault="002310D9"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24389205" w14:textId="77777777" w:rsidR="6F13801F" w:rsidRPr="00882269" w:rsidRDefault="5866E8D5"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Distinction: 80% - 100%</w:t>
            </w:r>
          </w:p>
          <w:p w14:paraId="210208AE" w14:textId="77777777" w:rsidR="6F13801F" w:rsidRPr="00882269" w:rsidRDefault="5866E8D5"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Merit: 65% - 79%</w:t>
            </w:r>
          </w:p>
          <w:p w14:paraId="7354A566" w14:textId="77777777" w:rsidR="6F13801F" w:rsidRPr="00882269" w:rsidRDefault="5866E8D5"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Pass: 50% - 64%</w:t>
            </w:r>
          </w:p>
          <w:p w14:paraId="794F9E47" w14:textId="77777777" w:rsidR="6F13801F" w:rsidRPr="00882269" w:rsidRDefault="5866E8D5"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Unsuccessful: 0% - 49%</w:t>
            </w:r>
          </w:p>
          <w:p w14:paraId="1C2AB8F0" w14:textId="214222EB" w:rsidR="0B2C6AED" w:rsidRPr="00882269" w:rsidRDefault="0B2C6AED" w:rsidP="12236EB6">
            <w:pPr>
              <w:spacing w:after="0" w:line="240" w:lineRule="auto"/>
              <w:ind w:left="0" w:firstLine="0"/>
              <w:rPr>
                <w:rFonts w:asciiTheme="minorHAnsi" w:eastAsiaTheme="minorEastAsia" w:hAnsiTheme="minorHAnsi" w:cstheme="minorBidi"/>
                <w:color w:val="auto"/>
                <w:lang w:eastAsia="en-US"/>
              </w:rPr>
            </w:pPr>
          </w:p>
          <w:p w14:paraId="2B0ACA99" w14:textId="11AF8788" w:rsidR="002310D9" w:rsidRPr="006F7108" w:rsidRDefault="50D09D4B" w:rsidP="12236EB6">
            <w:pPr>
              <w:spacing w:after="0" w:line="240" w:lineRule="auto"/>
              <w:rPr>
                <w:rFonts w:asciiTheme="minorHAnsi" w:eastAsiaTheme="minorEastAsia" w:hAnsiTheme="minorHAnsi" w:cstheme="minorBidi"/>
                <w:b/>
                <w:bCs/>
                <w:i/>
                <w:iCs/>
                <w:color w:val="auto"/>
                <w:shd w:val="clear" w:color="auto" w:fill="FFFFFF"/>
                <w:lang w:eastAsia="en-US"/>
              </w:rPr>
            </w:pPr>
            <w:r w:rsidRPr="12236EB6">
              <w:rPr>
                <w:rFonts w:asciiTheme="minorHAnsi" w:eastAsiaTheme="minorEastAsia" w:hAnsiTheme="minorHAnsi" w:cstheme="minorBidi"/>
                <w:b/>
                <w:bCs/>
                <w:i/>
                <w:iCs/>
                <w:color w:val="auto"/>
                <w:shd w:val="clear" w:color="auto" w:fill="FFFFFF"/>
                <w:lang w:eastAsia="en-US"/>
              </w:rPr>
              <w:t xml:space="preserve">Further notes for learners: </w:t>
            </w:r>
          </w:p>
          <w:p w14:paraId="580B2958" w14:textId="7E9CECBE" w:rsidR="002310D9" w:rsidRPr="00882269" w:rsidRDefault="50D09D4B"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Note: </w:t>
            </w:r>
            <w:r w:rsidR="00FE2AA0">
              <w:rPr>
                <w:rFonts w:asciiTheme="minorHAnsi" w:eastAsiaTheme="minorEastAsia" w:hAnsiTheme="minorHAnsi" w:cstheme="minorBidi"/>
                <w:i/>
                <w:iCs/>
                <w:color w:val="auto"/>
                <w:shd w:val="clear" w:color="auto" w:fill="FFFFFF"/>
                <w:lang w:eastAsia="en-US"/>
              </w:rPr>
              <w:t>L</w:t>
            </w:r>
            <w:r w:rsidR="00FE2AA0" w:rsidRPr="00FE2AA0">
              <w:rPr>
                <w:rFonts w:asciiTheme="minorHAnsi" w:eastAsiaTheme="minorEastAsia" w:hAnsiTheme="minorHAnsi" w:cstheme="minorBidi"/>
                <w:i/>
                <w:iCs/>
                <w:color w:val="auto"/>
                <w:shd w:val="clear" w:color="auto" w:fill="FFFFFF"/>
                <w:lang w:eastAsia="en-US"/>
              </w:rPr>
              <w:t xml:space="preserve">aois and </w:t>
            </w:r>
            <w:r w:rsidR="00FE2AA0">
              <w:rPr>
                <w:rFonts w:asciiTheme="minorHAnsi" w:eastAsiaTheme="minorEastAsia" w:hAnsiTheme="minorHAnsi" w:cstheme="minorBidi"/>
                <w:i/>
                <w:iCs/>
                <w:color w:val="auto"/>
                <w:shd w:val="clear" w:color="auto" w:fill="FFFFFF"/>
                <w:lang w:eastAsia="en-US"/>
              </w:rPr>
              <w:t>O</w:t>
            </w:r>
            <w:r w:rsidR="00FE2AA0" w:rsidRPr="00FE2AA0">
              <w:rPr>
                <w:rFonts w:asciiTheme="minorHAnsi" w:eastAsiaTheme="minorEastAsia" w:hAnsiTheme="minorHAnsi" w:cstheme="minorBidi"/>
                <w:i/>
                <w:iCs/>
                <w:color w:val="auto"/>
                <w:shd w:val="clear" w:color="auto" w:fill="FFFFFF"/>
                <w:lang w:eastAsia="en-US"/>
              </w:rPr>
              <w:t>ffaly</w:t>
            </w:r>
            <w:r w:rsidR="36D16563" w:rsidRPr="12236EB6">
              <w:rPr>
                <w:rFonts w:asciiTheme="minorHAnsi" w:eastAsiaTheme="minorEastAsia" w:hAnsiTheme="minorHAnsi" w:cstheme="minorBidi"/>
                <w:i/>
                <w:iCs/>
                <w:color w:val="auto"/>
                <w:shd w:val="clear" w:color="auto" w:fill="FFFFFF"/>
                <w:lang w:eastAsia="en-US"/>
              </w:rPr>
              <w:t xml:space="preserve"> </w:t>
            </w:r>
            <w:r w:rsidRPr="12236EB6">
              <w:rPr>
                <w:rFonts w:asciiTheme="minorHAnsi" w:eastAsiaTheme="minorEastAsia" w:hAnsiTheme="minorHAnsi" w:cstheme="minorBidi"/>
                <w:i/>
                <w:iCs/>
                <w:color w:val="auto"/>
                <w:shd w:val="clear" w:color="auto" w:fill="FFFFFF"/>
                <w:lang w:eastAsia="en-US"/>
              </w:rPr>
              <w:t xml:space="preserve">ETB </w:t>
            </w:r>
            <w:proofErr w:type="gramStart"/>
            <w:r w:rsidRPr="12236EB6">
              <w:rPr>
                <w:rFonts w:asciiTheme="minorHAnsi" w:eastAsiaTheme="minorEastAsia" w:hAnsiTheme="minorHAnsi" w:cstheme="minorBidi"/>
                <w:i/>
                <w:iCs/>
                <w:color w:val="auto"/>
                <w:shd w:val="clear" w:color="auto" w:fill="FFFFFF"/>
                <w:lang w:eastAsia="en-US"/>
              </w:rPr>
              <w:t>promote</w:t>
            </w:r>
            <w:r w:rsidR="28CC4132" w:rsidRPr="12236EB6">
              <w:rPr>
                <w:rFonts w:asciiTheme="minorHAnsi" w:eastAsiaTheme="minorEastAsia" w:hAnsiTheme="minorHAnsi" w:cstheme="minorBidi"/>
                <w:i/>
                <w:iCs/>
                <w:color w:val="auto"/>
                <w:shd w:val="clear" w:color="auto" w:fill="FFFFFF"/>
                <w:lang w:eastAsia="en-US"/>
              </w:rPr>
              <w:t>s</w:t>
            </w:r>
            <w:proofErr w:type="gramEnd"/>
            <w:r w:rsidRPr="12236EB6">
              <w:rPr>
                <w:rFonts w:asciiTheme="minorHAnsi" w:eastAsiaTheme="minorEastAsia" w:hAnsiTheme="minorHAnsi" w:cstheme="minorBidi"/>
                <w:i/>
                <w:iCs/>
                <w:color w:val="auto"/>
                <w:shd w:val="clear" w:color="auto" w:fill="FFFFFF"/>
                <w:lang w:eastAsia="en-US"/>
              </w:rPr>
              <w:t xml:space="preserve"> </w:t>
            </w:r>
            <w:hyperlink r:id="rId49" w:history="1">
              <w:r w:rsidRPr="12236EB6">
                <w:rPr>
                  <w:rFonts w:asciiTheme="minorHAnsi" w:eastAsiaTheme="minorEastAsia" w:hAnsiTheme="minorHAnsi" w:cstheme="minorBidi"/>
                  <w:i/>
                  <w:iCs/>
                  <w:color w:val="0563C1"/>
                  <w:u w:val="single"/>
                  <w:shd w:val="clear" w:color="auto" w:fill="FFFFFF"/>
                  <w:lang w:eastAsia="en-US"/>
                </w:rPr>
                <w:t>academic integrity</w:t>
              </w:r>
            </w:hyperlink>
            <w:r w:rsidRPr="12236EB6">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3F3E0609" w14:textId="77777777" w:rsidR="002310D9" w:rsidRPr="00882269" w:rsidRDefault="002310D9"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497A64C8" w14:textId="77777777" w:rsidR="002310D9" w:rsidRPr="00882269" w:rsidRDefault="50D09D4B"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This referencing </w:t>
            </w:r>
            <w:hyperlink r:id="rId50" w:history="1">
              <w:r w:rsidRPr="12236EB6">
                <w:rPr>
                  <w:rFonts w:asciiTheme="minorHAnsi" w:eastAsiaTheme="minorEastAsia" w:hAnsiTheme="minorHAnsi" w:cstheme="minorBidi"/>
                  <w:i/>
                  <w:iCs/>
                  <w:color w:val="0563C1"/>
                  <w:u w:val="single"/>
                  <w:shd w:val="clear" w:color="auto" w:fill="FFFFFF"/>
                  <w:lang w:eastAsia="en-US"/>
                </w:rPr>
                <w:t>guide</w:t>
              </w:r>
            </w:hyperlink>
            <w:r w:rsidRPr="12236EB6">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p>
          <w:p w14:paraId="77791A81" w14:textId="77777777" w:rsidR="002310D9" w:rsidRPr="00882269" w:rsidRDefault="001E5341" w:rsidP="12236EB6">
            <w:pPr>
              <w:spacing w:after="0" w:line="240" w:lineRule="auto"/>
              <w:rPr>
                <w:rFonts w:asciiTheme="minorHAnsi" w:eastAsiaTheme="minorEastAsia" w:hAnsiTheme="minorHAnsi" w:cstheme="minorBidi"/>
                <w:color w:val="auto"/>
                <w:shd w:val="clear" w:color="auto" w:fill="FFFFFF"/>
                <w:lang w:eastAsia="en-US"/>
              </w:rPr>
            </w:pPr>
            <w:r>
              <w:rPr>
                <w:color w:val="auto"/>
                <w:shd w:val="clear" w:color="auto" w:fill="FFFFFF"/>
                <w:lang w:eastAsia="en-US"/>
              </w:rPr>
              <w:pict w14:anchorId="3E91F238">
                <v:rect id="_x0000_i1026" style="width:0;height:0" o:hralign="center" o:hrstd="t" o:hrnoshade="t" o:hr="t" fillcolor="#0d0d0d" stroked="f"/>
              </w:pict>
            </w:r>
          </w:p>
        </w:tc>
      </w:tr>
    </w:tbl>
    <w:p w14:paraId="5D1E5B3B" w14:textId="77777777" w:rsidR="002310D9" w:rsidRPr="00882269" w:rsidRDefault="002310D9" w:rsidP="12236EB6">
      <w:pPr>
        <w:spacing w:after="160" w:line="259" w:lineRule="auto"/>
        <w:ind w:left="0" w:firstLine="0"/>
        <w:rPr>
          <w:rFonts w:asciiTheme="minorHAnsi" w:eastAsiaTheme="minorEastAsia" w:hAnsiTheme="minorHAnsi" w:cstheme="minorBidi"/>
          <w:b/>
          <w:bCs/>
          <w:sz w:val="24"/>
          <w:szCs w:val="24"/>
        </w:rPr>
      </w:pPr>
    </w:p>
    <w:tbl>
      <w:tblPr>
        <w:tblStyle w:val="TableGrid1"/>
        <w:tblW w:w="9603" w:type="dxa"/>
        <w:tblInd w:w="-110" w:type="dxa"/>
        <w:tblCellMar>
          <w:top w:w="46" w:type="dxa"/>
          <w:left w:w="110" w:type="dxa"/>
          <w:right w:w="42" w:type="dxa"/>
        </w:tblCellMar>
        <w:tblLook w:val="04A0" w:firstRow="1" w:lastRow="0" w:firstColumn="1" w:lastColumn="0" w:noHBand="0" w:noVBand="1"/>
      </w:tblPr>
      <w:tblGrid>
        <w:gridCol w:w="4509"/>
        <w:gridCol w:w="5094"/>
      </w:tblGrid>
      <w:tr w:rsidR="002310D9" w:rsidRPr="00882269" w14:paraId="62B095DE" w14:textId="77777777" w:rsidTr="12236EB6">
        <w:trPr>
          <w:trHeight w:val="548"/>
        </w:trPr>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4DB7C" w14:textId="04721C3C" w:rsidR="002310D9" w:rsidRPr="00882269" w:rsidRDefault="7A189547" w:rsidP="12236EB6">
            <w:pPr>
              <w:spacing w:after="0" w:line="259" w:lineRule="auto"/>
              <w:ind w:left="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 xml:space="preserve">Collection of Work: </w:t>
            </w:r>
            <w:r w:rsidRPr="12236EB6">
              <w:rPr>
                <w:rFonts w:asciiTheme="minorHAnsi" w:eastAsiaTheme="minorEastAsia" w:hAnsiTheme="minorHAnsi" w:cstheme="minorBidi"/>
                <w:color w:val="auto"/>
              </w:rPr>
              <w:t>Part 3</w:t>
            </w:r>
            <w:r w:rsidRPr="12236EB6">
              <w:rPr>
                <w:rFonts w:asciiTheme="minorHAnsi" w:eastAsiaTheme="minorEastAsia" w:hAnsiTheme="minorHAnsi" w:cstheme="minorBidi"/>
                <w:b/>
                <w:bCs/>
                <w:color w:val="auto"/>
              </w:rPr>
              <w:t xml:space="preserve"> </w:t>
            </w:r>
            <w:r w:rsidR="32D4A6FB" w:rsidRPr="12236EB6">
              <w:rPr>
                <w:rFonts w:asciiTheme="minorHAnsi" w:eastAsiaTheme="minorEastAsia" w:hAnsiTheme="minorHAnsi" w:cstheme="minorBidi"/>
                <w:b/>
                <w:bCs/>
                <w:color w:val="auto"/>
              </w:rPr>
              <w:t xml:space="preserve"> </w:t>
            </w:r>
          </w:p>
          <w:p w14:paraId="3994FD5D" w14:textId="77777777" w:rsidR="002310D9" w:rsidRPr="00882269" w:rsidRDefault="002310D9" w:rsidP="12236EB6">
            <w:pPr>
              <w:spacing w:after="0" w:line="259" w:lineRule="auto"/>
              <w:ind w:left="0" w:firstLine="0"/>
              <w:rPr>
                <w:rFonts w:asciiTheme="minorHAnsi" w:eastAsiaTheme="minorEastAsia" w:hAnsiTheme="minorHAnsi" w:cstheme="minorBidi"/>
                <w:b/>
                <w:bCs/>
                <w:color w:val="auto"/>
              </w:rPr>
            </w:pPr>
          </w:p>
        </w:tc>
        <w:tc>
          <w:tcPr>
            <w:tcW w:w="5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8A00B" w14:textId="58D3525C" w:rsidR="002310D9" w:rsidRPr="00882269" w:rsidRDefault="5B8DEA3F" w:rsidP="12236EB6">
            <w:pPr>
              <w:spacing w:after="0" w:line="259" w:lineRule="auto"/>
              <w:ind w:left="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25</w:t>
            </w:r>
            <w:r w:rsidR="50D09D4B" w:rsidRPr="12236EB6">
              <w:rPr>
                <w:rFonts w:asciiTheme="minorHAnsi" w:eastAsiaTheme="minorEastAsia" w:hAnsiTheme="minorHAnsi" w:cstheme="minorBidi"/>
                <w:b/>
                <w:bCs/>
                <w:color w:val="auto"/>
              </w:rPr>
              <w:t>%</w:t>
            </w:r>
          </w:p>
        </w:tc>
      </w:tr>
      <w:tr w:rsidR="002310D9" w:rsidRPr="00882269" w14:paraId="53E86E52" w14:textId="77777777" w:rsidTr="00576F0E">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2579E" w14:textId="0DE58990" w:rsidR="002310D9" w:rsidRPr="00882269" w:rsidRDefault="618181E9"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Note to educator: This sample assessment brief is designed to assess the learner's reflection on their personal experience in the workplace. Adjustments can be made based on specific course requirements and preferences. Opportunity for cross-modular integration should be built in where possible. </w:t>
            </w:r>
          </w:p>
          <w:p w14:paraId="5C980670" w14:textId="77777777" w:rsidR="002310D9" w:rsidRPr="00882269" w:rsidRDefault="002310D9" w:rsidP="12236EB6">
            <w:pPr>
              <w:spacing w:after="0" w:line="259" w:lineRule="auto"/>
              <w:ind w:left="0" w:firstLine="0"/>
              <w:rPr>
                <w:rFonts w:asciiTheme="minorHAnsi" w:eastAsiaTheme="minorEastAsia" w:hAnsiTheme="minorHAnsi" w:cstheme="minorBidi"/>
                <w:color w:val="auto"/>
              </w:rPr>
            </w:pPr>
          </w:p>
          <w:p w14:paraId="4F3BDFD0" w14:textId="6887C69C" w:rsidR="002310D9" w:rsidRPr="00423F80" w:rsidRDefault="50D09D4B"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title:</w:t>
            </w:r>
            <w:r w:rsidR="5CFA6F39" w:rsidRPr="12236EB6">
              <w:rPr>
                <w:rFonts w:asciiTheme="minorHAnsi" w:eastAsiaTheme="minorEastAsia" w:hAnsiTheme="minorHAnsi" w:cstheme="minorBidi"/>
                <w:b/>
                <w:bCs/>
                <w:color w:val="auto"/>
                <w:shd w:val="clear" w:color="auto" w:fill="FFFFFF"/>
                <w:lang w:eastAsia="en-US"/>
              </w:rPr>
              <w:t xml:space="preserve"> </w:t>
            </w:r>
            <w:r w:rsidR="5B8DEA3F" w:rsidRPr="12236EB6">
              <w:rPr>
                <w:rFonts w:asciiTheme="minorHAnsi" w:eastAsiaTheme="minorEastAsia" w:hAnsiTheme="minorHAnsi" w:cstheme="minorBidi"/>
                <w:color w:val="auto"/>
                <w:shd w:val="clear" w:color="auto" w:fill="FFFFFF"/>
                <w:lang w:eastAsia="en-US"/>
              </w:rPr>
              <w:t xml:space="preserve">Diary, </w:t>
            </w:r>
            <w:r w:rsidRPr="12236EB6">
              <w:rPr>
                <w:rFonts w:asciiTheme="minorHAnsi" w:eastAsiaTheme="minorEastAsia" w:hAnsiTheme="minorHAnsi" w:cstheme="minorBidi"/>
                <w:color w:val="auto"/>
                <w:shd w:val="clear" w:color="auto" w:fill="FFFFFF"/>
                <w:lang w:eastAsia="en-US"/>
              </w:rPr>
              <w:t xml:space="preserve">Reflection </w:t>
            </w:r>
            <w:r w:rsidR="5B8DEA3F" w:rsidRPr="12236EB6">
              <w:rPr>
                <w:rFonts w:asciiTheme="minorHAnsi" w:eastAsiaTheme="minorEastAsia" w:hAnsiTheme="minorHAnsi" w:cstheme="minorBidi"/>
                <w:color w:val="auto"/>
                <w:shd w:val="clear" w:color="auto" w:fill="FFFFFF"/>
                <w:lang w:eastAsia="en-US"/>
              </w:rPr>
              <w:t>and Interview</w:t>
            </w:r>
            <w:r w:rsidR="5B8DEA3F" w:rsidRPr="12236EB6">
              <w:rPr>
                <w:rFonts w:asciiTheme="minorHAnsi" w:eastAsiaTheme="minorEastAsia" w:hAnsiTheme="minorHAnsi" w:cstheme="minorBidi"/>
                <w:b/>
                <w:bCs/>
                <w:color w:val="auto"/>
                <w:shd w:val="clear" w:color="auto" w:fill="FFFFFF"/>
                <w:lang w:eastAsia="en-US"/>
              </w:rPr>
              <w:t xml:space="preserve"> </w:t>
            </w:r>
          </w:p>
          <w:p w14:paraId="47060255" w14:textId="77777777" w:rsidR="002310D9" w:rsidRPr="00882269" w:rsidRDefault="002310D9" w:rsidP="12236EB6">
            <w:pPr>
              <w:spacing w:after="0" w:line="240" w:lineRule="auto"/>
              <w:rPr>
                <w:rFonts w:asciiTheme="minorHAnsi" w:eastAsiaTheme="minorEastAsia" w:hAnsiTheme="minorHAnsi" w:cstheme="minorBidi"/>
                <w:color w:val="auto"/>
                <w:shd w:val="clear" w:color="auto" w:fill="FFFFFF"/>
                <w:lang w:eastAsia="en-US"/>
              </w:rPr>
            </w:pPr>
          </w:p>
          <w:p w14:paraId="4C945391" w14:textId="4C78C336" w:rsidR="002310D9" w:rsidRPr="00882269" w:rsidRDefault="66D25728"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Overview:</w:t>
            </w:r>
            <w:r w:rsidRPr="12236EB6">
              <w:rPr>
                <w:rFonts w:asciiTheme="minorHAnsi" w:eastAsiaTheme="minorEastAsia" w:hAnsiTheme="minorHAnsi" w:cstheme="minorBidi"/>
                <w:color w:val="auto"/>
                <w:shd w:val="clear" w:color="auto" w:fill="FFFFFF"/>
                <w:lang w:eastAsia="en-US"/>
              </w:rPr>
              <w:t xml:space="preserve"> In this assessment, you </w:t>
            </w:r>
            <w:r w:rsidRPr="12236EB6">
              <w:rPr>
                <w:rFonts w:asciiTheme="minorHAnsi" w:eastAsiaTheme="minorEastAsia" w:hAnsiTheme="minorHAnsi" w:cstheme="minorBidi"/>
                <w:color w:val="auto"/>
                <w:shd w:val="clear" w:color="auto" w:fill="FFFFFF"/>
              </w:rPr>
              <w:t xml:space="preserve">will </w:t>
            </w:r>
            <w:r w:rsidRPr="12236EB6">
              <w:rPr>
                <w:rFonts w:asciiTheme="minorHAnsi" w:eastAsiaTheme="minorEastAsia" w:hAnsiTheme="minorHAnsi" w:cstheme="minorBidi"/>
                <w:color w:val="auto"/>
                <w:shd w:val="clear" w:color="auto" w:fill="FFFFFF"/>
                <w:lang w:eastAsia="en-US"/>
              </w:rPr>
              <w:t>have the opportunity to reflect on your work placement experience. The assessment will help you analyse the skills you’ve developed and consider your career goals.</w:t>
            </w:r>
          </w:p>
          <w:p w14:paraId="7156AF99" w14:textId="77777777" w:rsidR="002310D9" w:rsidRPr="00882269" w:rsidRDefault="002310D9" w:rsidP="12236EB6">
            <w:pPr>
              <w:spacing w:after="0" w:line="240" w:lineRule="auto"/>
              <w:rPr>
                <w:rFonts w:asciiTheme="minorHAnsi" w:eastAsiaTheme="minorEastAsia" w:hAnsiTheme="minorHAnsi" w:cstheme="minorBidi"/>
                <w:color w:val="auto"/>
                <w:shd w:val="clear" w:color="auto" w:fill="FFFFFF"/>
                <w:lang w:eastAsia="en-US"/>
              </w:rPr>
            </w:pPr>
          </w:p>
          <w:p w14:paraId="259B7D31" w14:textId="77777777" w:rsidR="002310D9" w:rsidRPr="00882269" w:rsidRDefault="50D09D4B" w:rsidP="12236EB6">
            <w:pPr>
              <w:spacing w:after="0" w:line="240" w:lineRule="auto"/>
              <w:rPr>
                <w:rFonts w:asciiTheme="minorHAnsi" w:eastAsiaTheme="minorEastAsia" w:hAnsiTheme="minorHAnsi" w:cstheme="minorBidi"/>
                <w:b/>
                <w:bCs/>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MIMLOs covered by this assessment:</w:t>
            </w:r>
          </w:p>
          <w:p w14:paraId="00C714D0" w14:textId="342C608F" w:rsidR="002310D9" w:rsidRDefault="2ADB0112" w:rsidP="12236EB6">
            <w:pPr>
              <w:spacing w:after="0" w:line="240" w:lineRule="auto"/>
              <w:ind w:left="0" w:firstLine="0"/>
              <w:rPr>
                <w:rFonts w:asciiTheme="minorHAnsi" w:eastAsiaTheme="minorEastAsia" w:hAnsiTheme="minorHAnsi" w:cstheme="minorBidi"/>
                <w:color w:val="auto"/>
              </w:rPr>
            </w:pPr>
            <w:r w:rsidRPr="12236EB6">
              <w:rPr>
                <w:rFonts w:asciiTheme="minorHAnsi" w:eastAsiaTheme="minorEastAsia" w:hAnsiTheme="minorHAnsi" w:cstheme="minorBidi"/>
                <w:color w:val="auto"/>
              </w:rPr>
              <w:t>MIMLO 5 Evaluate work placement including workplace roles, the required skills, potential skills gaps and their relevance to future career goals</w:t>
            </w:r>
          </w:p>
          <w:p w14:paraId="6445600E" w14:textId="77777777" w:rsidR="00310BB6" w:rsidRPr="00882269" w:rsidRDefault="00310BB6"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707627AE"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shd w:val="clear" w:color="auto" w:fill="FFFFFF"/>
                <w:lang w:eastAsia="en-US"/>
              </w:rPr>
              <w:t xml:space="preserve">Assessment Details: </w:t>
            </w:r>
          </w:p>
          <w:p w14:paraId="5DA480CD" w14:textId="7AD93E55" w:rsidR="00A1402E" w:rsidRDefault="49ECB968"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involves the submission of </w:t>
            </w:r>
            <w:r w:rsidR="48FBA041" w:rsidRPr="12236EB6">
              <w:rPr>
                <w:rFonts w:asciiTheme="minorHAnsi" w:eastAsiaTheme="minorEastAsia" w:hAnsiTheme="minorHAnsi" w:cstheme="minorBidi"/>
                <w:color w:val="auto"/>
                <w:lang w:eastAsia="en-US"/>
              </w:rPr>
              <w:t>a portfolio of work</w:t>
            </w:r>
            <w:r w:rsidRPr="12236EB6">
              <w:rPr>
                <w:rFonts w:asciiTheme="minorHAnsi" w:eastAsiaTheme="minorEastAsia" w:hAnsiTheme="minorHAnsi" w:cstheme="minorBidi"/>
                <w:color w:val="auto"/>
                <w:lang w:eastAsia="en-US"/>
              </w:rPr>
              <w:t xml:space="preserve">, which will include the following components. Where possible, evidence may be provided in a format of your choice </w:t>
            </w:r>
            <w:proofErr w:type="gramStart"/>
            <w:r w:rsidRPr="12236EB6">
              <w:rPr>
                <w:rFonts w:asciiTheme="minorHAnsi" w:eastAsiaTheme="minorEastAsia" w:hAnsiTheme="minorHAnsi" w:cstheme="minorBidi"/>
                <w:color w:val="auto"/>
                <w:lang w:eastAsia="en-US"/>
              </w:rPr>
              <w:t>e.g.</w:t>
            </w:r>
            <w:proofErr w:type="gramEnd"/>
            <w:r w:rsidRPr="12236EB6">
              <w:rPr>
                <w:rFonts w:asciiTheme="minorHAnsi" w:eastAsiaTheme="minorEastAsia" w:hAnsiTheme="minorHAnsi" w:cstheme="minorBidi"/>
                <w:color w:val="auto"/>
                <w:lang w:eastAsia="en-US"/>
              </w:rPr>
              <w:t xml:space="preserve"> text, audio, video recordings (refer to the assessment submission details below):</w:t>
            </w:r>
          </w:p>
          <w:p w14:paraId="3C28B979" w14:textId="1AEF8422" w:rsidR="0B2C6AED" w:rsidRPr="00882269" w:rsidRDefault="0B2C6AED" w:rsidP="12236EB6">
            <w:pPr>
              <w:spacing w:after="0" w:line="240" w:lineRule="auto"/>
              <w:rPr>
                <w:rFonts w:asciiTheme="minorHAnsi" w:eastAsiaTheme="minorEastAsia" w:hAnsiTheme="minorHAnsi" w:cstheme="minorBidi"/>
                <w:color w:val="auto"/>
                <w:lang w:eastAsia="en-US"/>
              </w:rPr>
            </w:pPr>
          </w:p>
          <w:p w14:paraId="61B42A41" w14:textId="24F0EF53" w:rsidR="000E71B2" w:rsidRDefault="2C55201C" w:rsidP="12236EB6">
            <w:pPr>
              <w:pStyle w:val="ListParagraph"/>
              <w:numPr>
                <w:ilvl w:val="0"/>
                <w:numId w:val="21"/>
              </w:numPr>
              <w:spacing w:after="0" w:line="240" w:lineRule="auto"/>
              <w:rPr>
                <w:rFonts w:asciiTheme="minorHAnsi" w:eastAsiaTheme="minorEastAsia" w:hAnsiTheme="minorHAnsi" w:cstheme="minorBidi"/>
                <w:b/>
                <w:bCs/>
                <w:color w:val="auto"/>
                <w:lang w:eastAsia="en-US"/>
              </w:rPr>
            </w:pPr>
            <w:r w:rsidRPr="12236EB6">
              <w:rPr>
                <w:rFonts w:asciiTheme="minorHAnsi" w:eastAsiaTheme="minorEastAsia" w:hAnsiTheme="minorHAnsi" w:cstheme="minorBidi"/>
                <w:b/>
                <w:bCs/>
                <w:color w:val="auto"/>
                <w:lang w:eastAsia="en-US"/>
              </w:rPr>
              <w:t xml:space="preserve">Diary </w:t>
            </w:r>
          </w:p>
          <w:p w14:paraId="57C5E644" w14:textId="1A4BA191" w:rsidR="000E71B2" w:rsidRDefault="2C55201C" w:rsidP="12236EB6">
            <w:pPr>
              <w:pStyle w:val="ListParagraph"/>
              <w:spacing w:after="0" w:line="240" w:lineRule="auto"/>
              <w:ind w:firstLine="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Keep a structured daily</w:t>
            </w:r>
            <w:r w:rsidR="4EEA379E" w:rsidRPr="12236EB6">
              <w:rPr>
                <w:rFonts w:asciiTheme="minorHAnsi" w:eastAsiaTheme="minorEastAsia" w:hAnsiTheme="minorHAnsi" w:cstheme="minorBidi"/>
                <w:color w:val="auto"/>
                <w:lang w:eastAsia="en-US"/>
              </w:rPr>
              <w:t>/weekly</w:t>
            </w:r>
            <w:r w:rsidRPr="12236EB6">
              <w:rPr>
                <w:rFonts w:asciiTheme="minorHAnsi" w:eastAsiaTheme="minorEastAsia" w:hAnsiTheme="minorHAnsi" w:cstheme="minorBidi"/>
                <w:color w:val="auto"/>
                <w:lang w:eastAsia="en-US"/>
              </w:rPr>
              <w:t xml:space="preserve"> record of your placement</w:t>
            </w:r>
            <w:r w:rsidR="49C1BDE6" w:rsidRPr="12236EB6">
              <w:rPr>
                <w:rFonts w:asciiTheme="minorHAnsi" w:eastAsiaTheme="minorEastAsia" w:hAnsiTheme="minorHAnsi" w:cstheme="minorBidi"/>
                <w:color w:val="auto"/>
                <w:lang w:eastAsia="en-US"/>
              </w:rPr>
              <w:t xml:space="preserve"> </w:t>
            </w:r>
            <w:r w:rsidRPr="12236EB6">
              <w:rPr>
                <w:rFonts w:asciiTheme="minorHAnsi" w:eastAsiaTheme="minorEastAsia" w:hAnsiTheme="minorHAnsi" w:cstheme="minorBidi"/>
                <w:color w:val="auto"/>
                <w:lang w:eastAsia="en-US"/>
              </w:rPr>
              <w:t xml:space="preserve">using the template provided. This should include: </w:t>
            </w:r>
          </w:p>
          <w:p w14:paraId="5E1F92B2" w14:textId="77777777" w:rsidR="000E71B2" w:rsidRDefault="2C55201C" w:rsidP="12236EB6">
            <w:pPr>
              <w:pStyle w:val="ListParagraph"/>
              <w:numPr>
                <w:ilvl w:val="0"/>
                <w:numId w:val="4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A summary of tasks completed each day </w:t>
            </w:r>
          </w:p>
          <w:p w14:paraId="7C4BA841" w14:textId="77777777" w:rsidR="000E71B2" w:rsidRDefault="2C55201C" w:rsidP="12236EB6">
            <w:pPr>
              <w:pStyle w:val="ListParagraph"/>
              <w:numPr>
                <w:ilvl w:val="0"/>
                <w:numId w:val="4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Key skills used or developed</w:t>
            </w:r>
          </w:p>
          <w:p w14:paraId="7D82AD89" w14:textId="77777777" w:rsidR="000E71B2" w:rsidRDefault="2C55201C" w:rsidP="12236EB6">
            <w:pPr>
              <w:pStyle w:val="ListParagraph"/>
              <w:numPr>
                <w:ilvl w:val="0"/>
                <w:numId w:val="4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Challenges faced and how they were managed </w:t>
            </w:r>
          </w:p>
          <w:p w14:paraId="19485E94" w14:textId="77777777" w:rsidR="000E71B2" w:rsidRDefault="2C55201C" w:rsidP="12236EB6">
            <w:pPr>
              <w:pStyle w:val="ListParagraph"/>
              <w:numPr>
                <w:ilvl w:val="0"/>
                <w:numId w:val="43"/>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Reflection of workplace interactions (</w:t>
            </w:r>
            <w:proofErr w:type="gramStart"/>
            <w:r w:rsidRPr="12236EB6">
              <w:rPr>
                <w:rFonts w:asciiTheme="minorHAnsi" w:eastAsiaTheme="minorEastAsia" w:hAnsiTheme="minorHAnsi" w:cstheme="minorBidi"/>
                <w:color w:val="auto"/>
                <w:lang w:eastAsia="en-US"/>
              </w:rPr>
              <w:t>e.g.</w:t>
            </w:r>
            <w:proofErr w:type="gramEnd"/>
            <w:r w:rsidRPr="12236EB6">
              <w:rPr>
                <w:rFonts w:asciiTheme="minorHAnsi" w:eastAsiaTheme="minorEastAsia" w:hAnsiTheme="minorHAnsi" w:cstheme="minorBidi"/>
                <w:color w:val="auto"/>
                <w:lang w:eastAsia="en-US"/>
              </w:rPr>
              <w:t xml:space="preserve"> teamwork, customer interactions, supervisor feedback) </w:t>
            </w:r>
          </w:p>
          <w:p w14:paraId="08610659" w14:textId="77777777" w:rsidR="000E71B2" w:rsidRPr="00AA3656" w:rsidRDefault="2C55201C" w:rsidP="12236EB6">
            <w:pPr>
              <w:pStyle w:val="ListParagraph"/>
              <w:numPr>
                <w:ilvl w:val="1"/>
                <w:numId w:val="21"/>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color w:val="auto"/>
                <w:lang w:eastAsia="en-US"/>
              </w:rPr>
              <w:t xml:space="preserve">Relevant evidence to support your diary entries </w:t>
            </w:r>
            <w:proofErr w:type="gramStart"/>
            <w:r w:rsidRPr="12236EB6">
              <w:rPr>
                <w:rFonts w:asciiTheme="minorHAnsi" w:eastAsiaTheme="minorEastAsia" w:hAnsiTheme="minorHAnsi" w:cstheme="minorBidi"/>
                <w:color w:val="auto"/>
                <w:lang w:eastAsia="en-US"/>
              </w:rPr>
              <w:t>e.g.</w:t>
            </w:r>
            <w:proofErr w:type="gramEnd"/>
            <w:r w:rsidRPr="12236EB6">
              <w:rPr>
                <w:rFonts w:asciiTheme="minorHAnsi" w:eastAsiaTheme="minorEastAsia" w:hAnsiTheme="minorHAnsi" w:cstheme="minorBidi"/>
                <w:color w:val="auto"/>
                <w:lang w:eastAsia="en-US"/>
              </w:rPr>
              <w:t xml:space="preserve"> relevant documents, such as task samples, photographs, multimedia or audio files.</w:t>
            </w:r>
          </w:p>
          <w:p w14:paraId="0D3D28C0" w14:textId="5D97993E" w:rsidR="000E71B2" w:rsidRDefault="000E71B2" w:rsidP="12236EB6">
            <w:pPr>
              <w:pStyle w:val="ListParagraph"/>
              <w:spacing w:after="0" w:line="240" w:lineRule="auto"/>
              <w:ind w:left="1440" w:firstLine="0"/>
              <w:rPr>
                <w:rFonts w:asciiTheme="minorHAnsi" w:eastAsiaTheme="minorEastAsia" w:hAnsiTheme="minorHAnsi" w:cstheme="minorBidi"/>
              </w:rPr>
            </w:pPr>
          </w:p>
          <w:p w14:paraId="1BDED22B" w14:textId="77777777" w:rsidR="00576F0E" w:rsidRPr="00153DAD" w:rsidRDefault="00576F0E" w:rsidP="12236EB6">
            <w:pPr>
              <w:pStyle w:val="ListParagraph"/>
              <w:spacing w:after="0" w:line="240" w:lineRule="auto"/>
              <w:ind w:left="1440" w:firstLine="0"/>
              <w:rPr>
                <w:rFonts w:asciiTheme="minorHAnsi" w:eastAsiaTheme="minorEastAsia" w:hAnsiTheme="minorHAnsi" w:cstheme="minorBidi"/>
              </w:rPr>
            </w:pPr>
          </w:p>
          <w:p w14:paraId="7E510BDD" w14:textId="77777777" w:rsidR="000E71B2" w:rsidRPr="00AA3656" w:rsidRDefault="2C55201C" w:rsidP="12236EB6">
            <w:pPr>
              <w:pStyle w:val="ListParagraph"/>
              <w:numPr>
                <w:ilvl w:val="0"/>
                <w:numId w:val="21"/>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b/>
                <w:bCs/>
              </w:rPr>
              <w:lastRenderedPageBreak/>
              <w:t xml:space="preserve">Reflective Learning Journal </w:t>
            </w:r>
          </w:p>
          <w:p w14:paraId="06410D62" w14:textId="7DA0E236" w:rsidR="000E71B2" w:rsidRDefault="2C55201C" w:rsidP="12236EB6">
            <w:pPr>
              <w:pStyle w:val="ListParagraph"/>
              <w:spacing w:after="0" w:line="240" w:lineRule="auto"/>
              <w:ind w:firstLine="0"/>
              <w:rPr>
                <w:rFonts w:asciiTheme="minorHAnsi" w:eastAsiaTheme="minorEastAsia" w:hAnsiTheme="minorHAnsi" w:cstheme="minorBidi"/>
              </w:rPr>
            </w:pPr>
            <w:r w:rsidRPr="12236EB6">
              <w:rPr>
                <w:rFonts w:asciiTheme="minorHAnsi" w:eastAsiaTheme="minorEastAsia" w:hAnsiTheme="minorHAnsi" w:cstheme="minorBidi"/>
              </w:rPr>
              <w:t xml:space="preserve">Reflect on </w:t>
            </w:r>
            <w:r w:rsidRPr="12236EB6">
              <w:rPr>
                <w:rFonts w:asciiTheme="minorHAnsi" w:eastAsiaTheme="minorEastAsia" w:hAnsiTheme="minorHAnsi" w:cstheme="minorBidi"/>
                <w:b/>
                <w:bCs/>
              </w:rPr>
              <w:t xml:space="preserve">at least two significant learning experiences </w:t>
            </w:r>
            <w:r w:rsidRPr="12236EB6">
              <w:rPr>
                <w:rFonts w:asciiTheme="minorHAnsi" w:eastAsiaTheme="minorEastAsia" w:hAnsiTheme="minorHAnsi" w:cstheme="minorBidi"/>
              </w:rPr>
              <w:t xml:space="preserve">during your placement using Kolb’s </w:t>
            </w:r>
            <w:r w:rsidR="047C18D7" w:rsidRPr="12236EB6">
              <w:rPr>
                <w:rFonts w:asciiTheme="minorHAnsi" w:eastAsiaTheme="minorEastAsia" w:hAnsiTheme="minorHAnsi" w:cstheme="minorBidi"/>
              </w:rPr>
              <w:t xml:space="preserve">or other </w:t>
            </w:r>
            <w:r w:rsidRPr="12236EB6">
              <w:rPr>
                <w:rFonts w:asciiTheme="minorHAnsi" w:eastAsiaTheme="minorEastAsia" w:hAnsiTheme="minorHAnsi" w:cstheme="minorBidi"/>
              </w:rPr>
              <w:t>Learning Cycle (template provided):</w:t>
            </w:r>
          </w:p>
          <w:p w14:paraId="08AB11E4" w14:textId="77777777" w:rsidR="000E71B2" w:rsidRDefault="2C55201C" w:rsidP="12236EB6">
            <w:pPr>
              <w:pStyle w:val="ListParagraph"/>
              <w:numPr>
                <w:ilvl w:val="0"/>
                <w:numId w:val="44"/>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rPr>
              <w:t xml:space="preserve">Concrete experience: describe the situation or task in detail </w:t>
            </w:r>
          </w:p>
          <w:p w14:paraId="25DA0E87" w14:textId="77777777" w:rsidR="000E71B2" w:rsidRDefault="2C55201C" w:rsidP="12236EB6">
            <w:pPr>
              <w:pStyle w:val="ListParagraph"/>
              <w:numPr>
                <w:ilvl w:val="0"/>
                <w:numId w:val="44"/>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rPr>
              <w:t xml:space="preserve">Reflective observation: analyse what went well and what could have been improved </w:t>
            </w:r>
          </w:p>
          <w:p w14:paraId="396C1B73" w14:textId="77777777" w:rsidR="000E71B2" w:rsidRDefault="2C55201C" w:rsidP="12236EB6">
            <w:pPr>
              <w:pStyle w:val="ListParagraph"/>
              <w:numPr>
                <w:ilvl w:val="0"/>
                <w:numId w:val="44"/>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rPr>
              <w:t xml:space="preserve">Abstract conceptualisation: identify what you learned from the experience. Relate this to your career or academic learning </w:t>
            </w:r>
          </w:p>
          <w:p w14:paraId="0365CC6B" w14:textId="77777777" w:rsidR="000E71B2" w:rsidRDefault="2C55201C" w:rsidP="12236EB6">
            <w:pPr>
              <w:pStyle w:val="ListParagraph"/>
              <w:numPr>
                <w:ilvl w:val="0"/>
                <w:numId w:val="44"/>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rPr>
              <w:t xml:space="preserve">Active experimentation: explain how you will apply this learning in the future </w:t>
            </w:r>
          </w:p>
          <w:p w14:paraId="165FE2D2" w14:textId="77777777" w:rsidR="00A1402E" w:rsidRPr="00882269" w:rsidRDefault="00A1402E" w:rsidP="12236EB6">
            <w:pPr>
              <w:pStyle w:val="ListParagraph"/>
              <w:spacing w:after="0" w:line="240" w:lineRule="auto"/>
              <w:ind w:left="1080" w:firstLine="0"/>
              <w:rPr>
                <w:rFonts w:asciiTheme="minorHAnsi" w:eastAsiaTheme="minorEastAsia" w:hAnsiTheme="minorHAnsi" w:cstheme="minorBidi"/>
              </w:rPr>
            </w:pPr>
          </w:p>
          <w:p w14:paraId="5DA7F102" w14:textId="59348E25" w:rsidR="00AF39F3" w:rsidRDefault="0619AEBD" w:rsidP="12236EB6">
            <w:pPr>
              <w:pStyle w:val="ListParagraph"/>
              <w:numPr>
                <w:ilvl w:val="0"/>
                <w:numId w:val="21"/>
              </w:numPr>
              <w:spacing w:after="0" w:line="240" w:lineRule="auto"/>
              <w:rPr>
                <w:rFonts w:asciiTheme="minorHAnsi" w:eastAsiaTheme="minorEastAsia" w:hAnsiTheme="minorHAnsi" w:cstheme="minorBidi"/>
                <w:b/>
                <w:bCs/>
              </w:rPr>
            </w:pPr>
            <w:r w:rsidRPr="12236EB6">
              <w:rPr>
                <w:rFonts w:asciiTheme="minorHAnsi" w:eastAsiaTheme="minorEastAsia" w:hAnsiTheme="minorHAnsi" w:cstheme="minorBidi"/>
                <w:b/>
                <w:bCs/>
              </w:rPr>
              <w:t xml:space="preserve">Interview: </w:t>
            </w:r>
          </w:p>
          <w:p w14:paraId="797855CD" w14:textId="4D47E458" w:rsidR="00AF39F3" w:rsidRDefault="2BFE1E81" w:rsidP="12236EB6">
            <w:pPr>
              <w:pStyle w:val="ListParagraph"/>
              <w:spacing w:after="0" w:line="240" w:lineRule="auto"/>
              <w:ind w:firstLine="0"/>
              <w:rPr>
                <w:rFonts w:asciiTheme="minorHAnsi" w:eastAsiaTheme="minorEastAsia" w:hAnsiTheme="minorHAnsi" w:cstheme="minorBidi"/>
              </w:rPr>
            </w:pPr>
            <w:r w:rsidRPr="12236EB6">
              <w:rPr>
                <w:rFonts w:asciiTheme="minorHAnsi" w:eastAsiaTheme="minorEastAsia" w:hAnsiTheme="minorHAnsi" w:cstheme="minorBidi"/>
              </w:rPr>
              <w:t xml:space="preserve">As part of your </w:t>
            </w:r>
            <w:r w:rsidR="63254A36" w:rsidRPr="12236EB6">
              <w:rPr>
                <w:rFonts w:asciiTheme="minorHAnsi" w:eastAsiaTheme="minorEastAsia" w:hAnsiTheme="minorHAnsi" w:cstheme="minorBidi"/>
              </w:rPr>
              <w:t>assessment,</w:t>
            </w:r>
            <w:r w:rsidRPr="12236EB6">
              <w:rPr>
                <w:rFonts w:asciiTheme="minorHAnsi" w:eastAsiaTheme="minorEastAsia" w:hAnsiTheme="minorHAnsi" w:cstheme="minorBidi"/>
              </w:rPr>
              <w:t xml:space="preserve"> </w:t>
            </w:r>
            <w:r w:rsidR="7B8947C3" w:rsidRPr="12236EB6">
              <w:rPr>
                <w:rFonts w:asciiTheme="minorHAnsi" w:eastAsiaTheme="minorEastAsia" w:hAnsiTheme="minorHAnsi" w:cstheme="minorBidi"/>
              </w:rPr>
              <w:t xml:space="preserve">you </w:t>
            </w:r>
            <w:r w:rsidRPr="12236EB6">
              <w:rPr>
                <w:rFonts w:asciiTheme="minorHAnsi" w:eastAsiaTheme="minorEastAsia" w:hAnsiTheme="minorHAnsi" w:cstheme="minorBidi"/>
              </w:rPr>
              <w:t>will participate in a short interview (10 mins)</w:t>
            </w:r>
            <w:r w:rsidR="1838D429" w:rsidRPr="12236EB6">
              <w:rPr>
                <w:rFonts w:asciiTheme="minorHAnsi" w:eastAsiaTheme="minorEastAsia" w:hAnsiTheme="minorHAnsi" w:cstheme="minorBidi"/>
              </w:rPr>
              <w:t xml:space="preserve"> [note to educator: this could be a face-to-face, online</w:t>
            </w:r>
            <w:r w:rsidR="08665649" w:rsidRPr="12236EB6">
              <w:rPr>
                <w:rFonts w:asciiTheme="minorHAnsi" w:eastAsiaTheme="minorEastAsia" w:hAnsiTheme="minorHAnsi" w:cstheme="minorBidi"/>
              </w:rPr>
              <w:t>, or pre-recorded interview with a classmate]</w:t>
            </w:r>
            <w:r w:rsidRPr="12236EB6">
              <w:rPr>
                <w:rFonts w:asciiTheme="minorHAnsi" w:eastAsiaTheme="minorEastAsia" w:hAnsiTheme="minorHAnsi" w:cstheme="minorBidi"/>
              </w:rPr>
              <w:t xml:space="preserve"> where you will reflect on your work experience and discuss how it has shaped your future career aspirations</w:t>
            </w:r>
            <w:r w:rsidR="61A3D98D" w:rsidRPr="12236EB6">
              <w:rPr>
                <w:rFonts w:asciiTheme="minorHAnsi" w:eastAsiaTheme="minorEastAsia" w:hAnsiTheme="minorHAnsi" w:cstheme="minorBidi"/>
              </w:rPr>
              <w:t xml:space="preserve">. </w:t>
            </w:r>
          </w:p>
          <w:p w14:paraId="7D6BEA69" w14:textId="77777777" w:rsidR="001C535E" w:rsidRDefault="001C535E" w:rsidP="12236EB6">
            <w:pPr>
              <w:pStyle w:val="ListParagraph"/>
              <w:spacing w:after="0" w:line="240" w:lineRule="auto"/>
              <w:ind w:firstLine="0"/>
              <w:rPr>
                <w:rFonts w:asciiTheme="minorHAnsi" w:eastAsiaTheme="minorEastAsia" w:hAnsiTheme="minorHAnsi" w:cstheme="minorBidi"/>
              </w:rPr>
            </w:pPr>
          </w:p>
          <w:p w14:paraId="72EF59A9" w14:textId="7BFB18A7" w:rsidR="001C535E" w:rsidRPr="001C535E" w:rsidRDefault="61A3D98D" w:rsidP="12236EB6">
            <w:pPr>
              <w:pStyle w:val="ListParagraph"/>
              <w:spacing w:after="0" w:line="240" w:lineRule="auto"/>
              <w:ind w:firstLine="0"/>
              <w:rPr>
                <w:rFonts w:asciiTheme="minorHAnsi" w:eastAsiaTheme="minorEastAsia" w:hAnsiTheme="minorHAnsi" w:cstheme="minorBidi"/>
                <w:b/>
                <w:bCs/>
              </w:rPr>
            </w:pPr>
            <w:r w:rsidRPr="12236EB6">
              <w:rPr>
                <w:rFonts w:asciiTheme="minorHAnsi" w:eastAsiaTheme="minorEastAsia" w:hAnsiTheme="minorHAnsi" w:cstheme="minorBidi"/>
                <w:b/>
                <w:bCs/>
              </w:rPr>
              <w:t xml:space="preserve">How to prepare: </w:t>
            </w:r>
          </w:p>
          <w:p w14:paraId="2A00E8F3" w14:textId="6A2678E7" w:rsidR="003D331F" w:rsidRDefault="572063D3" w:rsidP="12236EB6">
            <w:pPr>
              <w:pStyle w:val="ListParagraph"/>
              <w:numPr>
                <w:ilvl w:val="0"/>
                <w:numId w:val="27"/>
              </w:numPr>
              <w:spacing w:after="0"/>
              <w:rPr>
                <w:rFonts w:asciiTheme="minorHAnsi" w:eastAsiaTheme="minorEastAsia" w:hAnsiTheme="minorHAnsi" w:cstheme="minorBidi"/>
              </w:rPr>
            </w:pPr>
            <w:r w:rsidRPr="12236EB6">
              <w:rPr>
                <w:rFonts w:asciiTheme="minorHAnsi" w:eastAsiaTheme="minorEastAsia" w:hAnsiTheme="minorHAnsi" w:cstheme="minorBidi"/>
              </w:rPr>
              <w:t>Review your placement experience: think about key tasks, challenges, and successes</w:t>
            </w:r>
          </w:p>
          <w:p w14:paraId="7FF570B0" w14:textId="24E88C94" w:rsidR="003D331F" w:rsidRDefault="572063D3" w:rsidP="12236EB6">
            <w:pPr>
              <w:pStyle w:val="ListParagraph"/>
              <w:numPr>
                <w:ilvl w:val="0"/>
                <w:numId w:val="27"/>
              </w:numPr>
              <w:spacing w:after="0"/>
              <w:rPr>
                <w:rFonts w:asciiTheme="minorHAnsi" w:eastAsiaTheme="minorEastAsia" w:hAnsiTheme="minorHAnsi" w:cstheme="minorBidi"/>
              </w:rPr>
            </w:pPr>
            <w:r w:rsidRPr="12236EB6">
              <w:rPr>
                <w:rFonts w:asciiTheme="minorHAnsi" w:eastAsiaTheme="minorEastAsia" w:hAnsiTheme="minorHAnsi" w:cstheme="minorBidi"/>
              </w:rPr>
              <w:t>Consider your career plan: has your work experience changed your goals in any way?</w:t>
            </w:r>
          </w:p>
          <w:p w14:paraId="05F11BE8" w14:textId="71A93734" w:rsidR="003D331F" w:rsidRDefault="572063D3" w:rsidP="12236EB6">
            <w:pPr>
              <w:pStyle w:val="ListParagraph"/>
              <w:numPr>
                <w:ilvl w:val="0"/>
                <w:numId w:val="27"/>
              </w:numPr>
              <w:spacing w:after="0"/>
              <w:rPr>
                <w:rFonts w:asciiTheme="minorHAnsi" w:eastAsiaTheme="minorEastAsia" w:hAnsiTheme="minorHAnsi" w:cstheme="minorBidi"/>
              </w:rPr>
            </w:pPr>
            <w:r w:rsidRPr="12236EB6">
              <w:rPr>
                <w:rFonts w:asciiTheme="minorHAnsi" w:eastAsiaTheme="minorEastAsia" w:hAnsiTheme="minorHAnsi" w:cstheme="minorBidi"/>
              </w:rPr>
              <w:t>Reflect on your learning: what skills have you gained, and how will you apply them in the future?</w:t>
            </w:r>
          </w:p>
          <w:p w14:paraId="0DC85273" w14:textId="26D29FA7" w:rsidR="003D331F" w:rsidRDefault="572063D3" w:rsidP="12236EB6">
            <w:pPr>
              <w:pStyle w:val="ListParagraph"/>
              <w:numPr>
                <w:ilvl w:val="0"/>
                <w:numId w:val="27"/>
              </w:numPr>
              <w:spacing w:after="0"/>
              <w:rPr>
                <w:rFonts w:asciiTheme="minorHAnsi" w:eastAsiaTheme="minorEastAsia" w:hAnsiTheme="minorHAnsi" w:cstheme="minorBidi"/>
              </w:rPr>
            </w:pPr>
            <w:r w:rsidRPr="12236EB6">
              <w:rPr>
                <w:rFonts w:asciiTheme="minorHAnsi" w:eastAsiaTheme="minorEastAsia" w:hAnsiTheme="minorHAnsi" w:cstheme="minorBidi"/>
              </w:rPr>
              <w:t>Be ready to discuss a range of topics: while certain areas may be covered (such as career aspirations, challenges, and skill development), additional questions may arise based on your responses</w:t>
            </w:r>
          </w:p>
          <w:p w14:paraId="57B07FC7" w14:textId="5874BCF5" w:rsidR="00EB34FD" w:rsidRDefault="263F5BDF" w:rsidP="12236EB6">
            <w:pPr>
              <w:pStyle w:val="ListParagraph"/>
              <w:numPr>
                <w:ilvl w:val="0"/>
                <w:numId w:val="27"/>
              </w:numPr>
              <w:spacing w:after="0"/>
              <w:rPr>
                <w:rFonts w:asciiTheme="minorHAnsi" w:eastAsiaTheme="minorEastAsia" w:hAnsiTheme="minorHAnsi" w:cstheme="minorBidi"/>
              </w:rPr>
            </w:pPr>
            <w:r w:rsidRPr="12236EB6">
              <w:rPr>
                <w:rFonts w:asciiTheme="minorHAnsi" w:eastAsiaTheme="minorEastAsia" w:hAnsiTheme="minorHAnsi" w:cstheme="minorBidi"/>
              </w:rPr>
              <w:t>Demonstrate self-awareness: connect your experiences to your career goals and future aspirations.</w:t>
            </w:r>
          </w:p>
          <w:p w14:paraId="76DA656B" w14:textId="24663661" w:rsidR="002652A2" w:rsidRPr="00EB34FD" w:rsidRDefault="263F5BDF" w:rsidP="12236EB6">
            <w:pPr>
              <w:pStyle w:val="ListParagraph"/>
              <w:numPr>
                <w:ilvl w:val="0"/>
                <w:numId w:val="27"/>
              </w:numPr>
              <w:spacing w:after="0" w:line="240" w:lineRule="auto"/>
              <w:rPr>
                <w:rFonts w:asciiTheme="minorHAnsi" w:eastAsiaTheme="minorEastAsia" w:hAnsiTheme="minorHAnsi" w:cstheme="minorBidi"/>
              </w:rPr>
            </w:pPr>
            <w:r w:rsidRPr="12236EB6">
              <w:rPr>
                <w:rFonts w:asciiTheme="minorHAnsi" w:eastAsiaTheme="minorEastAsia" w:hAnsiTheme="minorHAnsi" w:cstheme="minorBidi"/>
              </w:rPr>
              <w:t>Communicate clearly and engage thoughtfully: you will be assessed on your ability to express your reflections, participate in discussion, and explain how your work experience informs your career development.</w:t>
            </w:r>
          </w:p>
          <w:p w14:paraId="565DAA42" w14:textId="77777777" w:rsidR="00EB34FD" w:rsidRPr="00882269" w:rsidRDefault="00EB34FD" w:rsidP="12236EB6">
            <w:pPr>
              <w:pStyle w:val="ListParagraph"/>
              <w:spacing w:after="0" w:line="240" w:lineRule="auto"/>
              <w:ind w:left="1080" w:firstLine="0"/>
              <w:rPr>
                <w:rFonts w:asciiTheme="minorHAnsi" w:eastAsiaTheme="minorEastAsia" w:hAnsiTheme="minorHAnsi" w:cstheme="minorBidi"/>
              </w:rPr>
            </w:pPr>
          </w:p>
          <w:p w14:paraId="6C8D08EA" w14:textId="77777777" w:rsidR="002310D9" w:rsidRPr="00882269" w:rsidRDefault="50D09D4B"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Criteria -</w:t>
            </w:r>
            <w:r w:rsidRPr="12236EB6">
              <w:rPr>
                <w:rFonts w:asciiTheme="minorHAnsi" w:eastAsiaTheme="minorEastAsia" w:hAnsiTheme="minorHAnsi" w:cstheme="minorBidi"/>
                <w:color w:val="auto"/>
                <w:shd w:val="clear" w:color="auto" w:fill="FFFFFF"/>
                <w:lang w:eastAsia="en-US"/>
              </w:rPr>
              <w:t xml:space="preserve"> </w:t>
            </w:r>
            <w:r w:rsidRPr="12236EB6">
              <w:rPr>
                <w:rFonts w:asciiTheme="minorHAnsi" w:eastAsiaTheme="minorEastAsia" w:hAnsiTheme="minorHAnsi" w:cstheme="minorBidi"/>
                <w:b/>
                <w:bCs/>
                <w:color w:val="auto"/>
                <w:shd w:val="clear" w:color="auto" w:fill="FFFFFF"/>
                <w:lang w:eastAsia="en-US"/>
              </w:rPr>
              <w:t>Your presentation will be evaluated based on the following criteria:</w:t>
            </w:r>
          </w:p>
          <w:p w14:paraId="799BD804" w14:textId="77777777" w:rsidR="002310D9" w:rsidRPr="00882269" w:rsidRDefault="002310D9" w:rsidP="12236EB6">
            <w:pPr>
              <w:spacing w:after="0" w:line="240" w:lineRule="auto"/>
              <w:rPr>
                <w:rFonts w:asciiTheme="minorHAnsi" w:eastAsiaTheme="minorEastAsia" w:hAnsiTheme="minorHAnsi" w:cstheme="minorBidi"/>
                <w:b/>
                <w:bCs/>
                <w:color w:val="auto"/>
                <w:lang w:eastAsia="en-US"/>
              </w:rPr>
            </w:pPr>
          </w:p>
          <w:p w14:paraId="15F863FF" w14:textId="4F567B9C" w:rsidR="0C7925C5" w:rsidRPr="00C1452C" w:rsidRDefault="3B5A9884" w:rsidP="12236EB6">
            <w:pPr>
              <w:pStyle w:val="ListParagraph"/>
              <w:numPr>
                <w:ilvl w:val="0"/>
                <w:numId w:val="22"/>
              </w:numPr>
              <w:spacing w:after="0" w:line="240" w:lineRule="auto"/>
              <w:rPr>
                <w:rFonts w:asciiTheme="minorHAnsi" w:eastAsiaTheme="minorEastAsia" w:hAnsiTheme="minorHAnsi" w:cstheme="minorBidi"/>
                <w:color w:val="auto"/>
              </w:rPr>
            </w:pPr>
            <w:r w:rsidRPr="12236EB6">
              <w:rPr>
                <w:rFonts w:asciiTheme="minorHAnsi" w:eastAsiaTheme="minorEastAsia" w:hAnsiTheme="minorHAnsi" w:cstheme="minorBidi"/>
                <w:b/>
                <w:bCs/>
                <w:color w:val="auto"/>
              </w:rPr>
              <w:t>1</w:t>
            </w:r>
            <w:r w:rsidR="567C20E9" w:rsidRPr="12236EB6">
              <w:rPr>
                <w:rFonts w:asciiTheme="minorHAnsi" w:eastAsiaTheme="minorEastAsia" w:hAnsiTheme="minorHAnsi" w:cstheme="minorBidi"/>
                <w:b/>
                <w:bCs/>
                <w:color w:val="auto"/>
              </w:rPr>
              <w:t>5</w:t>
            </w:r>
            <w:r w:rsidRPr="12236EB6">
              <w:rPr>
                <w:rFonts w:asciiTheme="minorHAnsi" w:eastAsiaTheme="minorEastAsia" w:hAnsiTheme="minorHAnsi" w:cstheme="minorBidi"/>
                <w:b/>
                <w:bCs/>
                <w:color w:val="auto"/>
              </w:rPr>
              <w:t xml:space="preserve">%: </w:t>
            </w:r>
            <w:r w:rsidR="50D09D4B" w:rsidRPr="12236EB6">
              <w:rPr>
                <w:rFonts w:asciiTheme="minorHAnsi" w:eastAsiaTheme="minorEastAsia" w:hAnsiTheme="minorHAnsi" w:cstheme="minorBidi"/>
                <w:color w:val="auto"/>
              </w:rPr>
              <w:t>Provided substantial evidence of tasks completed during the placement</w:t>
            </w:r>
            <w:r w:rsidRPr="12236EB6">
              <w:rPr>
                <w:rFonts w:asciiTheme="minorHAnsi" w:eastAsiaTheme="minorEastAsia" w:hAnsiTheme="minorHAnsi" w:cstheme="minorBidi"/>
                <w:color w:val="auto"/>
              </w:rPr>
              <w:t xml:space="preserve">. </w:t>
            </w:r>
            <w:r w:rsidR="2FDD14CB" w:rsidRPr="12236EB6">
              <w:rPr>
                <w:rStyle w:val="Strong"/>
                <w:rFonts w:asciiTheme="minorHAnsi" w:eastAsiaTheme="minorEastAsia" w:hAnsiTheme="minorHAnsi" w:cstheme="minorBidi"/>
                <w:b w:val="0"/>
                <w:bCs w:val="0"/>
              </w:rPr>
              <w:t>Presented thoughtful and critical reflection on the work experience, analysing key tasks, challenges, and the skills developed, and identifying areas for further growth</w:t>
            </w:r>
          </w:p>
          <w:p w14:paraId="3A1B65A9" w14:textId="468DAE75" w:rsidR="0C7925C5" w:rsidRPr="00882269" w:rsidRDefault="3B5A9884" w:rsidP="12236EB6">
            <w:pPr>
              <w:pStyle w:val="ListParagraph"/>
              <w:numPr>
                <w:ilvl w:val="0"/>
                <w:numId w:val="22"/>
              </w:numPr>
              <w:spacing w:after="0" w:line="240" w:lineRule="auto"/>
              <w:rPr>
                <w:rStyle w:val="Strong"/>
                <w:rFonts w:asciiTheme="minorHAnsi" w:eastAsiaTheme="minorEastAsia" w:hAnsiTheme="minorHAnsi" w:cstheme="minorBidi"/>
                <w:b w:val="0"/>
                <w:bCs w:val="0"/>
              </w:rPr>
            </w:pPr>
            <w:r w:rsidRPr="12236EB6">
              <w:rPr>
                <w:rFonts w:asciiTheme="minorHAnsi" w:eastAsiaTheme="minorEastAsia" w:hAnsiTheme="minorHAnsi" w:cstheme="minorBidi"/>
                <w:b/>
                <w:bCs/>
              </w:rPr>
              <w:t xml:space="preserve">10%: </w:t>
            </w:r>
            <w:r w:rsidR="2FDD14CB" w:rsidRPr="12236EB6">
              <w:rPr>
                <w:rFonts w:asciiTheme="minorHAnsi" w:eastAsiaTheme="minorEastAsia" w:hAnsiTheme="minorHAnsi" w:cstheme="minorBidi"/>
              </w:rPr>
              <w:t>Participated in an interview, effectively reflecting on skills, challenges, and growth during the work experience, and linking insights to career goals</w:t>
            </w:r>
          </w:p>
          <w:p w14:paraId="71A13735" w14:textId="77777777" w:rsidR="002310D9" w:rsidRPr="00882269" w:rsidRDefault="002310D9" w:rsidP="12236EB6">
            <w:pPr>
              <w:spacing w:after="0" w:line="240" w:lineRule="auto"/>
              <w:rPr>
                <w:rFonts w:asciiTheme="minorHAnsi" w:eastAsiaTheme="minorEastAsia" w:hAnsiTheme="minorHAnsi" w:cstheme="minorBidi"/>
                <w:color w:val="auto"/>
                <w:u w:val="single"/>
                <w:shd w:val="clear" w:color="auto" w:fill="FFFFFF"/>
                <w:lang w:eastAsia="en-US"/>
              </w:rPr>
            </w:pPr>
          </w:p>
          <w:p w14:paraId="50CFDCA5" w14:textId="77777777" w:rsidR="002310D9" w:rsidRPr="00882269" w:rsidRDefault="50D09D4B"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Submission</w:t>
            </w:r>
            <w:r w:rsidRPr="12236EB6">
              <w:rPr>
                <w:rFonts w:asciiTheme="minorHAnsi" w:eastAsiaTheme="minorEastAsia" w:hAnsiTheme="minorHAnsi" w:cstheme="minorBidi"/>
                <w:color w:val="auto"/>
                <w:shd w:val="clear" w:color="auto" w:fill="FFFFFF"/>
                <w:lang w:eastAsia="en-US"/>
              </w:rPr>
              <w:t xml:space="preserve">: </w:t>
            </w:r>
          </w:p>
          <w:p w14:paraId="51509176" w14:textId="77777777" w:rsidR="002310D9" w:rsidRPr="00882269" w:rsidRDefault="002310D9"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1AE94ECF" w14:textId="2634551C" w:rsidR="002310D9" w:rsidRPr="00882269" w:rsidRDefault="50D09D4B" w:rsidP="12236EB6">
            <w:pPr>
              <w:spacing w:after="0" w:line="240" w:lineRule="auto"/>
              <w:ind w:left="0" w:firstLine="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will form part of a </w:t>
            </w:r>
            <w:r w:rsidR="7B8947C3" w:rsidRPr="12236EB6">
              <w:rPr>
                <w:rFonts w:asciiTheme="minorHAnsi" w:eastAsiaTheme="minorEastAsia" w:hAnsiTheme="minorHAnsi" w:cstheme="minorBidi"/>
                <w:color w:val="auto"/>
                <w:lang w:eastAsia="en-US"/>
              </w:rPr>
              <w:t>Skills Demonstration</w:t>
            </w:r>
            <w:r w:rsidRPr="12236EB6">
              <w:rPr>
                <w:rFonts w:asciiTheme="minorHAnsi" w:eastAsiaTheme="minorEastAsia" w:hAnsiTheme="minorHAnsi" w:cstheme="minorBidi"/>
                <w:color w:val="auto"/>
                <w:lang w:eastAsia="en-US"/>
              </w:rPr>
              <w:t xml:space="preserve">, and your evidence can be submitted in a format of your choice </w:t>
            </w:r>
            <w:proofErr w:type="gramStart"/>
            <w:r w:rsidRPr="12236EB6">
              <w:rPr>
                <w:rFonts w:asciiTheme="minorHAnsi" w:eastAsiaTheme="minorEastAsia" w:hAnsiTheme="minorHAnsi" w:cstheme="minorBidi"/>
                <w:color w:val="auto"/>
                <w:lang w:eastAsia="en-US"/>
              </w:rPr>
              <w:t>e.g.</w:t>
            </w:r>
            <w:proofErr w:type="gramEnd"/>
            <w:r w:rsidRPr="12236EB6">
              <w:rPr>
                <w:rFonts w:asciiTheme="minorHAnsi" w:eastAsiaTheme="minorEastAsia" w:hAnsiTheme="minorHAnsi" w:cstheme="minorBidi"/>
                <w:color w:val="auto"/>
                <w:lang w:eastAsia="en-US"/>
              </w:rPr>
              <w:t xml:space="preserve"> written report, multimedia presentation, audio/video recording, a digital story, infographic, slide deck or any other format you would like. Your diary should include any relevant documents, such as task samples, photographs, multimedia or audio files. Submit your work by [insert date] using [insert submission method].</w:t>
            </w:r>
          </w:p>
          <w:p w14:paraId="0381271B" w14:textId="77777777" w:rsidR="002310D9" w:rsidRPr="00882269" w:rsidRDefault="002310D9" w:rsidP="12236EB6">
            <w:pPr>
              <w:spacing w:after="0" w:line="240" w:lineRule="auto"/>
              <w:ind w:left="0" w:firstLine="0"/>
              <w:rPr>
                <w:rFonts w:asciiTheme="minorHAnsi" w:eastAsiaTheme="minorEastAsia" w:hAnsiTheme="minorHAnsi" w:cstheme="minorBidi"/>
                <w:color w:val="auto"/>
                <w:lang w:eastAsia="en-US"/>
              </w:rPr>
            </w:pPr>
          </w:p>
          <w:p w14:paraId="0CC5EA5D" w14:textId="77777777" w:rsidR="002310D9" w:rsidRPr="00882269" w:rsidRDefault="50D09D4B" w:rsidP="12236EB6">
            <w:pPr>
              <w:spacing w:after="0" w:line="240" w:lineRule="auto"/>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b/>
                <w:bCs/>
                <w:color w:val="auto"/>
                <w:shd w:val="clear" w:color="auto" w:fill="FFFFFF"/>
                <w:lang w:eastAsia="en-US"/>
              </w:rPr>
              <w:t>Assessment Grading:</w:t>
            </w:r>
            <w:r w:rsidRPr="12236EB6">
              <w:rPr>
                <w:rFonts w:asciiTheme="minorHAnsi" w:eastAsiaTheme="minorEastAsia" w:hAnsiTheme="minorHAnsi" w:cstheme="minorBidi"/>
                <w:color w:val="auto"/>
                <w:shd w:val="clear" w:color="auto" w:fill="FFFFFF"/>
                <w:lang w:eastAsia="en-US"/>
              </w:rPr>
              <w:t xml:space="preserve"> </w:t>
            </w:r>
          </w:p>
          <w:p w14:paraId="1FBCA410" w14:textId="77777777" w:rsidR="002310D9" w:rsidRPr="00882269" w:rsidRDefault="002310D9" w:rsidP="12236EB6">
            <w:pPr>
              <w:spacing w:after="0" w:line="240" w:lineRule="auto"/>
              <w:rPr>
                <w:rFonts w:asciiTheme="minorHAnsi" w:eastAsiaTheme="minorEastAsia" w:hAnsiTheme="minorHAnsi" w:cstheme="minorBidi"/>
                <w:color w:val="auto"/>
                <w:lang w:eastAsia="en-US"/>
              </w:rPr>
            </w:pPr>
          </w:p>
          <w:p w14:paraId="22EECF15"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Please see the rubric below for a detailed breakdown of marks. </w:t>
            </w:r>
          </w:p>
          <w:p w14:paraId="3E8B273B" w14:textId="77777777" w:rsidR="002310D9" w:rsidRPr="00882269" w:rsidRDefault="002310D9" w:rsidP="12236EB6">
            <w:pPr>
              <w:spacing w:after="0" w:line="240" w:lineRule="auto"/>
              <w:rPr>
                <w:rFonts w:asciiTheme="minorHAnsi" w:eastAsiaTheme="minorEastAsia" w:hAnsiTheme="minorHAnsi" w:cstheme="minorBidi"/>
                <w:color w:val="auto"/>
                <w:lang w:eastAsia="en-US"/>
              </w:rPr>
            </w:pPr>
          </w:p>
          <w:p w14:paraId="7B6CCAA9"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Distinction: 80% - 100%</w:t>
            </w:r>
          </w:p>
          <w:p w14:paraId="17A7B97F"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Merit: 65% - 79%</w:t>
            </w:r>
          </w:p>
          <w:p w14:paraId="1883F99B"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Pass: 50% - 64%</w:t>
            </w:r>
          </w:p>
          <w:p w14:paraId="1A0B7931" w14:textId="77777777" w:rsidR="002310D9" w:rsidRPr="00882269" w:rsidRDefault="50D09D4B"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lastRenderedPageBreak/>
              <w:t>Unsuccessful: 0% - 49%</w:t>
            </w:r>
          </w:p>
          <w:p w14:paraId="45350406" w14:textId="77777777" w:rsidR="002310D9" w:rsidRPr="00882269" w:rsidRDefault="002310D9" w:rsidP="12236EB6">
            <w:pPr>
              <w:spacing w:after="0" w:line="240" w:lineRule="auto"/>
              <w:ind w:left="0" w:firstLine="0"/>
              <w:rPr>
                <w:rFonts w:asciiTheme="minorHAnsi" w:eastAsiaTheme="minorEastAsia" w:hAnsiTheme="minorHAnsi" w:cstheme="minorBidi"/>
                <w:color w:val="auto"/>
                <w:shd w:val="clear" w:color="auto" w:fill="FFFFFF"/>
                <w:lang w:eastAsia="en-US"/>
              </w:rPr>
            </w:pPr>
          </w:p>
          <w:p w14:paraId="1DE82F00" w14:textId="77777777" w:rsidR="002310D9" w:rsidRPr="00882269" w:rsidRDefault="50D09D4B" w:rsidP="12236EB6">
            <w:pPr>
              <w:spacing w:after="0" w:line="240" w:lineRule="auto"/>
              <w:rPr>
                <w:rFonts w:asciiTheme="minorHAnsi" w:eastAsiaTheme="minorEastAsia" w:hAnsiTheme="minorHAnsi" w:cstheme="minorBidi"/>
                <w:b/>
                <w:bCs/>
                <w:i/>
                <w:iCs/>
                <w:color w:val="auto"/>
                <w:shd w:val="clear" w:color="auto" w:fill="FFFFFF"/>
                <w:lang w:eastAsia="en-US"/>
              </w:rPr>
            </w:pPr>
            <w:r w:rsidRPr="12236EB6">
              <w:rPr>
                <w:rFonts w:asciiTheme="minorHAnsi" w:eastAsiaTheme="minorEastAsia" w:hAnsiTheme="minorHAnsi" w:cstheme="minorBidi"/>
                <w:b/>
                <w:bCs/>
                <w:i/>
                <w:iCs/>
                <w:color w:val="auto"/>
                <w:shd w:val="clear" w:color="auto" w:fill="FFFFFF"/>
                <w:lang w:eastAsia="en-US"/>
              </w:rPr>
              <w:t xml:space="preserve">Further notes for learners: </w:t>
            </w:r>
          </w:p>
          <w:p w14:paraId="6F5FDE27" w14:textId="77777777" w:rsidR="002310D9" w:rsidRPr="00882269" w:rsidRDefault="002310D9" w:rsidP="12236EB6">
            <w:pPr>
              <w:spacing w:after="0" w:line="240" w:lineRule="auto"/>
              <w:rPr>
                <w:rFonts w:asciiTheme="minorHAnsi" w:eastAsiaTheme="minorEastAsia" w:hAnsiTheme="minorHAnsi" w:cstheme="minorBidi"/>
                <w:color w:val="auto"/>
                <w:shd w:val="clear" w:color="auto" w:fill="FFFFFF"/>
                <w:lang w:eastAsia="en-US"/>
              </w:rPr>
            </w:pPr>
          </w:p>
          <w:p w14:paraId="6FB81D1B" w14:textId="30E37724" w:rsidR="00954341" w:rsidRPr="00DE719C" w:rsidRDefault="79A16659"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Keep your diary entries clear and concise. This serves as evidence of your work experience and will support your reflective learning journal. If you chose to use a reflection model other than Kolb’s, make sure to clearly state the model you are using and explain how you applied it to your experiences. If submitting video/audio evidence, ensure clarity of speech and structure. </w:t>
            </w:r>
          </w:p>
          <w:p w14:paraId="31E3B308" w14:textId="77777777" w:rsidR="006F7108" w:rsidRDefault="006F7108"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148782CB" w14:textId="027E97E1" w:rsidR="002310D9" w:rsidRPr="00882269" w:rsidRDefault="50D09D4B"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Note: </w:t>
            </w:r>
            <w:r w:rsidR="00FE2AA0">
              <w:rPr>
                <w:rFonts w:asciiTheme="minorHAnsi" w:eastAsiaTheme="minorEastAsia" w:hAnsiTheme="minorHAnsi" w:cstheme="minorBidi"/>
                <w:i/>
                <w:iCs/>
                <w:color w:val="auto"/>
                <w:shd w:val="clear" w:color="auto" w:fill="FFFFFF"/>
                <w:lang w:eastAsia="en-US"/>
              </w:rPr>
              <w:t>L</w:t>
            </w:r>
            <w:r w:rsidR="00FE2AA0" w:rsidRPr="00FE2AA0">
              <w:rPr>
                <w:rFonts w:asciiTheme="minorHAnsi" w:eastAsiaTheme="minorEastAsia" w:hAnsiTheme="minorHAnsi" w:cstheme="minorBidi"/>
                <w:i/>
                <w:iCs/>
                <w:color w:val="auto"/>
                <w:shd w:val="clear" w:color="auto" w:fill="FFFFFF"/>
                <w:lang w:eastAsia="en-US"/>
              </w:rPr>
              <w:t xml:space="preserve">aois and </w:t>
            </w:r>
            <w:r w:rsidR="00FE2AA0">
              <w:rPr>
                <w:rFonts w:asciiTheme="minorHAnsi" w:eastAsiaTheme="minorEastAsia" w:hAnsiTheme="minorHAnsi" w:cstheme="minorBidi"/>
                <w:i/>
                <w:iCs/>
                <w:color w:val="auto"/>
                <w:shd w:val="clear" w:color="auto" w:fill="FFFFFF"/>
                <w:lang w:eastAsia="en-US"/>
              </w:rPr>
              <w:t>O</w:t>
            </w:r>
            <w:r w:rsidR="00FE2AA0" w:rsidRPr="00FE2AA0">
              <w:rPr>
                <w:rFonts w:asciiTheme="minorHAnsi" w:eastAsiaTheme="minorEastAsia" w:hAnsiTheme="minorHAnsi" w:cstheme="minorBidi"/>
                <w:i/>
                <w:iCs/>
                <w:color w:val="auto"/>
                <w:shd w:val="clear" w:color="auto" w:fill="FFFFFF"/>
                <w:lang w:eastAsia="en-US"/>
              </w:rPr>
              <w:t>ffaly</w:t>
            </w:r>
            <w:r w:rsidR="00EB4582" w:rsidRPr="00FE2AA0">
              <w:rPr>
                <w:rFonts w:asciiTheme="minorHAnsi" w:eastAsiaTheme="minorEastAsia" w:hAnsiTheme="minorHAnsi" w:cstheme="minorBidi"/>
                <w:i/>
                <w:iCs/>
                <w:color w:val="auto"/>
                <w:shd w:val="clear" w:color="auto" w:fill="FFFFFF"/>
                <w:lang w:eastAsia="en-US"/>
              </w:rPr>
              <w:t xml:space="preserve"> </w:t>
            </w:r>
            <w:r w:rsidRPr="12236EB6">
              <w:rPr>
                <w:rFonts w:asciiTheme="minorHAnsi" w:eastAsiaTheme="minorEastAsia" w:hAnsiTheme="minorHAnsi" w:cstheme="minorBidi"/>
                <w:i/>
                <w:iCs/>
                <w:color w:val="auto"/>
                <w:shd w:val="clear" w:color="auto" w:fill="FFFFFF"/>
                <w:lang w:eastAsia="en-US"/>
              </w:rPr>
              <w:t xml:space="preserve">ETB </w:t>
            </w:r>
            <w:proofErr w:type="gramStart"/>
            <w:r w:rsidRPr="12236EB6">
              <w:rPr>
                <w:rFonts w:asciiTheme="minorHAnsi" w:eastAsiaTheme="minorEastAsia" w:hAnsiTheme="minorHAnsi" w:cstheme="minorBidi"/>
                <w:i/>
                <w:iCs/>
                <w:color w:val="auto"/>
                <w:shd w:val="clear" w:color="auto" w:fill="FFFFFF"/>
                <w:lang w:eastAsia="en-US"/>
              </w:rPr>
              <w:t>promote</w:t>
            </w:r>
            <w:r w:rsidR="7B5F31F0" w:rsidRPr="12236EB6">
              <w:rPr>
                <w:rFonts w:asciiTheme="minorHAnsi" w:eastAsiaTheme="minorEastAsia" w:hAnsiTheme="minorHAnsi" w:cstheme="minorBidi"/>
                <w:i/>
                <w:iCs/>
                <w:color w:val="auto"/>
                <w:shd w:val="clear" w:color="auto" w:fill="FFFFFF"/>
                <w:lang w:eastAsia="en-US"/>
              </w:rPr>
              <w:t>s</w:t>
            </w:r>
            <w:proofErr w:type="gramEnd"/>
            <w:r w:rsidRPr="12236EB6">
              <w:rPr>
                <w:rFonts w:asciiTheme="minorHAnsi" w:eastAsiaTheme="minorEastAsia" w:hAnsiTheme="minorHAnsi" w:cstheme="minorBidi"/>
                <w:i/>
                <w:iCs/>
                <w:color w:val="auto"/>
                <w:shd w:val="clear" w:color="auto" w:fill="FFFFFF"/>
                <w:lang w:eastAsia="en-US"/>
              </w:rPr>
              <w:t xml:space="preserve"> </w:t>
            </w:r>
            <w:hyperlink r:id="rId51" w:history="1">
              <w:r w:rsidRPr="12236EB6">
                <w:rPr>
                  <w:rStyle w:val="Hyperlink"/>
                  <w:rFonts w:asciiTheme="minorHAnsi" w:eastAsiaTheme="minorEastAsia" w:hAnsiTheme="minorHAnsi" w:cstheme="minorBidi"/>
                  <w:i/>
                  <w:iCs/>
                  <w:shd w:val="clear" w:color="auto" w:fill="FFFFFF"/>
                  <w:lang w:eastAsia="en-US"/>
                </w:rPr>
                <w:t>academic integrity</w:t>
              </w:r>
            </w:hyperlink>
            <w:r w:rsidRPr="12236EB6">
              <w:rPr>
                <w:rFonts w:asciiTheme="minorHAnsi" w:eastAsiaTheme="minorEastAsia" w:hAnsiTheme="minorHAnsi" w:cstheme="minorBidi"/>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2DB169B5" w14:textId="77777777" w:rsidR="002310D9" w:rsidRPr="00882269" w:rsidRDefault="002310D9" w:rsidP="12236EB6">
            <w:pPr>
              <w:spacing w:after="0" w:line="240" w:lineRule="auto"/>
              <w:ind w:left="0" w:firstLine="0"/>
              <w:rPr>
                <w:rFonts w:asciiTheme="minorHAnsi" w:eastAsiaTheme="minorEastAsia" w:hAnsiTheme="minorHAnsi" w:cstheme="minorBidi"/>
                <w:i/>
                <w:iCs/>
                <w:color w:val="auto"/>
                <w:shd w:val="clear" w:color="auto" w:fill="FFFFFF"/>
                <w:lang w:eastAsia="en-US"/>
              </w:rPr>
            </w:pPr>
          </w:p>
          <w:p w14:paraId="17FCAF94" w14:textId="77777777" w:rsidR="002310D9" w:rsidRPr="00882269" w:rsidRDefault="50D09D4B" w:rsidP="12236EB6">
            <w:pPr>
              <w:spacing w:after="0" w:line="240" w:lineRule="auto"/>
              <w:ind w:left="0" w:firstLine="0"/>
              <w:rPr>
                <w:rFonts w:asciiTheme="minorHAnsi" w:eastAsiaTheme="minorEastAsia" w:hAnsiTheme="minorHAnsi" w:cstheme="minorBidi"/>
                <w:color w:val="auto"/>
                <w:shd w:val="clear" w:color="auto" w:fill="FFFFFF"/>
                <w:lang w:eastAsia="en-US"/>
              </w:rPr>
            </w:pPr>
            <w:r w:rsidRPr="12236EB6">
              <w:rPr>
                <w:rFonts w:asciiTheme="minorHAnsi" w:eastAsiaTheme="minorEastAsia" w:hAnsiTheme="minorHAnsi" w:cstheme="minorBidi"/>
                <w:i/>
                <w:iCs/>
                <w:color w:val="auto"/>
                <w:shd w:val="clear" w:color="auto" w:fill="FFFFFF"/>
                <w:lang w:eastAsia="en-US"/>
              </w:rPr>
              <w:t xml:space="preserve">This referencing </w:t>
            </w:r>
            <w:hyperlink r:id="rId52" w:history="1">
              <w:r w:rsidRPr="12236EB6">
                <w:rPr>
                  <w:rStyle w:val="Hyperlink"/>
                  <w:rFonts w:asciiTheme="minorHAnsi" w:eastAsiaTheme="minorEastAsia" w:hAnsiTheme="minorHAnsi" w:cstheme="minorBidi"/>
                  <w:i/>
                  <w:iCs/>
                  <w:shd w:val="clear" w:color="auto" w:fill="FFFFFF"/>
                  <w:lang w:eastAsia="en-US"/>
                </w:rPr>
                <w:t>guide</w:t>
              </w:r>
            </w:hyperlink>
            <w:r w:rsidRPr="12236EB6">
              <w:rPr>
                <w:rFonts w:asciiTheme="minorHAnsi" w:eastAsiaTheme="minorEastAsia" w:hAnsiTheme="minorHAnsi" w:cstheme="minorBidi"/>
                <w:i/>
                <w:iCs/>
                <w:color w:val="auto"/>
                <w:shd w:val="clear" w:color="auto" w:fill="FFFFFF"/>
                <w:lang w:eastAsia="en-US"/>
              </w:rPr>
              <w:t xml:space="preserve"> will support you in ensuring that your work is to the highest academic integrity standard. </w:t>
            </w:r>
            <w:r w:rsidR="001E5341">
              <w:rPr>
                <w:rFonts w:eastAsiaTheme="minorHAnsi"/>
                <w:color w:val="auto"/>
                <w:shd w:val="clear" w:color="auto" w:fill="FFFFFF"/>
                <w:lang w:eastAsia="en-US"/>
              </w:rPr>
              <w:pict w14:anchorId="0973CB67">
                <v:rect id="_x0000_i1027" style="width:0;height:0" o:hralign="center" o:hrstd="t" o:hrnoshade="t" o:hr="t" fillcolor="#0d0d0d" stroked="f"/>
              </w:pict>
            </w:r>
          </w:p>
        </w:tc>
      </w:tr>
    </w:tbl>
    <w:p w14:paraId="64650BBA" w14:textId="77777777" w:rsidR="002310D9" w:rsidRDefault="002310D9" w:rsidP="12236EB6">
      <w:pPr>
        <w:spacing w:line="360" w:lineRule="auto"/>
        <w:ind w:left="0" w:firstLine="0"/>
        <w:rPr>
          <w:rFonts w:asciiTheme="minorHAnsi" w:eastAsiaTheme="minorEastAsia" w:hAnsiTheme="minorHAnsi" w:cstheme="minorBidi"/>
          <w:b/>
          <w:bCs/>
          <w:sz w:val="24"/>
          <w:szCs w:val="24"/>
        </w:rPr>
      </w:pPr>
    </w:p>
    <w:tbl>
      <w:tblPr>
        <w:tblStyle w:val="TableGrid1"/>
        <w:tblW w:w="4948" w:type="pct"/>
        <w:tblInd w:w="-147" w:type="dxa"/>
        <w:tblLook w:val="04A0" w:firstRow="1" w:lastRow="0" w:firstColumn="1" w:lastColumn="0" w:noHBand="0" w:noVBand="1"/>
      </w:tblPr>
      <w:tblGrid>
        <w:gridCol w:w="4514"/>
        <w:gridCol w:w="5127"/>
      </w:tblGrid>
      <w:tr w:rsidR="000C2C26" w:rsidRPr="00DE719C" w14:paraId="62CB85C2" w14:textId="77777777" w:rsidTr="12236EB6">
        <w:trPr>
          <w:trHeight w:val="548"/>
        </w:trPr>
        <w:tc>
          <w:tcPr>
            <w:tcW w:w="2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2139" w14:textId="77777777" w:rsidR="000C2C26" w:rsidRPr="00DE719C" w:rsidRDefault="7ED328D1" w:rsidP="12236EB6">
            <w:pPr>
              <w:spacing w:after="0" w:line="259" w:lineRule="auto"/>
              <w:ind w:left="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Skills Demonstration</w:t>
            </w:r>
          </w:p>
          <w:p w14:paraId="444A35B7" w14:textId="77777777" w:rsidR="000C2C26" w:rsidRPr="00DE719C" w:rsidRDefault="000C2C26" w:rsidP="12236EB6">
            <w:pPr>
              <w:spacing w:after="0" w:line="259" w:lineRule="auto"/>
              <w:ind w:left="0" w:firstLine="0"/>
              <w:rPr>
                <w:rFonts w:asciiTheme="minorHAnsi" w:eastAsiaTheme="minorEastAsia" w:hAnsiTheme="minorHAnsi" w:cstheme="minorBidi"/>
                <w:b/>
                <w:bCs/>
                <w:color w:val="auto"/>
              </w:rPr>
            </w:pPr>
          </w:p>
        </w:tc>
        <w:tc>
          <w:tcPr>
            <w:tcW w:w="2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B752F" w14:textId="77777777" w:rsidR="000C2C26" w:rsidRPr="00DE719C" w:rsidRDefault="7ED328D1" w:rsidP="12236EB6">
            <w:pPr>
              <w:spacing w:after="0" w:line="259" w:lineRule="auto"/>
              <w:ind w:left="0"/>
              <w:rPr>
                <w:rFonts w:asciiTheme="minorHAnsi" w:eastAsiaTheme="minorEastAsia" w:hAnsiTheme="minorHAnsi" w:cstheme="minorBidi"/>
                <w:b/>
                <w:bCs/>
                <w:color w:val="auto"/>
              </w:rPr>
            </w:pPr>
            <w:r w:rsidRPr="12236EB6">
              <w:rPr>
                <w:rFonts w:asciiTheme="minorHAnsi" w:eastAsiaTheme="minorEastAsia" w:hAnsiTheme="minorHAnsi" w:cstheme="minorBidi"/>
                <w:b/>
                <w:bCs/>
                <w:color w:val="auto"/>
              </w:rPr>
              <w:t>30%</w:t>
            </w:r>
          </w:p>
        </w:tc>
      </w:tr>
      <w:tr w:rsidR="000C2C26" w:rsidRPr="00DE719C" w14:paraId="58F84E7E" w14:textId="77777777" w:rsidTr="12236EB6">
        <w:trPr>
          <w:trHeight w:val="547"/>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3CB8" w14:textId="72F2CFE1" w:rsidR="000C2C26" w:rsidRPr="00DE719C" w:rsidRDefault="7ED328D1" w:rsidP="12236EB6">
            <w:pPr>
              <w:spacing w:after="0" w:line="240" w:lineRule="auto"/>
              <w:ind w:left="0" w:firstLine="0"/>
              <w:rPr>
                <w:rFonts w:asciiTheme="minorHAnsi" w:eastAsiaTheme="minorEastAsia" w:hAnsiTheme="minorHAnsi" w:cstheme="minorBidi"/>
                <w:i/>
                <w:iCs/>
                <w:color w:val="auto"/>
                <w:lang w:eastAsia="en-US"/>
              </w:rPr>
            </w:pPr>
            <w:r w:rsidRPr="12236EB6">
              <w:rPr>
                <w:rFonts w:asciiTheme="minorHAnsi" w:eastAsiaTheme="minorEastAsia" w:hAnsiTheme="minorHAnsi" w:cstheme="minorBidi"/>
                <w:i/>
                <w:iCs/>
                <w:color w:val="auto"/>
                <w:lang w:eastAsia="en-US"/>
              </w:rPr>
              <w:t xml:space="preserve">Note to educator: This sample </w:t>
            </w:r>
            <w:r w:rsidRPr="12236EB6">
              <w:rPr>
                <w:rFonts w:asciiTheme="minorHAnsi" w:eastAsiaTheme="minorEastAsia" w:hAnsiTheme="minorHAnsi" w:cstheme="minorBidi"/>
                <w:b/>
                <w:bCs/>
                <w:i/>
                <w:iCs/>
                <w:color w:val="auto"/>
                <w:lang w:eastAsia="en-US"/>
              </w:rPr>
              <w:t>assessment brief</w:t>
            </w:r>
            <w:r w:rsidRPr="12236EB6">
              <w:rPr>
                <w:rFonts w:asciiTheme="minorHAnsi" w:eastAsiaTheme="minorEastAsia" w:hAnsiTheme="minorHAnsi" w:cstheme="minorBidi"/>
                <w:i/>
                <w:iCs/>
                <w:color w:val="auto"/>
                <w:lang w:eastAsia="en-US"/>
              </w:rPr>
              <w:t xml:space="preserve"> is designed to assess the learner's work placement. Adjustments can be made based on specific course requirements and preferences. Opportunity for cross-modular integration should be built in where possible. </w:t>
            </w:r>
          </w:p>
          <w:p w14:paraId="40411F22" w14:textId="77777777" w:rsidR="000C2C26" w:rsidRPr="00DE719C" w:rsidRDefault="000C2C26" w:rsidP="12236EB6">
            <w:pPr>
              <w:spacing w:after="0" w:line="259" w:lineRule="auto"/>
              <w:ind w:left="0" w:firstLine="0"/>
              <w:rPr>
                <w:rFonts w:asciiTheme="minorHAnsi" w:eastAsiaTheme="minorEastAsia" w:hAnsiTheme="minorHAnsi" w:cstheme="minorBidi"/>
                <w:color w:val="auto"/>
              </w:rPr>
            </w:pPr>
          </w:p>
          <w:p w14:paraId="1D542F59" w14:textId="77777777" w:rsidR="000C2C26" w:rsidRPr="00DE719C" w:rsidRDefault="7ED328D1" w:rsidP="12236EB6">
            <w:pPr>
              <w:spacing w:after="0" w:line="240" w:lineRule="auto"/>
              <w:rPr>
                <w:rFonts w:asciiTheme="minorHAnsi" w:eastAsiaTheme="minorEastAsia" w:hAnsiTheme="minorHAnsi" w:cstheme="minorBidi"/>
                <w:b/>
                <w:bCs/>
                <w:color w:val="auto"/>
                <w:lang w:eastAsia="en-US"/>
              </w:rPr>
            </w:pPr>
            <w:r w:rsidRPr="12236EB6">
              <w:rPr>
                <w:rFonts w:asciiTheme="minorHAnsi" w:eastAsiaTheme="minorEastAsia" w:hAnsiTheme="minorHAnsi" w:cstheme="minorBidi"/>
                <w:b/>
                <w:bCs/>
                <w:color w:val="auto"/>
                <w:lang w:eastAsia="en-US"/>
              </w:rPr>
              <w:t xml:space="preserve">Assessment title: Work Placement </w:t>
            </w:r>
          </w:p>
          <w:p w14:paraId="41A9348F" w14:textId="77777777" w:rsidR="000C2C26" w:rsidRPr="00DE719C" w:rsidRDefault="000C2C26" w:rsidP="12236EB6">
            <w:pPr>
              <w:spacing w:after="0" w:line="240" w:lineRule="auto"/>
              <w:rPr>
                <w:rFonts w:asciiTheme="minorHAnsi" w:eastAsiaTheme="minorEastAsia" w:hAnsiTheme="minorHAnsi" w:cstheme="minorBidi"/>
                <w:color w:val="auto"/>
                <w:lang w:eastAsia="en-US"/>
              </w:rPr>
            </w:pPr>
          </w:p>
          <w:p w14:paraId="135239E1"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Overview:</w:t>
            </w:r>
            <w:r w:rsidRPr="12236EB6">
              <w:rPr>
                <w:rFonts w:asciiTheme="minorHAnsi" w:eastAsiaTheme="minorEastAsia" w:hAnsiTheme="minorHAnsi" w:cstheme="minorBidi"/>
                <w:color w:val="auto"/>
                <w:lang w:eastAsia="en-US"/>
              </w:rPr>
              <w:t xml:space="preserve"> In this assessment, you </w:t>
            </w:r>
            <w:r w:rsidRPr="12236EB6">
              <w:rPr>
                <w:rFonts w:asciiTheme="minorHAnsi" w:eastAsiaTheme="minorEastAsia" w:hAnsiTheme="minorHAnsi" w:cstheme="minorBidi"/>
                <w:color w:val="auto"/>
              </w:rPr>
              <w:t xml:space="preserve">will </w:t>
            </w:r>
            <w:r w:rsidRPr="12236EB6">
              <w:rPr>
                <w:rFonts w:asciiTheme="minorHAnsi" w:eastAsiaTheme="minorEastAsia" w:hAnsiTheme="minorHAnsi" w:cstheme="minorBidi"/>
                <w:color w:val="auto"/>
                <w:lang w:eastAsia="en-US"/>
              </w:rPr>
              <w:t xml:space="preserve">have the opportunity to engage with a work placement of a </w:t>
            </w:r>
            <w:r w:rsidRPr="12236EB6">
              <w:rPr>
                <w:rFonts w:asciiTheme="minorHAnsi" w:eastAsiaTheme="minorEastAsia" w:hAnsiTheme="minorHAnsi" w:cstheme="minorBidi"/>
                <w:b/>
                <w:bCs/>
                <w:color w:val="auto"/>
                <w:lang w:eastAsia="en-US"/>
              </w:rPr>
              <w:t>minimum of 60 hours</w:t>
            </w:r>
            <w:r w:rsidRPr="12236EB6">
              <w:rPr>
                <w:rFonts w:asciiTheme="minorHAnsi" w:eastAsiaTheme="minorEastAsia" w:hAnsiTheme="minorHAnsi" w:cstheme="minorBidi"/>
                <w:color w:val="auto"/>
                <w:lang w:eastAsia="en-US"/>
              </w:rPr>
              <w:t xml:space="preserve"> in your vocational area. This placement provides you with an opportunity to apply workplace skills, learn about your industry, and gain real-world experience. Your performance will be assessed through a Supervisor’s Report, which will be filled out by your workplace supervisor based on your work and skills.  </w:t>
            </w:r>
          </w:p>
          <w:p w14:paraId="54831DBE" w14:textId="77777777" w:rsidR="000C2C26" w:rsidRPr="00DE719C" w:rsidRDefault="000C2C26" w:rsidP="12236EB6">
            <w:pPr>
              <w:spacing w:after="0" w:line="240" w:lineRule="auto"/>
              <w:rPr>
                <w:rFonts w:asciiTheme="minorHAnsi" w:eastAsiaTheme="minorEastAsia" w:hAnsiTheme="minorHAnsi" w:cstheme="minorBidi"/>
                <w:color w:val="auto"/>
                <w:lang w:eastAsia="en-US"/>
              </w:rPr>
            </w:pPr>
          </w:p>
          <w:p w14:paraId="4518D3EC" w14:textId="77777777" w:rsidR="000C2C26" w:rsidRPr="00DE719C" w:rsidRDefault="7ED328D1" w:rsidP="12236EB6">
            <w:pPr>
              <w:spacing w:after="0" w:line="240" w:lineRule="auto"/>
              <w:rPr>
                <w:rFonts w:asciiTheme="minorHAnsi" w:eastAsiaTheme="minorEastAsia" w:hAnsiTheme="minorHAnsi" w:cstheme="minorBidi"/>
                <w:b/>
                <w:bCs/>
                <w:color w:val="auto"/>
                <w:lang w:eastAsia="en-US"/>
              </w:rPr>
            </w:pPr>
            <w:r w:rsidRPr="12236EB6">
              <w:rPr>
                <w:rFonts w:asciiTheme="minorHAnsi" w:eastAsiaTheme="minorEastAsia" w:hAnsiTheme="minorHAnsi" w:cstheme="minorBidi"/>
                <w:b/>
                <w:bCs/>
                <w:color w:val="auto"/>
                <w:lang w:eastAsia="en-US"/>
              </w:rPr>
              <w:t>MIMLOs covered by this assessment:</w:t>
            </w:r>
          </w:p>
          <w:p w14:paraId="3424CF7A" w14:textId="77777777" w:rsidR="00A2143D" w:rsidRPr="00882269" w:rsidRDefault="2DD7DEBC" w:rsidP="12236EB6">
            <w:pPr>
              <w:spacing w:after="0" w:line="240" w:lineRule="auto"/>
              <w:ind w:left="0" w:firstLine="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MIMLO 4 Demonstrate advanced workplace skills informed by current theoretical and/or technical knowledge in a chosen vocational sector  </w:t>
            </w:r>
          </w:p>
          <w:p w14:paraId="22667DFC" w14:textId="77777777" w:rsidR="000C2C26" w:rsidRPr="00DE719C" w:rsidRDefault="000C2C26" w:rsidP="12236EB6">
            <w:pPr>
              <w:spacing w:after="0" w:line="240" w:lineRule="auto"/>
              <w:ind w:left="0" w:firstLine="0"/>
              <w:rPr>
                <w:rFonts w:asciiTheme="minorHAnsi" w:eastAsiaTheme="minorEastAsia" w:hAnsiTheme="minorHAnsi" w:cstheme="minorBidi"/>
                <w:color w:val="auto"/>
                <w:lang w:eastAsia="en-US"/>
              </w:rPr>
            </w:pPr>
          </w:p>
          <w:p w14:paraId="50FBF96C"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 xml:space="preserve">Assessment Details: </w:t>
            </w:r>
          </w:p>
          <w:p w14:paraId="6D9C8C02"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This assessment is based on the submission of: </w:t>
            </w:r>
          </w:p>
          <w:p w14:paraId="29B41885" w14:textId="77777777" w:rsidR="000C2C26" w:rsidRDefault="000C2C26" w:rsidP="12236EB6">
            <w:pPr>
              <w:spacing w:after="0" w:line="240" w:lineRule="auto"/>
              <w:rPr>
                <w:rFonts w:asciiTheme="minorHAnsi" w:eastAsiaTheme="minorEastAsia" w:hAnsiTheme="minorHAnsi" w:cstheme="minorBidi"/>
                <w:color w:val="auto"/>
                <w:lang w:eastAsia="en-US"/>
              </w:rPr>
            </w:pPr>
          </w:p>
          <w:p w14:paraId="7D1D8074" w14:textId="77777777" w:rsidR="000C2C26" w:rsidRPr="00F44CDE" w:rsidRDefault="7ED328D1" w:rsidP="12236EB6">
            <w:pPr>
              <w:pStyle w:val="ListParagraph"/>
              <w:numPr>
                <w:ilvl w:val="0"/>
                <w:numId w:val="47"/>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 xml:space="preserve">Supervisor’s Report: </w:t>
            </w:r>
            <w:r w:rsidRPr="12236EB6">
              <w:rPr>
                <w:rFonts w:asciiTheme="minorHAnsi" w:eastAsiaTheme="minorEastAsia" w:hAnsiTheme="minorHAnsi" w:cstheme="minorBidi"/>
                <w:color w:val="auto"/>
                <w:lang w:eastAsia="en-US"/>
              </w:rPr>
              <w:t>your workplace supervisor will complete this form to assess your work placement.</w:t>
            </w:r>
          </w:p>
          <w:p w14:paraId="6FD5CFAF" w14:textId="77777777" w:rsidR="000C2C26" w:rsidRPr="00AC3150" w:rsidRDefault="7ED328D1" w:rsidP="12236EB6">
            <w:pPr>
              <w:pStyle w:val="ListParagraph"/>
              <w:numPr>
                <w:ilvl w:val="0"/>
                <w:numId w:val="47"/>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 xml:space="preserve">Timesheet: </w:t>
            </w:r>
            <w:r w:rsidRPr="12236EB6">
              <w:rPr>
                <w:rFonts w:asciiTheme="minorHAnsi" w:eastAsiaTheme="minorEastAsia" w:hAnsiTheme="minorHAnsi" w:cstheme="minorBidi"/>
                <w:color w:val="auto"/>
                <w:lang w:eastAsia="en-US"/>
              </w:rPr>
              <w:t xml:space="preserve">your workplace supervisor will complete this form as a record of the hours and dates that you were present for on placement. </w:t>
            </w:r>
          </w:p>
          <w:p w14:paraId="788D5BFD" w14:textId="77777777" w:rsidR="000C2C26" w:rsidRPr="00DE719C" w:rsidRDefault="000C2C26" w:rsidP="12236EB6">
            <w:pPr>
              <w:pStyle w:val="ListParagraph"/>
              <w:spacing w:after="0" w:line="240" w:lineRule="auto"/>
              <w:ind w:left="710"/>
              <w:rPr>
                <w:rFonts w:asciiTheme="minorHAnsi" w:eastAsiaTheme="minorEastAsia" w:hAnsiTheme="minorHAnsi" w:cstheme="minorBidi"/>
              </w:rPr>
            </w:pPr>
          </w:p>
          <w:p w14:paraId="620EFD02"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Assessment Criteria:</w:t>
            </w:r>
          </w:p>
          <w:p w14:paraId="740D188E" w14:textId="77777777" w:rsidR="000C2C26"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Your supervisor will rate you in the following areas: </w:t>
            </w:r>
          </w:p>
          <w:p w14:paraId="3573EFD4" w14:textId="77777777" w:rsidR="000C2C26" w:rsidRDefault="7ED328D1" w:rsidP="12236EB6">
            <w:pPr>
              <w:pStyle w:val="ListParagraph"/>
              <w:numPr>
                <w:ilvl w:val="0"/>
                <w:numId w:val="48"/>
              </w:num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Vocational Competency</w:t>
            </w:r>
          </w:p>
          <w:p w14:paraId="3BC475C0" w14:textId="77777777" w:rsidR="000C2C26" w:rsidRPr="00413D44" w:rsidRDefault="7ED328D1" w:rsidP="12236EB6">
            <w:pPr>
              <w:pStyle w:val="ListParagraph"/>
              <w:numPr>
                <w:ilvl w:val="0"/>
                <w:numId w:val="48"/>
              </w:numPr>
              <w:spacing w:after="0" w:line="240" w:lineRule="auto"/>
              <w:rPr>
                <w:rFonts w:asciiTheme="minorHAnsi" w:eastAsiaTheme="minorEastAsia" w:hAnsiTheme="minorHAnsi" w:cstheme="minorBidi"/>
                <w:b/>
                <w:bCs/>
                <w:color w:val="auto"/>
                <w:lang w:eastAsia="en-US"/>
              </w:rPr>
            </w:pPr>
            <w:r w:rsidRPr="12236EB6">
              <w:rPr>
                <w:rFonts w:asciiTheme="minorHAnsi" w:eastAsiaTheme="minorEastAsia" w:hAnsiTheme="minorHAnsi" w:cstheme="minorBidi"/>
                <w:color w:val="auto"/>
                <w:lang w:eastAsia="en-US"/>
              </w:rPr>
              <w:t xml:space="preserve">Core Workplace Competency </w:t>
            </w:r>
          </w:p>
          <w:p w14:paraId="7AE62981" w14:textId="16DE7099" w:rsidR="000C2C26" w:rsidRDefault="000C2C26" w:rsidP="12236EB6">
            <w:pPr>
              <w:pStyle w:val="ListParagraph"/>
              <w:spacing w:after="0" w:line="240" w:lineRule="auto"/>
              <w:ind w:firstLine="0"/>
              <w:rPr>
                <w:rFonts w:asciiTheme="minorHAnsi" w:eastAsiaTheme="minorEastAsia" w:hAnsiTheme="minorHAnsi" w:cstheme="minorBidi"/>
                <w:b/>
                <w:bCs/>
                <w:color w:val="auto"/>
                <w:lang w:eastAsia="en-US"/>
              </w:rPr>
            </w:pPr>
          </w:p>
          <w:p w14:paraId="6E926DC1" w14:textId="02896C98" w:rsidR="00576F0E" w:rsidRDefault="00576F0E" w:rsidP="12236EB6">
            <w:pPr>
              <w:pStyle w:val="ListParagraph"/>
              <w:spacing w:after="0" w:line="240" w:lineRule="auto"/>
              <w:ind w:firstLine="0"/>
              <w:rPr>
                <w:rFonts w:asciiTheme="minorHAnsi" w:eastAsiaTheme="minorEastAsia" w:hAnsiTheme="minorHAnsi" w:cstheme="minorBidi"/>
                <w:b/>
                <w:bCs/>
                <w:color w:val="auto"/>
                <w:lang w:eastAsia="en-US"/>
              </w:rPr>
            </w:pPr>
          </w:p>
          <w:p w14:paraId="6D17B0D9" w14:textId="77777777" w:rsidR="00576F0E" w:rsidRPr="0010527D" w:rsidRDefault="00576F0E" w:rsidP="12236EB6">
            <w:pPr>
              <w:pStyle w:val="ListParagraph"/>
              <w:spacing w:after="0" w:line="240" w:lineRule="auto"/>
              <w:ind w:firstLine="0"/>
              <w:rPr>
                <w:rFonts w:asciiTheme="minorHAnsi" w:eastAsiaTheme="minorEastAsia" w:hAnsiTheme="minorHAnsi" w:cstheme="minorBidi"/>
                <w:b/>
                <w:bCs/>
                <w:color w:val="auto"/>
                <w:lang w:eastAsia="en-US"/>
              </w:rPr>
            </w:pPr>
          </w:p>
          <w:p w14:paraId="6AD32323"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lastRenderedPageBreak/>
              <w:t>Assessment Submission</w:t>
            </w:r>
            <w:r w:rsidRPr="12236EB6">
              <w:rPr>
                <w:rFonts w:asciiTheme="minorHAnsi" w:eastAsiaTheme="minorEastAsia" w:hAnsiTheme="minorHAnsi" w:cstheme="minorBidi"/>
                <w:color w:val="auto"/>
                <w:lang w:eastAsia="en-US"/>
              </w:rPr>
              <w:t xml:space="preserve">: </w:t>
            </w:r>
          </w:p>
          <w:p w14:paraId="40F7D77F" w14:textId="77777777" w:rsidR="000C2C26" w:rsidRPr="00DE719C" w:rsidRDefault="7ED328D1" w:rsidP="12236EB6">
            <w:pPr>
              <w:spacing w:after="0" w:line="240" w:lineRule="auto"/>
              <w:ind w:left="0" w:firstLine="0"/>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Submit all required documents by [insert] using [insert submission method]. </w:t>
            </w:r>
          </w:p>
          <w:p w14:paraId="7F12FE9F" w14:textId="77777777" w:rsidR="000C2C26" w:rsidRPr="00DE719C" w:rsidRDefault="000C2C26" w:rsidP="12236EB6">
            <w:pPr>
              <w:spacing w:after="0" w:line="240" w:lineRule="auto"/>
              <w:ind w:left="0" w:firstLine="0"/>
              <w:rPr>
                <w:rFonts w:asciiTheme="minorHAnsi" w:eastAsiaTheme="minorEastAsia" w:hAnsiTheme="minorHAnsi" w:cstheme="minorBidi"/>
                <w:color w:val="auto"/>
                <w:lang w:eastAsia="en-US"/>
              </w:rPr>
            </w:pPr>
          </w:p>
          <w:p w14:paraId="16BF11A6"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b/>
                <w:bCs/>
                <w:color w:val="auto"/>
                <w:lang w:eastAsia="en-US"/>
              </w:rPr>
              <w:t>Assessment Grading:</w:t>
            </w:r>
            <w:r w:rsidRPr="12236EB6">
              <w:rPr>
                <w:rFonts w:asciiTheme="minorHAnsi" w:eastAsiaTheme="minorEastAsia" w:hAnsiTheme="minorHAnsi" w:cstheme="minorBidi"/>
                <w:color w:val="auto"/>
                <w:lang w:eastAsia="en-US"/>
              </w:rPr>
              <w:t xml:space="preserve"> </w:t>
            </w:r>
          </w:p>
          <w:p w14:paraId="3B14D8C2" w14:textId="77777777" w:rsidR="000C2C26" w:rsidRPr="00DE719C" w:rsidRDefault="000C2C26" w:rsidP="12236EB6">
            <w:pPr>
              <w:spacing w:after="0" w:line="240" w:lineRule="auto"/>
              <w:rPr>
                <w:rFonts w:asciiTheme="minorHAnsi" w:eastAsiaTheme="minorEastAsia" w:hAnsiTheme="minorHAnsi" w:cstheme="minorBidi"/>
                <w:color w:val="auto"/>
                <w:lang w:eastAsia="en-US"/>
              </w:rPr>
            </w:pPr>
          </w:p>
          <w:p w14:paraId="29CC60F2"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 xml:space="preserve">Please see the rubric below for a detailed breakdown of marks. </w:t>
            </w:r>
          </w:p>
          <w:p w14:paraId="20AFEEEB" w14:textId="77777777" w:rsidR="000C2C26" w:rsidRPr="00DE719C" w:rsidRDefault="000C2C26" w:rsidP="12236EB6">
            <w:pPr>
              <w:spacing w:after="0" w:line="240" w:lineRule="auto"/>
              <w:rPr>
                <w:rFonts w:asciiTheme="minorHAnsi" w:eastAsiaTheme="minorEastAsia" w:hAnsiTheme="minorHAnsi" w:cstheme="minorBidi"/>
                <w:color w:val="auto"/>
                <w:lang w:eastAsia="en-US"/>
              </w:rPr>
            </w:pPr>
          </w:p>
          <w:p w14:paraId="186D8065"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Distinction: 80% - 100%</w:t>
            </w:r>
          </w:p>
          <w:p w14:paraId="3BE3600F"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Merit: 65% - 79%</w:t>
            </w:r>
          </w:p>
          <w:p w14:paraId="1CE8F039"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Pass: 50% - 64%</w:t>
            </w:r>
          </w:p>
          <w:p w14:paraId="2F548D34" w14:textId="77777777" w:rsidR="000C2C26" w:rsidRPr="00DE719C"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Unsuccessful: 0% - 49%</w:t>
            </w:r>
          </w:p>
          <w:p w14:paraId="59B9DD34" w14:textId="77777777" w:rsidR="000C2C26" w:rsidRPr="00DE719C" w:rsidRDefault="000C2C26" w:rsidP="12236EB6">
            <w:pPr>
              <w:spacing w:after="0" w:line="240" w:lineRule="auto"/>
              <w:ind w:left="0" w:firstLine="0"/>
              <w:rPr>
                <w:rFonts w:asciiTheme="minorHAnsi" w:eastAsiaTheme="minorEastAsia" w:hAnsiTheme="minorHAnsi" w:cstheme="minorBidi"/>
                <w:color w:val="auto"/>
                <w:lang w:eastAsia="en-US"/>
              </w:rPr>
            </w:pPr>
          </w:p>
          <w:p w14:paraId="4A680183" w14:textId="77777777" w:rsidR="000C2C26" w:rsidRPr="00DE719C" w:rsidRDefault="7ED328D1" w:rsidP="12236EB6">
            <w:pPr>
              <w:spacing w:after="0" w:line="240" w:lineRule="auto"/>
              <w:rPr>
                <w:rFonts w:asciiTheme="minorHAnsi" w:eastAsiaTheme="minorEastAsia" w:hAnsiTheme="minorHAnsi" w:cstheme="minorBidi"/>
                <w:b/>
                <w:bCs/>
                <w:i/>
                <w:iCs/>
                <w:color w:val="auto"/>
                <w:lang w:eastAsia="en-US"/>
              </w:rPr>
            </w:pPr>
            <w:r w:rsidRPr="12236EB6">
              <w:rPr>
                <w:rFonts w:asciiTheme="minorHAnsi" w:eastAsiaTheme="minorEastAsia" w:hAnsiTheme="minorHAnsi" w:cstheme="minorBidi"/>
                <w:b/>
                <w:bCs/>
                <w:i/>
                <w:iCs/>
                <w:color w:val="auto"/>
                <w:lang w:eastAsia="en-US"/>
              </w:rPr>
              <w:t xml:space="preserve">Further notes for learners: </w:t>
            </w:r>
          </w:p>
          <w:p w14:paraId="130ECE77" w14:textId="77777777" w:rsidR="000C2C26" w:rsidRPr="008B7ABE" w:rsidRDefault="7ED328D1" w:rsidP="12236EB6">
            <w:pPr>
              <w:spacing w:after="0" w:line="240" w:lineRule="auto"/>
              <w:rPr>
                <w:rFonts w:asciiTheme="minorHAnsi" w:eastAsiaTheme="minorEastAsia" w:hAnsiTheme="minorHAnsi" w:cstheme="minorBidi"/>
                <w:color w:val="auto"/>
                <w:lang w:eastAsia="en-US"/>
              </w:rPr>
            </w:pPr>
            <w:r w:rsidRPr="12236EB6">
              <w:rPr>
                <w:rFonts w:asciiTheme="minorHAnsi" w:eastAsiaTheme="minorEastAsia" w:hAnsiTheme="minorHAnsi" w:cstheme="minorBidi"/>
                <w:color w:val="auto"/>
                <w:lang w:eastAsia="en-US"/>
              </w:rPr>
              <w:t>Your tutor may contact your workplace supervisor to check your progress and confirm your attendance</w:t>
            </w:r>
          </w:p>
          <w:p w14:paraId="67DB80D6" w14:textId="77777777" w:rsidR="006F7108" w:rsidRDefault="006F7108" w:rsidP="12236EB6">
            <w:pPr>
              <w:spacing w:after="0" w:line="240" w:lineRule="auto"/>
              <w:ind w:left="0" w:firstLine="0"/>
              <w:rPr>
                <w:rFonts w:asciiTheme="minorHAnsi" w:eastAsiaTheme="minorEastAsia" w:hAnsiTheme="minorHAnsi" w:cstheme="minorBidi"/>
                <w:i/>
                <w:iCs/>
                <w:color w:val="auto"/>
                <w:lang w:eastAsia="en-US"/>
              </w:rPr>
            </w:pPr>
          </w:p>
          <w:p w14:paraId="4BB75E6D" w14:textId="5739A7DF" w:rsidR="000C2C26" w:rsidRPr="00DE719C" w:rsidRDefault="7ED328D1" w:rsidP="12236EB6">
            <w:pPr>
              <w:spacing w:after="0" w:line="240" w:lineRule="auto"/>
              <w:ind w:left="0" w:firstLine="0"/>
              <w:rPr>
                <w:rFonts w:asciiTheme="minorHAnsi" w:eastAsiaTheme="minorEastAsia" w:hAnsiTheme="minorHAnsi" w:cstheme="minorBidi"/>
                <w:i/>
                <w:iCs/>
                <w:color w:val="auto"/>
                <w:lang w:eastAsia="en-US"/>
              </w:rPr>
            </w:pPr>
            <w:r w:rsidRPr="12236EB6">
              <w:rPr>
                <w:rFonts w:asciiTheme="minorHAnsi" w:eastAsiaTheme="minorEastAsia" w:hAnsiTheme="minorHAnsi" w:cstheme="minorBidi"/>
                <w:i/>
                <w:iCs/>
                <w:color w:val="auto"/>
                <w:lang w:eastAsia="en-US"/>
              </w:rPr>
              <w:t xml:space="preserve">Note: </w:t>
            </w:r>
            <w:r w:rsidR="00FE2AA0">
              <w:rPr>
                <w:rFonts w:asciiTheme="minorHAnsi" w:eastAsiaTheme="minorEastAsia" w:hAnsiTheme="minorHAnsi" w:cstheme="minorBidi"/>
                <w:i/>
                <w:iCs/>
                <w:color w:val="auto"/>
                <w:lang w:eastAsia="en-US"/>
              </w:rPr>
              <w:t>L</w:t>
            </w:r>
            <w:r w:rsidR="00FE2AA0" w:rsidRPr="00FE2AA0">
              <w:rPr>
                <w:rFonts w:asciiTheme="minorHAnsi" w:eastAsiaTheme="minorEastAsia" w:hAnsiTheme="minorHAnsi" w:cstheme="minorBidi"/>
                <w:i/>
                <w:iCs/>
                <w:color w:val="auto"/>
                <w:lang w:eastAsia="en-US"/>
              </w:rPr>
              <w:t xml:space="preserve">aois and </w:t>
            </w:r>
            <w:r w:rsidR="00FE2AA0">
              <w:rPr>
                <w:rFonts w:asciiTheme="minorHAnsi" w:eastAsiaTheme="minorEastAsia" w:hAnsiTheme="minorHAnsi" w:cstheme="minorBidi"/>
                <w:i/>
                <w:iCs/>
                <w:color w:val="auto"/>
                <w:lang w:eastAsia="en-US"/>
              </w:rPr>
              <w:t>O</w:t>
            </w:r>
            <w:r w:rsidR="00FE2AA0" w:rsidRPr="00FE2AA0">
              <w:rPr>
                <w:rFonts w:asciiTheme="minorHAnsi" w:eastAsiaTheme="minorEastAsia" w:hAnsiTheme="minorHAnsi" w:cstheme="minorBidi"/>
                <w:i/>
                <w:iCs/>
                <w:color w:val="auto"/>
                <w:lang w:eastAsia="en-US"/>
              </w:rPr>
              <w:t>ffaly</w:t>
            </w:r>
            <w:r w:rsidR="4DC6AC0E" w:rsidRPr="00FE2AA0">
              <w:rPr>
                <w:rFonts w:asciiTheme="minorHAnsi" w:eastAsiaTheme="minorEastAsia" w:hAnsiTheme="minorHAnsi" w:cstheme="minorBidi"/>
                <w:i/>
                <w:iCs/>
                <w:color w:val="auto"/>
                <w:lang w:eastAsia="en-US"/>
              </w:rPr>
              <w:t xml:space="preserve"> </w:t>
            </w:r>
            <w:r w:rsidRPr="12236EB6">
              <w:rPr>
                <w:rFonts w:asciiTheme="minorHAnsi" w:eastAsiaTheme="minorEastAsia" w:hAnsiTheme="minorHAnsi" w:cstheme="minorBidi"/>
                <w:i/>
                <w:iCs/>
                <w:color w:val="auto"/>
                <w:lang w:eastAsia="en-US"/>
              </w:rPr>
              <w:t xml:space="preserve">ETB </w:t>
            </w:r>
            <w:proofErr w:type="gramStart"/>
            <w:r w:rsidRPr="12236EB6">
              <w:rPr>
                <w:rFonts w:asciiTheme="minorHAnsi" w:eastAsiaTheme="minorEastAsia" w:hAnsiTheme="minorHAnsi" w:cstheme="minorBidi"/>
                <w:i/>
                <w:iCs/>
                <w:color w:val="auto"/>
                <w:lang w:eastAsia="en-US"/>
              </w:rPr>
              <w:t>promote</w:t>
            </w:r>
            <w:r w:rsidR="5719ADF2" w:rsidRPr="12236EB6">
              <w:rPr>
                <w:rFonts w:asciiTheme="minorHAnsi" w:eastAsiaTheme="minorEastAsia" w:hAnsiTheme="minorHAnsi" w:cstheme="minorBidi"/>
                <w:i/>
                <w:iCs/>
                <w:color w:val="auto"/>
                <w:lang w:eastAsia="en-US"/>
              </w:rPr>
              <w:t>s</w:t>
            </w:r>
            <w:proofErr w:type="gramEnd"/>
            <w:r w:rsidRPr="12236EB6">
              <w:rPr>
                <w:rFonts w:asciiTheme="minorHAnsi" w:eastAsiaTheme="minorEastAsia" w:hAnsiTheme="minorHAnsi" w:cstheme="minorBidi"/>
                <w:i/>
                <w:iCs/>
                <w:color w:val="auto"/>
                <w:lang w:eastAsia="en-US"/>
              </w:rPr>
              <w:t xml:space="preserve"> </w:t>
            </w:r>
            <w:hyperlink r:id="rId53">
              <w:r w:rsidRPr="12236EB6">
                <w:rPr>
                  <w:rStyle w:val="Hyperlink"/>
                  <w:rFonts w:asciiTheme="minorHAnsi" w:eastAsiaTheme="minorEastAsia" w:hAnsiTheme="minorHAnsi" w:cstheme="minorBidi"/>
                  <w:i/>
                  <w:iCs/>
                  <w:lang w:eastAsia="en-US"/>
                </w:rPr>
                <w:t>academic integrity</w:t>
              </w:r>
            </w:hyperlink>
            <w:r w:rsidRPr="12236EB6">
              <w:rPr>
                <w:rFonts w:asciiTheme="minorHAnsi" w:eastAsiaTheme="minorEastAsia" w:hAnsiTheme="minorHAnsi" w:cstheme="minorBidi"/>
                <w:i/>
                <w:iCs/>
                <w:color w:val="auto"/>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14:paraId="54AE5848" w14:textId="77777777" w:rsidR="000C2C26" w:rsidRPr="00DE719C" w:rsidRDefault="000C2C26" w:rsidP="12236EB6">
            <w:pPr>
              <w:spacing w:after="0" w:line="240" w:lineRule="auto"/>
              <w:ind w:left="0" w:firstLine="0"/>
              <w:rPr>
                <w:rFonts w:asciiTheme="minorHAnsi" w:eastAsiaTheme="minorEastAsia" w:hAnsiTheme="minorHAnsi" w:cstheme="minorBidi"/>
                <w:i/>
                <w:iCs/>
                <w:color w:val="auto"/>
                <w:lang w:eastAsia="en-US"/>
              </w:rPr>
            </w:pPr>
          </w:p>
          <w:p w14:paraId="3F7DB672" w14:textId="77777777" w:rsidR="000C2C26" w:rsidRPr="00DE719C" w:rsidRDefault="7ED328D1" w:rsidP="12236EB6">
            <w:pPr>
              <w:spacing w:after="0" w:line="240" w:lineRule="auto"/>
              <w:ind w:left="0" w:firstLine="0"/>
              <w:rPr>
                <w:rFonts w:asciiTheme="minorHAnsi" w:eastAsiaTheme="minorEastAsia" w:hAnsiTheme="minorHAnsi" w:cstheme="minorBidi"/>
                <w:i/>
                <w:iCs/>
                <w:color w:val="auto"/>
                <w:lang w:eastAsia="en-US"/>
              </w:rPr>
            </w:pPr>
            <w:r w:rsidRPr="12236EB6">
              <w:rPr>
                <w:rFonts w:asciiTheme="minorHAnsi" w:eastAsiaTheme="minorEastAsia" w:hAnsiTheme="minorHAnsi" w:cstheme="minorBidi"/>
                <w:i/>
                <w:iCs/>
                <w:color w:val="auto"/>
                <w:lang w:eastAsia="en-US"/>
              </w:rPr>
              <w:t xml:space="preserve">This referencing </w:t>
            </w:r>
            <w:hyperlink r:id="rId54">
              <w:r w:rsidRPr="12236EB6">
                <w:rPr>
                  <w:rStyle w:val="Hyperlink"/>
                  <w:rFonts w:asciiTheme="minorHAnsi" w:eastAsiaTheme="minorEastAsia" w:hAnsiTheme="minorHAnsi" w:cstheme="minorBidi"/>
                  <w:i/>
                  <w:iCs/>
                  <w:lang w:eastAsia="en-US"/>
                </w:rPr>
                <w:t>guide</w:t>
              </w:r>
            </w:hyperlink>
            <w:r w:rsidRPr="12236EB6">
              <w:rPr>
                <w:rFonts w:asciiTheme="minorHAnsi" w:eastAsiaTheme="minorEastAsia" w:hAnsiTheme="minorHAnsi" w:cstheme="minorBidi"/>
                <w:i/>
                <w:iCs/>
                <w:color w:val="auto"/>
                <w:lang w:eastAsia="en-US"/>
              </w:rPr>
              <w:t xml:space="preserve"> will support you in ensuring that your work is to the highest academic integrity standard. </w:t>
            </w:r>
          </w:p>
          <w:p w14:paraId="54CD09A8" w14:textId="77777777" w:rsidR="000C2C26" w:rsidRPr="00DE719C" w:rsidRDefault="000C2C26" w:rsidP="12236EB6">
            <w:pPr>
              <w:spacing w:after="0" w:line="240" w:lineRule="auto"/>
              <w:rPr>
                <w:rFonts w:asciiTheme="minorHAnsi" w:eastAsiaTheme="minorEastAsia" w:hAnsiTheme="minorHAnsi" w:cstheme="minorBidi"/>
                <w:color w:val="auto"/>
                <w:lang w:eastAsia="en-US"/>
              </w:rPr>
            </w:pPr>
          </w:p>
        </w:tc>
      </w:tr>
    </w:tbl>
    <w:p w14:paraId="63FB63C2" w14:textId="7DC03A15" w:rsidR="00075215" w:rsidRPr="000057F3" w:rsidRDefault="00075215" w:rsidP="000057F3">
      <w:pPr>
        <w:spacing w:after="160" w:line="259" w:lineRule="auto"/>
        <w:ind w:left="0" w:firstLine="0"/>
        <w:rPr>
          <w:b/>
          <w:bCs/>
          <w:sz w:val="24"/>
          <w:szCs w:val="24"/>
        </w:rPr>
        <w:sectPr w:rsidR="00075215" w:rsidRPr="000057F3" w:rsidSect="00FE2AA0">
          <w:headerReference w:type="default" r:id="rId55"/>
          <w:footerReference w:type="default" r:id="rId56"/>
          <w:headerReference w:type="first" r:id="rId57"/>
          <w:footerReference w:type="first" r:id="rId58"/>
          <w:pgSz w:w="11906" w:h="16838"/>
          <w:pgMar w:top="964" w:right="1077" w:bottom="992" w:left="1077" w:header="709" w:footer="709" w:gutter="0"/>
          <w:cols w:space="708"/>
          <w:titlePg/>
          <w:docGrid w:linePitch="360"/>
        </w:sectPr>
      </w:pPr>
    </w:p>
    <w:p w14:paraId="33A742AC" w14:textId="41BD174A" w:rsidR="00351CA5" w:rsidRPr="00882269" w:rsidRDefault="00286397" w:rsidP="12236EB6">
      <w:pPr>
        <w:spacing w:line="360" w:lineRule="auto"/>
        <w:ind w:left="0" w:firstLine="0"/>
        <w:rPr>
          <w:b/>
          <w:bCs/>
          <w:sz w:val="24"/>
          <w:szCs w:val="24"/>
        </w:rPr>
      </w:pPr>
      <w:r w:rsidRPr="12236EB6">
        <w:rPr>
          <w:b/>
          <w:bCs/>
          <w:sz w:val="24"/>
          <w:szCs w:val="24"/>
        </w:rPr>
        <w:lastRenderedPageBreak/>
        <w:t>A</w:t>
      </w:r>
      <w:r w:rsidR="00D65324" w:rsidRPr="12236EB6">
        <w:rPr>
          <w:b/>
          <w:bCs/>
          <w:sz w:val="24"/>
          <w:szCs w:val="24"/>
        </w:rPr>
        <w:t>ppendix</w:t>
      </w:r>
      <w:r w:rsidRPr="12236EB6">
        <w:rPr>
          <w:b/>
          <w:bCs/>
          <w:sz w:val="24"/>
          <w:szCs w:val="24"/>
        </w:rPr>
        <w:t xml:space="preserve"> </w:t>
      </w:r>
      <w:r w:rsidR="00D12B1E" w:rsidRPr="12236EB6">
        <w:rPr>
          <w:b/>
          <w:bCs/>
          <w:sz w:val="24"/>
          <w:szCs w:val="24"/>
        </w:rPr>
        <w:t>C:</w:t>
      </w:r>
      <w:r w:rsidRPr="12236EB6">
        <w:rPr>
          <w:b/>
          <w:bCs/>
          <w:sz w:val="24"/>
          <w:szCs w:val="24"/>
        </w:rPr>
        <w:t xml:space="preserve"> </w:t>
      </w:r>
      <w:r w:rsidR="00351CA5" w:rsidRPr="12236EB6">
        <w:rPr>
          <w:rStyle w:val="Heading1Char"/>
          <w:rFonts w:ascii="Calibri" w:eastAsiaTheme="minorEastAsia" w:hAnsi="Calibri" w:cs="Calibri"/>
          <w:b/>
          <w:bCs/>
          <w:color w:val="auto"/>
          <w:sz w:val="24"/>
          <w:szCs w:val="24"/>
        </w:rPr>
        <w:t xml:space="preserve">Assessment </w:t>
      </w:r>
      <w:r w:rsidR="3CDBE78F" w:rsidRPr="12236EB6">
        <w:rPr>
          <w:rStyle w:val="Heading1Char"/>
          <w:rFonts w:ascii="Calibri" w:eastAsiaTheme="minorEastAsia" w:hAnsi="Calibri" w:cs="Calibri"/>
          <w:b/>
          <w:bCs/>
          <w:color w:val="auto"/>
          <w:sz w:val="24"/>
          <w:szCs w:val="24"/>
        </w:rPr>
        <w:t xml:space="preserve">Rubric </w:t>
      </w:r>
      <w:r w:rsidR="3CDBE78F" w:rsidRPr="12236EB6">
        <w:rPr>
          <w:b/>
          <w:bCs/>
          <w:sz w:val="24"/>
          <w:szCs w:val="24"/>
        </w:rPr>
        <w:t xml:space="preserve">– </w:t>
      </w:r>
      <w:r w:rsidR="0026574E" w:rsidRPr="12236EB6">
        <w:rPr>
          <w:b/>
          <w:bCs/>
          <w:sz w:val="24"/>
          <w:szCs w:val="24"/>
        </w:rPr>
        <w:t>Collection of Work</w:t>
      </w:r>
      <w:r w:rsidR="3CDBE78F" w:rsidRPr="12236EB6">
        <w:rPr>
          <w:b/>
          <w:bCs/>
          <w:sz w:val="24"/>
          <w:szCs w:val="24"/>
        </w:rPr>
        <w:t xml:space="preserve"> – </w:t>
      </w:r>
      <w:r w:rsidR="0026574E" w:rsidRPr="12236EB6">
        <w:rPr>
          <w:b/>
          <w:bCs/>
          <w:sz w:val="24"/>
          <w:szCs w:val="24"/>
        </w:rPr>
        <w:t>50%</w:t>
      </w:r>
    </w:p>
    <w:tbl>
      <w:tblPr>
        <w:tblW w:w="691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3088"/>
        <w:gridCol w:w="2842"/>
        <w:gridCol w:w="2838"/>
        <w:gridCol w:w="8"/>
        <w:gridCol w:w="2838"/>
        <w:gridCol w:w="8"/>
        <w:gridCol w:w="2854"/>
        <w:gridCol w:w="2846"/>
        <w:gridCol w:w="2838"/>
      </w:tblGrid>
      <w:tr w:rsidR="00F97497" w:rsidRPr="00C06391" w14:paraId="259A69B3" w14:textId="77777777" w:rsidTr="12236EB6">
        <w:trPr>
          <w:gridAfter w:val="2"/>
          <w:wAfter w:w="1382" w:type="pct"/>
          <w:trHeight w:val="300"/>
        </w:trPr>
        <w:tc>
          <w:tcPr>
            <w:tcW w:w="849" w:type="pct"/>
            <w:gridSpan w:val="2"/>
            <w:vMerge w:val="restart"/>
            <w:tcBorders>
              <w:top w:val="nil"/>
              <w:left w:val="nil"/>
              <w:bottom w:val="nil"/>
              <w:right w:val="single" w:sz="6" w:space="0" w:color="auto"/>
            </w:tcBorders>
            <w:shd w:val="clear" w:color="auto" w:fill="auto"/>
            <w:hideMark/>
          </w:tcPr>
          <w:p w14:paraId="7A44C36E"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lang w:val="en-IE"/>
                <w14:ligatures w14:val="none"/>
              </w:rPr>
              <w:t> </w:t>
            </w:r>
          </w:p>
        </w:tc>
        <w:tc>
          <w:tcPr>
            <w:tcW w:w="2769" w:type="pct"/>
            <w:gridSpan w:val="6"/>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3B0A49B9" w14:textId="77777777" w:rsidR="00F97497" w:rsidRPr="00C06391" w:rsidRDefault="00F97497" w:rsidP="002045CA">
            <w:pPr>
              <w:spacing w:after="0" w:line="240" w:lineRule="auto"/>
              <w:ind w:left="0" w:firstLine="0"/>
              <w:jc w:val="center"/>
              <w:textAlignment w:val="baseline"/>
              <w:rPr>
                <w:rFonts w:eastAsia="Times New Roman"/>
                <w:kern w:val="0"/>
                <w:sz w:val="24"/>
                <w:szCs w:val="24"/>
                <w:lang w:val="en-IE"/>
                <w14:ligatures w14:val="none"/>
              </w:rPr>
            </w:pPr>
            <w:r w:rsidRPr="00C06391">
              <w:rPr>
                <w:rFonts w:eastAsia="Times New Roman"/>
                <w:b/>
                <w:bCs/>
                <w:kern w:val="0"/>
                <w:sz w:val="24"/>
                <w:szCs w:val="24"/>
                <w14:ligatures w14:val="none"/>
              </w:rPr>
              <w:t>Level of Achievement – Performance Descriptors</w:t>
            </w:r>
            <w:r w:rsidRPr="00C06391">
              <w:rPr>
                <w:rFonts w:eastAsia="Times New Roman"/>
                <w:kern w:val="0"/>
                <w:sz w:val="24"/>
                <w:szCs w:val="24"/>
                <w:lang w:val="en-IE"/>
                <w14:ligatures w14:val="none"/>
              </w:rPr>
              <w:t> </w:t>
            </w:r>
          </w:p>
        </w:tc>
      </w:tr>
      <w:tr w:rsidR="00F97497" w:rsidRPr="00C06391" w14:paraId="4A360A82" w14:textId="77777777" w:rsidTr="12236EB6">
        <w:trPr>
          <w:gridAfter w:val="2"/>
          <w:wAfter w:w="1382" w:type="pct"/>
          <w:trHeight w:val="300"/>
        </w:trPr>
        <w:tc>
          <w:tcPr>
            <w:tcW w:w="849" w:type="pct"/>
            <w:gridSpan w:val="2"/>
            <w:vMerge/>
            <w:vAlign w:val="center"/>
            <w:hideMark/>
          </w:tcPr>
          <w:p w14:paraId="2FD5B40C" w14:textId="77777777" w:rsidR="00F97497" w:rsidRPr="00C06391" w:rsidRDefault="00F97497" w:rsidP="002045CA">
            <w:pPr>
              <w:spacing w:after="0" w:line="240" w:lineRule="auto"/>
              <w:ind w:left="0" w:firstLine="0"/>
              <w:rPr>
                <w:rFonts w:eastAsia="Times New Roman"/>
                <w:kern w:val="0"/>
                <w:sz w:val="24"/>
                <w:szCs w:val="24"/>
                <w:lang w:val="en-IE"/>
                <w14:ligatures w14:val="none"/>
              </w:rPr>
            </w:pPr>
          </w:p>
        </w:tc>
        <w:tc>
          <w:tcPr>
            <w:tcW w:w="691" w:type="pct"/>
            <w:tcBorders>
              <w:top w:val="single" w:sz="6" w:space="0" w:color="auto"/>
              <w:left w:val="single" w:sz="6" w:space="0" w:color="auto"/>
              <w:bottom w:val="single" w:sz="6" w:space="0" w:color="auto"/>
              <w:right w:val="nil"/>
            </w:tcBorders>
            <w:shd w:val="clear" w:color="auto" w:fill="84E290" w:themeFill="accent3" w:themeFillTint="66"/>
            <w:hideMark/>
          </w:tcPr>
          <w:p w14:paraId="3468F6CB"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Unsuccessful</w:t>
            </w:r>
            <w:r w:rsidRPr="00C06391">
              <w:rPr>
                <w:rFonts w:eastAsia="Times New Roman"/>
                <w:kern w:val="0"/>
                <w:lang w:val="en-IE"/>
                <w14:ligatures w14:val="none"/>
              </w:rPr>
              <w:t> </w:t>
            </w:r>
          </w:p>
          <w:p w14:paraId="39D099B2"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&lt; 50%</w:t>
            </w:r>
            <w:r w:rsidRPr="00C06391">
              <w:rPr>
                <w:rFonts w:eastAsia="Times New Roman"/>
                <w:kern w:val="0"/>
                <w:lang w:val="en-IE"/>
                <w14:ligatures w14:val="none"/>
              </w:rPr>
              <w:t> </w:t>
            </w:r>
          </w:p>
          <w:p w14:paraId="12A5143D"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Failed to meet the threshold level of achievement</w:t>
            </w:r>
            <w:r w:rsidRPr="00C06391">
              <w:rPr>
                <w:rFonts w:eastAsia="Times New Roman"/>
                <w:kern w:val="0"/>
                <w:lang w:val="en-IE"/>
                <w14:ligatures w14:val="none"/>
              </w:rPr>
              <w:t> </w:t>
            </w:r>
          </w:p>
        </w:tc>
        <w:tc>
          <w:tcPr>
            <w:tcW w:w="690" w:type="pct"/>
            <w:tcBorders>
              <w:top w:val="single" w:sz="6" w:space="0" w:color="auto"/>
              <w:left w:val="nil"/>
              <w:bottom w:val="single" w:sz="6" w:space="0" w:color="auto"/>
              <w:right w:val="nil"/>
            </w:tcBorders>
            <w:shd w:val="clear" w:color="auto" w:fill="84E290" w:themeFill="accent3" w:themeFillTint="66"/>
            <w:hideMark/>
          </w:tcPr>
          <w:p w14:paraId="62062214"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Pass</w:t>
            </w:r>
            <w:r w:rsidRPr="00C06391">
              <w:rPr>
                <w:rFonts w:eastAsia="Times New Roman"/>
                <w:kern w:val="0"/>
                <w:lang w:val="en-IE"/>
                <w14:ligatures w14:val="none"/>
              </w:rPr>
              <w:t> </w:t>
            </w:r>
          </w:p>
          <w:p w14:paraId="205642C4"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50% - 64%</w:t>
            </w:r>
            <w:r w:rsidRPr="00C06391">
              <w:rPr>
                <w:rFonts w:eastAsia="Times New Roman"/>
                <w:kern w:val="0"/>
                <w:lang w:val="en-IE"/>
                <w14:ligatures w14:val="none"/>
              </w:rPr>
              <w:t> </w:t>
            </w:r>
          </w:p>
          <w:p w14:paraId="284C2974"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the minimum level of achievement</w:t>
            </w:r>
            <w:r w:rsidRPr="00C06391">
              <w:rPr>
                <w:rFonts w:eastAsia="Times New Roman"/>
                <w:kern w:val="0"/>
                <w:lang w:val="en-IE"/>
                <w14:ligatures w14:val="none"/>
              </w:rPr>
              <w:t> </w:t>
            </w:r>
          </w:p>
        </w:tc>
        <w:tc>
          <w:tcPr>
            <w:tcW w:w="692" w:type="pct"/>
            <w:gridSpan w:val="2"/>
            <w:tcBorders>
              <w:top w:val="single" w:sz="6" w:space="0" w:color="auto"/>
              <w:left w:val="nil"/>
              <w:bottom w:val="single" w:sz="6" w:space="0" w:color="auto"/>
              <w:right w:val="nil"/>
            </w:tcBorders>
            <w:shd w:val="clear" w:color="auto" w:fill="84E290" w:themeFill="accent3" w:themeFillTint="66"/>
            <w:hideMark/>
          </w:tcPr>
          <w:p w14:paraId="0CDF0F3A"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Merit</w:t>
            </w:r>
            <w:r w:rsidRPr="00C06391">
              <w:rPr>
                <w:rFonts w:eastAsia="Times New Roman"/>
                <w:kern w:val="0"/>
                <w:lang w:val="en-IE"/>
                <w14:ligatures w14:val="none"/>
              </w:rPr>
              <w:t> </w:t>
            </w:r>
          </w:p>
          <w:p w14:paraId="6457CD81"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65% - 79% </w:t>
            </w:r>
            <w:r w:rsidRPr="00C06391">
              <w:rPr>
                <w:rFonts w:eastAsia="Times New Roman"/>
                <w:kern w:val="0"/>
                <w:lang w:val="en-IE"/>
                <w14:ligatures w14:val="none"/>
              </w:rPr>
              <w:t> </w:t>
            </w:r>
          </w:p>
          <w:p w14:paraId="1773B8DD"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a high level of achievement</w:t>
            </w:r>
            <w:r w:rsidRPr="00C06391">
              <w:rPr>
                <w:rFonts w:eastAsia="Times New Roman"/>
                <w:kern w:val="0"/>
                <w:lang w:val="en-IE"/>
                <w14:ligatures w14:val="none"/>
              </w:rPr>
              <w:t> </w:t>
            </w:r>
          </w:p>
        </w:tc>
        <w:tc>
          <w:tcPr>
            <w:tcW w:w="696" w:type="pct"/>
            <w:gridSpan w:val="2"/>
            <w:tcBorders>
              <w:top w:val="single" w:sz="6" w:space="0" w:color="auto"/>
              <w:left w:val="nil"/>
              <w:bottom w:val="single" w:sz="6" w:space="0" w:color="auto"/>
              <w:right w:val="single" w:sz="6" w:space="0" w:color="auto"/>
            </w:tcBorders>
            <w:shd w:val="clear" w:color="auto" w:fill="84E290" w:themeFill="accent3" w:themeFillTint="66"/>
            <w:hideMark/>
          </w:tcPr>
          <w:p w14:paraId="4D87B872"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Distinction</w:t>
            </w:r>
            <w:r w:rsidRPr="00C06391">
              <w:rPr>
                <w:rFonts w:eastAsia="Times New Roman"/>
                <w:kern w:val="0"/>
                <w:lang w:val="en-IE"/>
                <w14:ligatures w14:val="none"/>
              </w:rPr>
              <w:t> </w:t>
            </w:r>
          </w:p>
          <w:p w14:paraId="6ABBD629"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³ 80%</w:t>
            </w:r>
            <w:r w:rsidRPr="00C06391">
              <w:rPr>
                <w:rFonts w:eastAsia="Times New Roman"/>
                <w:kern w:val="0"/>
                <w:lang w:val="en-IE"/>
                <w14:ligatures w14:val="none"/>
              </w:rPr>
              <w:t> </w:t>
            </w:r>
          </w:p>
          <w:p w14:paraId="4313E08D" w14:textId="77777777" w:rsidR="00F97497" w:rsidRPr="00C06391" w:rsidRDefault="00F97497"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Reached a very high to outstanding level of achievement</w:t>
            </w:r>
            <w:r w:rsidRPr="00C06391">
              <w:rPr>
                <w:rFonts w:eastAsia="Times New Roman"/>
                <w:kern w:val="0"/>
                <w:lang w:val="en-IE"/>
                <w14:ligatures w14:val="none"/>
              </w:rPr>
              <w:t> </w:t>
            </w:r>
          </w:p>
        </w:tc>
      </w:tr>
      <w:tr w:rsidR="006F7108" w:rsidRPr="00C06391" w14:paraId="0786C61D" w14:textId="77777777" w:rsidTr="12236EB6">
        <w:trPr>
          <w:gridAfter w:val="2"/>
          <w:wAfter w:w="1382" w:type="pct"/>
          <w:trHeight w:val="300"/>
        </w:trPr>
        <w:tc>
          <w:tcPr>
            <w:tcW w:w="98" w:type="pct"/>
            <w:vMerge w:val="restart"/>
            <w:tcBorders>
              <w:top w:val="single" w:sz="6" w:space="0" w:color="auto"/>
              <w:left w:val="single" w:sz="6" w:space="0" w:color="auto"/>
              <w:right w:val="nil"/>
            </w:tcBorders>
            <w:shd w:val="clear" w:color="auto" w:fill="F1A983" w:themeFill="accent2" w:themeFillTint="99"/>
            <w:textDirection w:val="btLr"/>
            <w:vAlign w:val="center"/>
            <w:hideMark/>
          </w:tcPr>
          <w:p w14:paraId="163DF618" w14:textId="77777777" w:rsidR="006F7108" w:rsidRPr="00C06391" w:rsidRDefault="006F7108" w:rsidP="002045CA">
            <w:pPr>
              <w:spacing w:after="0" w:line="240" w:lineRule="auto"/>
              <w:ind w:left="105" w:right="105" w:firstLine="0"/>
              <w:jc w:val="center"/>
              <w:textAlignment w:val="baseline"/>
              <w:rPr>
                <w:rFonts w:eastAsia="Times New Roman"/>
                <w:kern w:val="0"/>
                <w:sz w:val="24"/>
                <w:szCs w:val="24"/>
                <w:lang w:val="en-IE"/>
                <w14:ligatures w14:val="none"/>
              </w:rPr>
            </w:pPr>
            <w:r w:rsidRPr="00C06391">
              <w:rPr>
                <w:rFonts w:eastAsia="Times New Roman"/>
                <w:b/>
                <w:bCs/>
                <w:kern w:val="0"/>
                <w:sz w:val="24"/>
                <w:szCs w:val="24"/>
                <w14:ligatures w14:val="none"/>
              </w:rPr>
              <w:t>Criteria</w:t>
            </w:r>
            <w:r w:rsidRPr="00C06391">
              <w:rPr>
                <w:rFonts w:eastAsia="Times New Roman"/>
                <w:kern w:val="0"/>
                <w:sz w:val="24"/>
                <w:szCs w:val="24"/>
                <w:lang w:val="en-IE"/>
                <w14:ligatures w14:val="none"/>
              </w:rPr>
              <w:t> </w:t>
            </w:r>
          </w:p>
        </w:tc>
        <w:tc>
          <w:tcPr>
            <w:tcW w:w="3520" w:type="pct"/>
            <w:gridSpan w:val="7"/>
            <w:tcBorders>
              <w:top w:val="single" w:sz="6" w:space="0" w:color="auto"/>
              <w:left w:val="nil"/>
              <w:bottom w:val="single" w:sz="6" w:space="0" w:color="auto"/>
              <w:right w:val="single" w:sz="6" w:space="0" w:color="auto"/>
            </w:tcBorders>
            <w:shd w:val="clear" w:color="auto" w:fill="F1A983" w:themeFill="accent2" w:themeFillTint="99"/>
            <w:vAlign w:val="center"/>
            <w:hideMark/>
          </w:tcPr>
          <w:p w14:paraId="6216BA87" w14:textId="77777777" w:rsidR="006F7108" w:rsidRPr="00C06391" w:rsidRDefault="006F7108" w:rsidP="002045CA">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b/>
                <w:bCs/>
                <w:kern w:val="0"/>
                <w14:ligatures w14:val="none"/>
              </w:rPr>
              <w:t>Vocational Sector Analysis </w:t>
            </w:r>
            <w:r w:rsidRPr="00C06391">
              <w:rPr>
                <w:rFonts w:eastAsia="Times New Roman"/>
                <w:kern w:val="0"/>
                <w:lang w:val="en-IE"/>
                <w14:ligatures w14:val="none"/>
              </w:rPr>
              <w:t> </w:t>
            </w:r>
          </w:p>
        </w:tc>
      </w:tr>
      <w:tr w:rsidR="006F7108" w:rsidRPr="00C06391" w14:paraId="44F081BB" w14:textId="77777777" w:rsidTr="12236EB6">
        <w:trPr>
          <w:gridAfter w:val="2"/>
          <w:wAfter w:w="1382" w:type="pct"/>
          <w:trHeight w:val="1805"/>
        </w:trPr>
        <w:tc>
          <w:tcPr>
            <w:tcW w:w="98" w:type="pct"/>
            <w:vMerge/>
            <w:vAlign w:val="center"/>
            <w:hideMark/>
          </w:tcPr>
          <w:p w14:paraId="586AF6A3" w14:textId="77777777" w:rsidR="006F7108" w:rsidRPr="00C06391" w:rsidRDefault="006F7108" w:rsidP="00387E5E">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nil"/>
              <w:bottom w:val="single" w:sz="6" w:space="0" w:color="auto"/>
              <w:right w:val="single" w:sz="6" w:space="0" w:color="auto"/>
            </w:tcBorders>
            <w:shd w:val="clear" w:color="auto" w:fill="auto"/>
            <w:vAlign w:val="center"/>
            <w:hideMark/>
          </w:tcPr>
          <w:p w14:paraId="16BEEECE" w14:textId="77777777" w:rsidR="006F7108" w:rsidRPr="00882269" w:rsidRDefault="006F7108" w:rsidP="00387E5E">
            <w:pPr>
              <w:tabs>
                <w:tab w:val="center" w:pos="2882"/>
                <w:tab w:val="center" w:pos="3791"/>
              </w:tabs>
              <w:spacing w:after="45"/>
              <w:rPr>
                <w:color w:val="auto"/>
              </w:rPr>
            </w:pPr>
            <w:r w:rsidRPr="00882269">
              <w:rPr>
                <w:color w:val="auto"/>
              </w:rPr>
              <w:t xml:space="preserve">Researched and critically analysed emerging trends within the sector, evaluating their significance for future career prospects and industry growth </w:t>
            </w:r>
          </w:p>
          <w:p w14:paraId="190F85DA" w14:textId="6AA733E7" w:rsidR="006F7108" w:rsidRPr="0021293C" w:rsidRDefault="006F7108" w:rsidP="006F40D2">
            <w:pPr>
              <w:tabs>
                <w:tab w:val="center" w:pos="2882"/>
                <w:tab w:val="center" w:pos="3791"/>
              </w:tabs>
              <w:spacing w:after="45"/>
              <w:rPr>
                <w:b/>
                <w:bCs/>
                <w:color w:val="auto"/>
              </w:rPr>
            </w:pPr>
            <w:r>
              <w:rPr>
                <w:b/>
                <w:bCs/>
                <w:color w:val="auto"/>
              </w:rPr>
              <w:t xml:space="preserve">4 Marks </w:t>
            </w:r>
          </w:p>
          <w:p w14:paraId="1A84BC95" w14:textId="4498032F" w:rsidR="006F7108" w:rsidRPr="00C06391" w:rsidRDefault="006F7108" w:rsidP="00387E5E">
            <w:pPr>
              <w:spacing w:after="0" w:line="240" w:lineRule="auto"/>
              <w:ind w:left="0" w:firstLine="0"/>
              <w:textAlignment w:val="baseline"/>
              <w:rPr>
                <w:rFonts w:eastAsia="Times New Roman"/>
                <w:kern w:val="0"/>
                <w:sz w:val="24"/>
                <w:szCs w:val="24"/>
                <w:lang w:val="en-IE"/>
                <w14:ligatures w14:val="none"/>
              </w:rPr>
            </w:pPr>
          </w:p>
        </w:tc>
        <w:tc>
          <w:tcPr>
            <w:tcW w:w="691" w:type="pct"/>
            <w:tcBorders>
              <w:top w:val="single" w:sz="6" w:space="0" w:color="auto"/>
              <w:left w:val="single" w:sz="6" w:space="0" w:color="auto"/>
              <w:right w:val="single" w:sz="6" w:space="0" w:color="auto"/>
            </w:tcBorders>
            <w:shd w:val="clear" w:color="auto" w:fill="auto"/>
          </w:tcPr>
          <w:p w14:paraId="71437326" w14:textId="3960ADD9" w:rsidR="006F7108" w:rsidRPr="00C06391" w:rsidRDefault="18937915" w:rsidP="12236EB6">
            <w:pPr>
              <w:spacing w:after="0" w:line="240" w:lineRule="auto"/>
              <w:ind w:left="0"/>
              <w:textAlignment w:val="baseline"/>
              <w:rPr>
                <w:rFonts w:eastAsia="Times New Roman"/>
                <w:b/>
                <w:bCs/>
                <w:kern w:val="0"/>
                <w:sz w:val="24"/>
                <w:szCs w:val="24"/>
                <w:lang w:val="en-IE"/>
                <w14:ligatures w14:val="none"/>
              </w:rPr>
            </w:pPr>
            <w:r w:rsidRPr="12236EB6">
              <w:t>Shows little or no evidence of research or analysis of emerging trends, with no evaluation of their significance for career prospects or industry growth.</w:t>
            </w:r>
          </w:p>
        </w:tc>
        <w:tc>
          <w:tcPr>
            <w:tcW w:w="690" w:type="pct"/>
            <w:tcBorders>
              <w:top w:val="single" w:sz="6" w:space="0" w:color="auto"/>
              <w:left w:val="single" w:sz="6" w:space="0" w:color="auto"/>
              <w:right w:val="single" w:sz="6" w:space="0" w:color="auto"/>
            </w:tcBorders>
            <w:shd w:val="clear" w:color="auto" w:fill="auto"/>
          </w:tcPr>
          <w:p w14:paraId="43A55C89" w14:textId="7BF5D887" w:rsidR="006F7108" w:rsidRPr="00C06391" w:rsidRDefault="18937915" w:rsidP="12236EB6">
            <w:pPr>
              <w:spacing w:after="0" w:line="240" w:lineRule="auto"/>
              <w:ind w:left="0"/>
              <w:textAlignment w:val="baseline"/>
              <w:rPr>
                <w:rFonts w:eastAsia="Times New Roman"/>
                <w:b/>
                <w:bCs/>
                <w:kern w:val="0"/>
                <w:sz w:val="24"/>
                <w:szCs w:val="24"/>
                <w:lang w:val="en-IE"/>
                <w14:ligatures w14:val="none"/>
              </w:rPr>
            </w:pPr>
            <w:r w:rsidRPr="12236EB6">
              <w:t>Demonstrates basic research and limited analysis of emerging trends, with a general evaluation of their relevance to future career prospects and industry growth.</w:t>
            </w:r>
          </w:p>
        </w:tc>
        <w:tc>
          <w:tcPr>
            <w:tcW w:w="692" w:type="pct"/>
            <w:gridSpan w:val="2"/>
            <w:tcBorders>
              <w:top w:val="single" w:sz="6" w:space="0" w:color="auto"/>
              <w:left w:val="single" w:sz="6" w:space="0" w:color="auto"/>
              <w:right w:val="single" w:sz="6" w:space="0" w:color="auto"/>
            </w:tcBorders>
            <w:shd w:val="clear" w:color="auto" w:fill="auto"/>
          </w:tcPr>
          <w:p w14:paraId="39DBC49E" w14:textId="71C869C8" w:rsidR="006F7108" w:rsidRPr="00C06391" w:rsidRDefault="18937915" w:rsidP="12236EB6">
            <w:pPr>
              <w:spacing w:after="0" w:line="240" w:lineRule="auto"/>
              <w:ind w:left="0"/>
              <w:textAlignment w:val="baseline"/>
              <w:rPr>
                <w:rFonts w:eastAsia="Times New Roman"/>
                <w:b/>
                <w:bCs/>
                <w:kern w:val="0"/>
                <w:sz w:val="24"/>
                <w:szCs w:val="24"/>
                <w:lang w:val="en-IE"/>
                <w14:ligatures w14:val="none"/>
              </w:rPr>
            </w:pPr>
            <w:r w:rsidRPr="12236EB6">
              <w:t>Provides clear and well-researched analysis of emerging trends, with thoughtful evaluation of their significance for future career prospects and industry growth.</w:t>
            </w:r>
          </w:p>
        </w:tc>
        <w:tc>
          <w:tcPr>
            <w:tcW w:w="696" w:type="pct"/>
            <w:gridSpan w:val="2"/>
            <w:tcBorders>
              <w:top w:val="single" w:sz="6" w:space="0" w:color="auto"/>
              <w:left w:val="single" w:sz="6" w:space="0" w:color="auto"/>
              <w:right w:val="single" w:sz="6" w:space="0" w:color="auto"/>
            </w:tcBorders>
            <w:shd w:val="clear" w:color="auto" w:fill="auto"/>
          </w:tcPr>
          <w:p w14:paraId="3F12BADD" w14:textId="54A4766C" w:rsidR="006F7108" w:rsidRPr="00C06391" w:rsidRDefault="18937915" w:rsidP="12236EB6">
            <w:pPr>
              <w:spacing w:after="0" w:line="240" w:lineRule="auto"/>
              <w:ind w:left="0"/>
              <w:textAlignment w:val="baseline"/>
              <w:rPr>
                <w:rFonts w:eastAsia="Times New Roman"/>
                <w:b/>
                <w:bCs/>
                <w:kern w:val="0"/>
                <w:sz w:val="24"/>
                <w:szCs w:val="24"/>
                <w:lang w:val="en-IE"/>
                <w14:ligatures w14:val="none"/>
              </w:rPr>
            </w:pPr>
            <w:r w:rsidRPr="12236EB6">
              <w:t>Delivers a comprehensive and critical analysis of emerging trends, thoroughly evaluating their importance for career prospects and their potential impact on industry growth.</w:t>
            </w:r>
          </w:p>
        </w:tc>
      </w:tr>
      <w:tr w:rsidR="006F7108" w:rsidRPr="00C06391" w14:paraId="41D8F527" w14:textId="77777777" w:rsidTr="12236EB6">
        <w:trPr>
          <w:gridAfter w:val="2"/>
          <w:wAfter w:w="1382" w:type="pct"/>
          <w:trHeight w:val="1831"/>
        </w:trPr>
        <w:tc>
          <w:tcPr>
            <w:tcW w:w="98" w:type="pct"/>
            <w:vMerge/>
            <w:vAlign w:val="center"/>
            <w:hideMark/>
          </w:tcPr>
          <w:p w14:paraId="69C88293" w14:textId="77777777" w:rsidR="006F7108" w:rsidRPr="00C06391" w:rsidRDefault="006F7108" w:rsidP="00387E5E">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nil"/>
              <w:bottom w:val="single" w:sz="6" w:space="0" w:color="auto"/>
              <w:right w:val="single" w:sz="6" w:space="0" w:color="auto"/>
            </w:tcBorders>
            <w:shd w:val="clear" w:color="auto" w:fill="auto"/>
            <w:vAlign w:val="center"/>
            <w:hideMark/>
          </w:tcPr>
          <w:p w14:paraId="0976ED72" w14:textId="77777777" w:rsidR="006F7108" w:rsidRDefault="006F7108" w:rsidP="006F40D2">
            <w:pPr>
              <w:spacing w:after="0" w:line="240" w:lineRule="auto"/>
              <w:ind w:left="0" w:firstLine="0"/>
              <w:textAlignment w:val="baseline"/>
              <w:rPr>
                <w:color w:val="auto"/>
              </w:rPr>
            </w:pPr>
            <w:r w:rsidRPr="00882269">
              <w:rPr>
                <w:color w:val="auto"/>
              </w:rPr>
              <w:t>Evaluated the challenges and opportunities these trends present for career development, including their impact on skill requirements and employability</w:t>
            </w:r>
          </w:p>
          <w:p w14:paraId="4C464008" w14:textId="3F6A2FAA" w:rsidR="006F7108" w:rsidRPr="0021293C" w:rsidRDefault="006F7108" w:rsidP="00387E5E">
            <w:pPr>
              <w:spacing w:after="0" w:line="240" w:lineRule="auto"/>
              <w:ind w:left="0" w:firstLine="0"/>
              <w:textAlignment w:val="baseline"/>
              <w:rPr>
                <w:rFonts w:eastAsia="Times New Roman"/>
                <w:b/>
                <w:color w:val="auto"/>
                <w:kern w:val="0"/>
                <w:lang w:val="en-IE"/>
                <w14:ligatures w14:val="none"/>
              </w:rPr>
            </w:pPr>
            <w:r>
              <w:rPr>
                <w:b/>
                <w:bCs/>
                <w:color w:val="auto"/>
                <w:kern w:val="0"/>
                <w14:ligatures w14:val="none"/>
              </w:rPr>
              <w:t xml:space="preserve">4 Marks </w:t>
            </w:r>
          </w:p>
        </w:tc>
        <w:tc>
          <w:tcPr>
            <w:tcW w:w="691" w:type="pct"/>
            <w:tcBorders>
              <w:top w:val="single" w:sz="6" w:space="0" w:color="auto"/>
              <w:left w:val="single" w:sz="6" w:space="0" w:color="auto"/>
              <w:right w:val="single" w:sz="6" w:space="0" w:color="auto"/>
            </w:tcBorders>
            <w:shd w:val="clear" w:color="auto" w:fill="auto"/>
          </w:tcPr>
          <w:p w14:paraId="3E134BB2" w14:textId="3577DBF9"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Provides little or no evaluation of challenges and opportunities, with minimal discussion of their impact on skills or employability.</w:t>
            </w:r>
          </w:p>
        </w:tc>
        <w:tc>
          <w:tcPr>
            <w:tcW w:w="690" w:type="pct"/>
            <w:tcBorders>
              <w:top w:val="single" w:sz="6" w:space="0" w:color="auto"/>
              <w:left w:val="single" w:sz="6" w:space="0" w:color="auto"/>
              <w:right w:val="single" w:sz="6" w:space="0" w:color="auto"/>
            </w:tcBorders>
            <w:shd w:val="clear" w:color="auto" w:fill="auto"/>
          </w:tcPr>
          <w:p w14:paraId="054BCEDF" w14:textId="1E956719"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Demonstrates a basic evaluation of challenges and opportunities, with some recognition of their impact on skill requirements and employability.</w:t>
            </w:r>
          </w:p>
        </w:tc>
        <w:tc>
          <w:tcPr>
            <w:tcW w:w="692" w:type="pct"/>
            <w:gridSpan w:val="2"/>
            <w:tcBorders>
              <w:top w:val="single" w:sz="6" w:space="0" w:color="auto"/>
              <w:left w:val="single" w:sz="6" w:space="0" w:color="auto"/>
              <w:right w:val="single" w:sz="6" w:space="0" w:color="auto"/>
            </w:tcBorders>
            <w:shd w:val="clear" w:color="auto" w:fill="auto"/>
          </w:tcPr>
          <w:p w14:paraId="484C075F" w14:textId="1C484F99"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Provides a clear and detailed evaluation of challenges and opportunities, thoughtfully analysing their impact on skill requirements and employability.</w:t>
            </w:r>
          </w:p>
        </w:tc>
        <w:tc>
          <w:tcPr>
            <w:tcW w:w="696" w:type="pct"/>
            <w:gridSpan w:val="2"/>
            <w:tcBorders>
              <w:top w:val="single" w:sz="6" w:space="0" w:color="auto"/>
              <w:left w:val="single" w:sz="6" w:space="0" w:color="auto"/>
              <w:right w:val="single" w:sz="6" w:space="0" w:color="auto"/>
            </w:tcBorders>
            <w:shd w:val="clear" w:color="auto" w:fill="auto"/>
          </w:tcPr>
          <w:p w14:paraId="27C3907E" w14:textId="6BB86782"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Delivers a comprehensive and insightful evaluation of challenges and opportunities, critically analysing their implications for skill requirements and employability in a career context.</w:t>
            </w:r>
          </w:p>
        </w:tc>
      </w:tr>
      <w:tr w:rsidR="006F7108" w:rsidRPr="00C06391" w14:paraId="5ABE1EDF" w14:textId="77777777" w:rsidTr="12236EB6">
        <w:trPr>
          <w:gridAfter w:val="2"/>
          <w:wAfter w:w="1382" w:type="pct"/>
          <w:trHeight w:val="2135"/>
        </w:trPr>
        <w:tc>
          <w:tcPr>
            <w:tcW w:w="98" w:type="pct"/>
            <w:vMerge/>
            <w:vAlign w:val="center"/>
            <w:hideMark/>
          </w:tcPr>
          <w:p w14:paraId="3A3810BA" w14:textId="77777777" w:rsidR="006F7108" w:rsidRPr="00C06391" w:rsidRDefault="006F7108" w:rsidP="00D819C4">
            <w:pPr>
              <w:spacing w:after="0" w:line="240" w:lineRule="auto"/>
              <w:ind w:left="0" w:firstLine="0"/>
              <w:rPr>
                <w:rFonts w:eastAsia="Times New Roman"/>
                <w:kern w:val="0"/>
                <w:sz w:val="24"/>
                <w:szCs w:val="24"/>
                <w:lang w:val="en-IE"/>
                <w14:ligatures w14:val="none"/>
              </w:rPr>
            </w:pPr>
          </w:p>
        </w:tc>
        <w:tc>
          <w:tcPr>
            <w:tcW w:w="751" w:type="pct"/>
            <w:vMerge w:val="restart"/>
            <w:tcBorders>
              <w:right w:val="single" w:sz="4" w:space="0" w:color="auto"/>
            </w:tcBorders>
            <w:shd w:val="clear" w:color="auto" w:fill="auto"/>
            <w:vAlign w:val="center"/>
            <w:hideMark/>
          </w:tcPr>
          <w:p w14:paraId="244BBDA3" w14:textId="77777777" w:rsidR="006F7108" w:rsidRDefault="006F7108" w:rsidP="00F97497">
            <w:pPr>
              <w:spacing w:after="0" w:line="240" w:lineRule="auto"/>
              <w:ind w:left="0" w:firstLine="0"/>
              <w:textAlignment w:val="baseline"/>
              <w:rPr>
                <w:color w:val="auto"/>
              </w:rPr>
            </w:pPr>
            <w:r w:rsidRPr="00882269">
              <w:rPr>
                <w:color w:val="auto"/>
              </w:rPr>
              <w:t>Applied the relevant legal, ethical, and regulatory frameworks related to workplace rights, responsibilities, and conditions within the chosen vocational area</w:t>
            </w:r>
          </w:p>
          <w:p w14:paraId="13E67E79" w14:textId="08B6E1AC" w:rsidR="006F7108" w:rsidRPr="00C06391" w:rsidRDefault="006F7108" w:rsidP="00F97497">
            <w:pPr>
              <w:spacing w:after="0" w:line="240" w:lineRule="auto"/>
              <w:ind w:left="0" w:firstLine="0"/>
              <w:rPr>
                <w:rFonts w:eastAsia="Times New Roman"/>
                <w:kern w:val="0"/>
                <w:sz w:val="24"/>
                <w:szCs w:val="24"/>
                <w:lang w:val="en-IE"/>
                <w14:ligatures w14:val="none"/>
              </w:rPr>
            </w:pPr>
            <w:r>
              <w:rPr>
                <w:b/>
                <w:bCs/>
                <w:sz w:val="24"/>
                <w:szCs w:val="24"/>
              </w:rPr>
              <w:t>8 Marks</w:t>
            </w:r>
          </w:p>
        </w:tc>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6C1CBC1D" w14:textId="4603A34D"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Aptos"/>
              </w:rPr>
              <w:t>Demonstrates little or no understanding of legal, ethical, or regulatory frameworks, with minimal application to the vocational area.</w:t>
            </w:r>
          </w:p>
        </w:tc>
        <w:tc>
          <w:tcPr>
            <w:tcW w:w="692" w:type="pct"/>
            <w:gridSpan w:val="2"/>
            <w:tcBorders>
              <w:top w:val="single" w:sz="6" w:space="0" w:color="auto"/>
              <w:left w:val="single" w:sz="4" w:space="0" w:color="auto"/>
              <w:right w:val="single" w:sz="6" w:space="0" w:color="auto"/>
            </w:tcBorders>
            <w:shd w:val="clear" w:color="auto" w:fill="auto"/>
          </w:tcPr>
          <w:p w14:paraId="2569832C" w14:textId="6A3508E6" w:rsidR="006F7108" w:rsidRPr="00C06391" w:rsidRDefault="18937915" w:rsidP="12236EB6">
            <w:pPr>
              <w:spacing w:after="0" w:line="240" w:lineRule="auto"/>
              <w:ind w:left="0" w:firstLine="0"/>
              <w:textAlignment w:val="baseline"/>
              <w:rPr>
                <w:rFonts w:eastAsia="Times New Roman"/>
                <w:kern w:val="0"/>
                <w:sz w:val="24"/>
                <w:szCs w:val="24"/>
                <w:lang w:val="en-IE"/>
                <w14:ligatures w14:val="none"/>
              </w:rPr>
            </w:pPr>
            <w:r w:rsidRPr="12236EB6">
              <w:t>Shows a basic understanding of legal, ethical, and regulatory frameworks, with limited application to workplace rights, responsibilities, and conditions.</w:t>
            </w:r>
          </w:p>
        </w:tc>
        <w:tc>
          <w:tcPr>
            <w:tcW w:w="692" w:type="pct"/>
            <w:gridSpan w:val="2"/>
            <w:tcBorders>
              <w:top w:val="single" w:sz="6" w:space="0" w:color="auto"/>
              <w:left w:val="single" w:sz="6" w:space="0" w:color="auto"/>
              <w:right w:val="single" w:sz="6" w:space="0" w:color="auto"/>
            </w:tcBorders>
            <w:shd w:val="clear" w:color="auto" w:fill="auto"/>
          </w:tcPr>
          <w:p w14:paraId="5BD9F258" w14:textId="0FA35DAA" w:rsidR="006F7108" w:rsidRPr="00C06391" w:rsidRDefault="18937915" w:rsidP="12236EB6">
            <w:pPr>
              <w:spacing w:after="0" w:line="240" w:lineRule="auto"/>
              <w:ind w:left="0" w:firstLine="0"/>
              <w:textAlignment w:val="baseline"/>
              <w:rPr>
                <w:rFonts w:eastAsia="Times New Roman"/>
                <w:kern w:val="0"/>
                <w:sz w:val="24"/>
                <w:szCs w:val="24"/>
                <w:lang w:val="en-IE"/>
                <w14:ligatures w14:val="none"/>
              </w:rPr>
            </w:pPr>
            <w:r w:rsidRPr="12236EB6">
              <w:t>Demonstrates a clear understanding of relevant frameworks, with accurate and thoughtful application to workplace rights, responsibilities, and conditions in the vocational area.</w:t>
            </w:r>
          </w:p>
        </w:tc>
        <w:tc>
          <w:tcPr>
            <w:tcW w:w="694" w:type="pct"/>
            <w:tcBorders>
              <w:top w:val="single" w:sz="6" w:space="0" w:color="auto"/>
              <w:left w:val="single" w:sz="6" w:space="0" w:color="auto"/>
              <w:right w:val="single" w:sz="6" w:space="0" w:color="auto"/>
            </w:tcBorders>
            <w:shd w:val="clear" w:color="auto" w:fill="auto"/>
          </w:tcPr>
          <w:p w14:paraId="0C8EA5B4" w14:textId="094CEAC6" w:rsidR="006F7108" w:rsidRPr="00C06391" w:rsidRDefault="18937915" w:rsidP="12236EB6">
            <w:pPr>
              <w:spacing w:after="0" w:line="240" w:lineRule="auto"/>
              <w:ind w:left="0" w:firstLine="0"/>
              <w:textAlignment w:val="baseline"/>
              <w:rPr>
                <w:rFonts w:eastAsia="Times New Roman"/>
                <w:kern w:val="0"/>
                <w:sz w:val="24"/>
                <w:szCs w:val="24"/>
                <w:lang w:val="en-IE"/>
                <w14:ligatures w14:val="none"/>
              </w:rPr>
            </w:pPr>
            <w:r w:rsidRPr="12236EB6">
              <w:t>Provides a comprehensive and insightful application of legal, ethical, and regulatory frameworks, showing advanced understanding and precise relevance to workplace rights, responsibilities, and conditions within the vocational area.</w:t>
            </w:r>
          </w:p>
        </w:tc>
      </w:tr>
      <w:tr w:rsidR="006F7108" w:rsidRPr="00C06391" w14:paraId="3C2E7F4F" w14:textId="77777777" w:rsidTr="12236EB6">
        <w:trPr>
          <w:gridAfter w:val="2"/>
          <w:wAfter w:w="1382" w:type="pct"/>
          <w:trHeight w:val="2509"/>
        </w:trPr>
        <w:tc>
          <w:tcPr>
            <w:tcW w:w="98" w:type="pct"/>
            <w:vMerge/>
            <w:vAlign w:val="center"/>
          </w:tcPr>
          <w:p w14:paraId="6555140B" w14:textId="77777777" w:rsidR="006F7108" w:rsidRPr="00C06391" w:rsidRDefault="006F7108" w:rsidP="0010155F">
            <w:pPr>
              <w:spacing w:after="0" w:line="240" w:lineRule="auto"/>
              <w:ind w:left="0" w:firstLine="0"/>
              <w:rPr>
                <w:rFonts w:eastAsia="Times New Roman"/>
                <w:kern w:val="0"/>
                <w:sz w:val="24"/>
                <w:szCs w:val="24"/>
                <w:lang w:val="en-IE"/>
                <w14:ligatures w14:val="none"/>
              </w:rPr>
            </w:pPr>
          </w:p>
        </w:tc>
        <w:tc>
          <w:tcPr>
            <w:tcW w:w="751" w:type="pct"/>
            <w:vMerge/>
            <w:vAlign w:val="center"/>
          </w:tcPr>
          <w:p w14:paraId="0BEEE9E7" w14:textId="5AF17815" w:rsidR="006F7108" w:rsidRPr="00C06391" w:rsidRDefault="006F7108" w:rsidP="0010155F">
            <w:pPr>
              <w:spacing w:after="0" w:line="240" w:lineRule="auto"/>
              <w:ind w:left="0" w:firstLine="0"/>
              <w:rPr>
                <w:rFonts w:eastAsia="Times New Roman"/>
                <w:kern w:val="0"/>
                <w:sz w:val="24"/>
                <w:szCs w:val="24"/>
                <w:lang w:val="en-IE"/>
                <w14:ligatures w14:val="none"/>
              </w:rPr>
            </w:pPr>
          </w:p>
        </w:tc>
        <w:tc>
          <w:tcPr>
            <w:tcW w:w="691" w:type="pct"/>
            <w:tcBorders>
              <w:top w:val="single" w:sz="4" w:space="0" w:color="auto"/>
              <w:left w:val="single" w:sz="4" w:space="0" w:color="auto"/>
              <w:right w:val="single" w:sz="6" w:space="0" w:color="auto"/>
            </w:tcBorders>
            <w:shd w:val="clear" w:color="auto" w:fill="auto"/>
          </w:tcPr>
          <w:p w14:paraId="678FF8B7" w14:textId="4FD9F9C9"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lang w:val="en-IE"/>
                <w14:ligatures w14:val="none"/>
              </w:rPr>
              <w:t>Limited collaboration, with minimal engagement or effort to communicate and coordinate. Ideas related to the case studies were unclear or disjointed, with little evidence of problem-solving or teamwork.</w:t>
            </w:r>
          </w:p>
        </w:tc>
        <w:tc>
          <w:tcPr>
            <w:tcW w:w="692" w:type="pct"/>
            <w:gridSpan w:val="2"/>
            <w:tcBorders>
              <w:top w:val="single" w:sz="6" w:space="0" w:color="auto"/>
              <w:left w:val="single" w:sz="6" w:space="0" w:color="auto"/>
              <w:right w:val="single" w:sz="6" w:space="0" w:color="auto"/>
            </w:tcBorders>
            <w:shd w:val="clear" w:color="auto" w:fill="auto"/>
          </w:tcPr>
          <w:p w14:paraId="19456E5B" w14:textId="7DCF99B3"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lang w:val="en-IE"/>
                <w14:ligatures w14:val="none"/>
              </w:rPr>
              <w:t>Basic collaboration, with some communication and coordination, but inconsistencies affected the clarity and development of ideas. Discussions on the case studies lacked depth or were not well-structured.</w:t>
            </w:r>
          </w:p>
        </w:tc>
        <w:tc>
          <w:tcPr>
            <w:tcW w:w="692" w:type="pct"/>
            <w:gridSpan w:val="2"/>
            <w:tcBorders>
              <w:top w:val="single" w:sz="6" w:space="0" w:color="auto"/>
              <w:left w:val="single" w:sz="6" w:space="0" w:color="auto"/>
              <w:right w:val="single" w:sz="6" w:space="0" w:color="auto"/>
            </w:tcBorders>
            <w:shd w:val="clear" w:color="auto" w:fill="auto"/>
          </w:tcPr>
          <w:p w14:paraId="17A765CA" w14:textId="5BF1C2B7"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lang w:val="en-IE"/>
                <w14:ligatures w14:val="none"/>
              </w:rPr>
              <w:t>Effective collaboration, with clear and consistent communication, good coordination, and active problem-solving. Ideas related to the case studies were expressed coherently, and the group worked well to develop and refine their responses.</w:t>
            </w:r>
          </w:p>
        </w:tc>
        <w:tc>
          <w:tcPr>
            <w:tcW w:w="694" w:type="pct"/>
            <w:tcBorders>
              <w:top w:val="single" w:sz="6" w:space="0" w:color="auto"/>
              <w:left w:val="single" w:sz="6" w:space="0" w:color="auto"/>
              <w:right w:val="single" w:sz="6" w:space="0" w:color="auto"/>
            </w:tcBorders>
            <w:shd w:val="clear" w:color="auto" w:fill="auto"/>
          </w:tcPr>
          <w:p w14:paraId="0BF8A9DD" w14:textId="0C7693A0"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Well-coordinated collaboration, with effective communication and problem-solving. Ideas related to the case studies were clearly articulated and supported with relevant discussion, demonstrating a well-organized approach to the task.</w:t>
            </w:r>
          </w:p>
        </w:tc>
      </w:tr>
      <w:tr w:rsidR="006F7108" w:rsidRPr="00C06391" w14:paraId="529B60E1" w14:textId="77777777" w:rsidTr="12236EB6">
        <w:trPr>
          <w:gridAfter w:val="2"/>
          <w:wAfter w:w="1382" w:type="pct"/>
          <w:trHeight w:val="1384"/>
        </w:trPr>
        <w:tc>
          <w:tcPr>
            <w:tcW w:w="98" w:type="pct"/>
            <w:vMerge/>
            <w:vAlign w:val="center"/>
          </w:tcPr>
          <w:p w14:paraId="0CCF7788" w14:textId="77777777" w:rsidR="006F7108" w:rsidRPr="00C06391" w:rsidRDefault="006F7108" w:rsidP="006F7108">
            <w:pPr>
              <w:spacing w:after="0" w:line="240" w:lineRule="auto"/>
              <w:ind w:left="0" w:firstLine="0"/>
              <w:rPr>
                <w:rFonts w:eastAsia="Times New Roman"/>
                <w:kern w:val="0"/>
                <w:sz w:val="24"/>
                <w:szCs w:val="24"/>
                <w:lang w:val="en-IE"/>
                <w14:ligatures w14:val="none"/>
              </w:rPr>
            </w:pPr>
          </w:p>
        </w:tc>
        <w:tc>
          <w:tcPr>
            <w:tcW w:w="751" w:type="pct"/>
            <w:tcBorders>
              <w:top w:val="outset" w:sz="6" w:space="0" w:color="auto"/>
              <w:right w:val="single" w:sz="4" w:space="0" w:color="auto"/>
            </w:tcBorders>
            <w:shd w:val="clear" w:color="auto" w:fill="auto"/>
            <w:vAlign w:val="center"/>
          </w:tcPr>
          <w:p w14:paraId="7440AEE6" w14:textId="77777777" w:rsidR="006F7108" w:rsidRDefault="006F7108" w:rsidP="006F7108">
            <w:pPr>
              <w:spacing w:after="0" w:line="240" w:lineRule="auto"/>
              <w:ind w:left="0"/>
              <w:textAlignment w:val="baseline"/>
              <w:rPr>
                <w:rFonts w:eastAsia="Times New Roman"/>
                <w:color w:val="auto"/>
                <w:kern w:val="0"/>
                <w14:ligatures w14:val="none"/>
              </w:rPr>
            </w:pPr>
            <w:r>
              <w:rPr>
                <w:rFonts w:eastAsia="Times New Roman"/>
                <w:color w:val="auto"/>
                <w:kern w:val="0"/>
                <w14:ligatures w14:val="none"/>
              </w:rPr>
              <w:t>Group Work Reflection</w:t>
            </w:r>
          </w:p>
          <w:p w14:paraId="7082A630" w14:textId="6D617C32" w:rsidR="006F7108" w:rsidRDefault="00480862" w:rsidP="006F7108">
            <w:pPr>
              <w:spacing w:after="0" w:line="240" w:lineRule="auto"/>
              <w:ind w:left="0"/>
              <w:textAlignment w:val="baseline"/>
              <w:rPr>
                <w:rFonts w:eastAsia="Times New Roman"/>
                <w:b/>
                <w:bCs/>
                <w:color w:val="auto"/>
                <w:kern w:val="0"/>
                <w14:ligatures w14:val="none"/>
              </w:rPr>
            </w:pPr>
            <w:r>
              <w:rPr>
                <w:rFonts w:eastAsia="Times New Roman"/>
                <w:b/>
                <w:bCs/>
                <w:color w:val="auto"/>
                <w:kern w:val="0"/>
                <w14:ligatures w14:val="none"/>
              </w:rPr>
              <w:t>4</w:t>
            </w:r>
            <w:r w:rsidR="006F7108">
              <w:rPr>
                <w:rFonts w:eastAsia="Times New Roman"/>
                <w:b/>
                <w:bCs/>
                <w:color w:val="auto"/>
                <w:kern w:val="0"/>
                <w14:ligatures w14:val="none"/>
              </w:rPr>
              <w:t xml:space="preserve"> Marks</w:t>
            </w:r>
            <w:r w:rsidR="006F7108">
              <w:rPr>
                <w:rFonts w:eastAsia="Times New Roman"/>
                <w:color w:val="auto"/>
                <w:kern w:val="0"/>
                <w14:ligatures w14:val="none"/>
              </w:rPr>
              <w:t xml:space="preserve"> </w:t>
            </w:r>
            <w:r w:rsidR="006F7108">
              <w:rPr>
                <w:rFonts w:eastAsia="Times New Roman"/>
                <w:b/>
                <w:bCs/>
                <w:color w:val="auto"/>
                <w:kern w:val="0"/>
                <w14:ligatures w14:val="none"/>
              </w:rPr>
              <w:t xml:space="preserve"> </w:t>
            </w:r>
          </w:p>
          <w:p w14:paraId="5F2E6A5C" w14:textId="77777777" w:rsidR="006F7108" w:rsidRDefault="006F7108" w:rsidP="006F7108">
            <w:pPr>
              <w:spacing w:after="0" w:line="240" w:lineRule="auto"/>
              <w:ind w:left="0"/>
              <w:textAlignment w:val="baseline"/>
              <w:rPr>
                <w:rFonts w:eastAsia="Times New Roman"/>
                <w:color w:val="auto"/>
                <w:kern w:val="0"/>
                <w:lang w:val="en-IE"/>
                <w14:ligatures w14:val="none"/>
              </w:rPr>
            </w:pPr>
          </w:p>
          <w:p w14:paraId="0E2959C7" w14:textId="77777777" w:rsidR="006F7108" w:rsidRPr="00C06391" w:rsidRDefault="006F7108" w:rsidP="006F7108">
            <w:pPr>
              <w:spacing w:after="0" w:line="240" w:lineRule="auto"/>
              <w:ind w:left="0" w:firstLine="0"/>
              <w:rPr>
                <w:rFonts w:eastAsia="Times New Roman"/>
                <w:kern w:val="0"/>
                <w:sz w:val="24"/>
                <w:szCs w:val="24"/>
                <w:lang w:val="en-IE"/>
                <w14:ligatures w14:val="none"/>
              </w:rPr>
            </w:pPr>
          </w:p>
        </w:tc>
        <w:tc>
          <w:tcPr>
            <w:tcW w:w="691" w:type="pct"/>
            <w:tcBorders>
              <w:top w:val="single" w:sz="4" w:space="0" w:color="auto"/>
              <w:left w:val="single" w:sz="4" w:space="0" w:color="auto"/>
              <w:right w:val="single" w:sz="6" w:space="0" w:color="auto"/>
            </w:tcBorders>
            <w:shd w:val="clear" w:color="auto" w:fill="auto"/>
          </w:tcPr>
          <w:p w14:paraId="6365D1B3" w14:textId="12B32D0E" w:rsidR="006F7108" w:rsidRPr="0010155F" w:rsidRDefault="18937915"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The reflection provides little or no detail on individual contribution or group performance.</w:t>
            </w:r>
          </w:p>
        </w:tc>
        <w:tc>
          <w:tcPr>
            <w:tcW w:w="692" w:type="pct"/>
            <w:gridSpan w:val="2"/>
            <w:tcBorders>
              <w:top w:val="single" w:sz="6" w:space="0" w:color="auto"/>
              <w:left w:val="single" w:sz="6" w:space="0" w:color="auto"/>
              <w:right w:val="single" w:sz="6" w:space="0" w:color="auto"/>
            </w:tcBorders>
            <w:shd w:val="clear" w:color="auto" w:fill="auto"/>
          </w:tcPr>
          <w:p w14:paraId="542AB8E3" w14:textId="7ED43F8F" w:rsidR="006F7108" w:rsidRPr="0010155F" w:rsidRDefault="18937915" w:rsidP="12236EB6">
            <w:pPr>
              <w:spacing w:after="0" w:line="240" w:lineRule="auto"/>
              <w:ind w:left="0"/>
              <w:textAlignment w:val="baseline"/>
              <w:rPr>
                <w:rFonts w:eastAsia="Times New Roman"/>
                <w:kern w:val="0"/>
                <w:lang w:val="en-IE"/>
                <w14:ligatures w14:val="none"/>
              </w:rPr>
            </w:pPr>
            <w:r w:rsidRPr="12236EB6">
              <w:rPr>
                <w:rFonts w:eastAsia="Times New Roman"/>
                <w:kern w:val="0"/>
                <w:lang w:val="en-IE"/>
                <w14:ligatures w14:val="none"/>
              </w:rPr>
              <w:t>The reflection gives a basic description of individual contribution and briefly comments on how the group worked together.</w:t>
            </w:r>
          </w:p>
        </w:tc>
        <w:tc>
          <w:tcPr>
            <w:tcW w:w="692" w:type="pct"/>
            <w:gridSpan w:val="2"/>
            <w:tcBorders>
              <w:top w:val="single" w:sz="6" w:space="0" w:color="auto"/>
              <w:left w:val="single" w:sz="6" w:space="0" w:color="auto"/>
              <w:right w:val="single" w:sz="6" w:space="0" w:color="auto"/>
            </w:tcBorders>
            <w:shd w:val="clear" w:color="auto" w:fill="auto"/>
          </w:tcPr>
          <w:p w14:paraId="0603B5C9" w14:textId="2F974A1C" w:rsidR="006F7108" w:rsidRPr="0010155F" w:rsidRDefault="006F7108" w:rsidP="12236EB6">
            <w:pPr>
              <w:spacing w:after="0" w:line="240" w:lineRule="auto"/>
              <w:ind w:left="0"/>
              <w:textAlignment w:val="baseline"/>
              <w:rPr>
                <w:rFonts w:eastAsia="Times New Roman"/>
                <w:kern w:val="0"/>
                <w:lang w:val="en-IE"/>
                <w14:ligatures w14:val="none"/>
              </w:rPr>
            </w:pPr>
            <w:r w:rsidRPr="00E50DB8">
              <w:rPr>
                <w:rFonts w:eastAsia="Times New Roman"/>
                <w:i/>
                <w:iCs/>
                <w:kern w:val="0"/>
                <w:lang w:val="en-IE"/>
                <w14:ligatures w14:val="none"/>
              </w:rPr>
              <w:tab/>
            </w:r>
            <w:r w:rsidR="18937915" w:rsidRPr="12236EB6">
              <w:rPr>
                <w:rFonts w:eastAsia="Times New Roman"/>
                <w:kern w:val="0"/>
                <w:lang w:val="en-IE"/>
                <w14:ligatures w14:val="none"/>
              </w:rPr>
              <w:t>The reflection clearly describes individual contribution and provides a considered evaluation of group performance.</w:t>
            </w:r>
          </w:p>
        </w:tc>
        <w:tc>
          <w:tcPr>
            <w:tcW w:w="694" w:type="pct"/>
            <w:tcBorders>
              <w:top w:val="single" w:sz="6" w:space="0" w:color="auto"/>
              <w:left w:val="single" w:sz="6" w:space="0" w:color="auto"/>
              <w:right w:val="single" w:sz="6" w:space="0" w:color="auto"/>
            </w:tcBorders>
            <w:shd w:val="clear" w:color="auto" w:fill="auto"/>
          </w:tcPr>
          <w:p w14:paraId="576180E9" w14:textId="5A02E312" w:rsidR="006F7108" w:rsidRPr="0010155F" w:rsidRDefault="18937915" w:rsidP="12236EB6">
            <w:pPr>
              <w:spacing w:after="0" w:line="240" w:lineRule="auto"/>
              <w:ind w:left="0"/>
              <w:textAlignment w:val="baseline"/>
              <w:rPr>
                <w:rFonts w:eastAsia="Times New Roman"/>
                <w:kern w:val="0"/>
                <w14:ligatures w14:val="none"/>
              </w:rPr>
            </w:pPr>
            <w:r w:rsidRPr="12236EB6">
              <w:rPr>
                <w:rFonts w:eastAsia="Times New Roman"/>
                <w:kern w:val="0"/>
                <w:lang w:val="en-IE"/>
                <w14:ligatures w14:val="none"/>
              </w:rPr>
              <w:t>The reflection offers a detailed account of individual contribution and a thoughtful, well-structured evaluation of group performance.</w:t>
            </w:r>
          </w:p>
        </w:tc>
      </w:tr>
      <w:tr w:rsidR="006F7108" w:rsidRPr="00C06391" w14:paraId="35BD946D" w14:textId="77777777" w:rsidTr="12236EB6">
        <w:trPr>
          <w:gridAfter w:val="2"/>
          <w:wAfter w:w="1382" w:type="pct"/>
          <w:trHeight w:val="300"/>
        </w:trPr>
        <w:tc>
          <w:tcPr>
            <w:tcW w:w="98" w:type="pct"/>
            <w:vMerge/>
            <w:vAlign w:val="center"/>
            <w:hideMark/>
          </w:tcPr>
          <w:p w14:paraId="761F3963" w14:textId="77777777" w:rsidR="006F7108" w:rsidRPr="00C06391" w:rsidRDefault="006F7108" w:rsidP="0010155F">
            <w:pPr>
              <w:spacing w:after="0" w:line="240" w:lineRule="auto"/>
              <w:ind w:left="0" w:firstLine="0"/>
              <w:rPr>
                <w:rFonts w:eastAsia="Times New Roman"/>
                <w:kern w:val="0"/>
                <w:sz w:val="24"/>
                <w:szCs w:val="24"/>
                <w:lang w:val="en-IE"/>
                <w14:ligatures w14:val="none"/>
              </w:rPr>
            </w:pPr>
          </w:p>
        </w:tc>
        <w:tc>
          <w:tcPr>
            <w:tcW w:w="3520" w:type="pct"/>
            <w:gridSpan w:val="7"/>
            <w:tcBorders>
              <w:top w:val="single" w:sz="6" w:space="0" w:color="auto"/>
              <w:left w:val="nil"/>
              <w:bottom w:val="single" w:sz="6" w:space="0" w:color="auto"/>
              <w:right w:val="single" w:sz="6" w:space="0" w:color="auto"/>
            </w:tcBorders>
            <w:shd w:val="clear" w:color="auto" w:fill="F1A983" w:themeFill="accent2" w:themeFillTint="99"/>
            <w:vAlign w:val="center"/>
            <w:hideMark/>
          </w:tcPr>
          <w:p w14:paraId="26E97D9B" w14:textId="77777777" w:rsidR="006F7108" w:rsidRPr="00C06391" w:rsidRDefault="18937915" w:rsidP="12236EB6">
            <w:pPr>
              <w:spacing w:after="0" w:line="240" w:lineRule="auto"/>
              <w:ind w:left="0" w:firstLine="0"/>
              <w:textAlignment w:val="baseline"/>
              <w:rPr>
                <w:rFonts w:eastAsia="Times New Roman"/>
                <w:kern w:val="0"/>
                <w:sz w:val="24"/>
                <w:szCs w:val="24"/>
                <w:lang w:val="en-IE"/>
                <w14:ligatures w14:val="none"/>
              </w:rPr>
            </w:pPr>
            <w:r w:rsidRPr="12236EB6">
              <w:rPr>
                <w:rFonts w:eastAsia="Times New Roman"/>
                <w:b/>
                <w:bCs/>
                <w:kern w:val="0"/>
                <w14:ligatures w14:val="none"/>
              </w:rPr>
              <w:t>Career Planning and Preparation for Placement </w:t>
            </w:r>
            <w:r w:rsidRPr="12236EB6">
              <w:rPr>
                <w:rFonts w:eastAsia="Times New Roman"/>
                <w:kern w:val="0"/>
                <w:lang w:val="en-IE"/>
                <w14:ligatures w14:val="none"/>
              </w:rPr>
              <w:t> </w:t>
            </w:r>
          </w:p>
        </w:tc>
      </w:tr>
      <w:tr w:rsidR="006F7108" w:rsidRPr="00C06391" w14:paraId="332E00AC" w14:textId="77777777" w:rsidTr="12236EB6">
        <w:trPr>
          <w:gridAfter w:val="2"/>
          <w:wAfter w:w="1382" w:type="pct"/>
          <w:trHeight w:val="2210"/>
        </w:trPr>
        <w:tc>
          <w:tcPr>
            <w:tcW w:w="98" w:type="pct"/>
            <w:vMerge/>
            <w:vAlign w:val="center"/>
            <w:hideMark/>
          </w:tcPr>
          <w:p w14:paraId="44F3D77D" w14:textId="77777777" w:rsidR="006F7108" w:rsidRPr="00C06391" w:rsidRDefault="006F7108" w:rsidP="00A23D79">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nil"/>
              <w:bottom w:val="single" w:sz="6" w:space="0" w:color="auto"/>
              <w:right w:val="single" w:sz="6" w:space="0" w:color="auto"/>
            </w:tcBorders>
            <w:shd w:val="clear" w:color="auto" w:fill="auto"/>
            <w:vAlign w:val="center"/>
            <w:hideMark/>
          </w:tcPr>
          <w:p w14:paraId="7D585754" w14:textId="77777777" w:rsidR="006F7108" w:rsidRDefault="006F7108" w:rsidP="00A23D79">
            <w:pPr>
              <w:tabs>
                <w:tab w:val="center" w:pos="2882"/>
                <w:tab w:val="center" w:pos="3791"/>
              </w:tabs>
              <w:spacing w:after="45"/>
            </w:pPr>
            <w:r w:rsidRPr="00882269">
              <w:t>Analysed career progression, role responsibilities, and the specific skills required at different organisational levels, with a clear reflection on current skill development</w:t>
            </w:r>
          </w:p>
          <w:p w14:paraId="429527AC" w14:textId="7F7FE62D" w:rsidR="006F7108" w:rsidRPr="006E0A70" w:rsidRDefault="006F7108" w:rsidP="006E0A70">
            <w:pPr>
              <w:tabs>
                <w:tab w:val="center" w:pos="2882"/>
                <w:tab w:val="center" w:pos="3791"/>
              </w:tabs>
              <w:spacing w:after="45"/>
              <w:rPr>
                <w:b/>
                <w:bCs/>
                <w:color w:val="auto"/>
              </w:rPr>
            </w:pPr>
            <w:r>
              <w:rPr>
                <w:b/>
                <w:bCs/>
              </w:rPr>
              <w:t>5 Marks</w:t>
            </w:r>
          </w:p>
          <w:p w14:paraId="38101698" w14:textId="3D2CDE48" w:rsidR="006F7108" w:rsidRPr="00C06391" w:rsidRDefault="006F7108" w:rsidP="00A23D79">
            <w:pPr>
              <w:spacing w:after="0" w:line="240" w:lineRule="auto"/>
              <w:ind w:left="0" w:firstLine="0"/>
              <w:textAlignment w:val="baseline"/>
              <w:rPr>
                <w:rFonts w:eastAsia="Times New Roman"/>
                <w:kern w:val="0"/>
                <w:sz w:val="24"/>
                <w:szCs w:val="24"/>
                <w:lang w:val="en-IE"/>
                <w14:ligatures w14:val="none"/>
              </w:rPr>
            </w:pPr>
          </w:p>
        </w:tc>
        <w:tc>
          <w:tcPr>
            <w:tcW w:w="691" w:type="pct"/>
            <w:tcBorders>
              <w:top w:val="single" w:sz="6" w:space="0" w:color="auto"/>
              <w:left w:val="single" w:sz="6" w:space="0" w:color="auto"/>
              <w:right w:val="single" w:sz="6" w:space="0" w:color="auto"/>
            </w:tcBorders>
            <w:shd w:val="clear" w:color="auto" w:fill="auto"/>
          </w:tcPr>
          <w:p w14:paraId="5C3FA128" w14:textId="24EF9FE0"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Provides little or no analysis of career progression, role responsibilities, or the exploration of skill sets, with minimal or no reflection on current skill development.</w:t>
            </w:r>
          </w:p>
        </w:tc>
        <w:tc>
          <w:tcPr>
            <w:tcW w:w="690" w:type="pct"/>
            <w:tcBorders>
              <w:top w:val="single" w:sz="6" w:space="0" w:color="auto"/>
              <w:left w:val="single" w:sz="6" w:space="0" w:color="auto"/>
              <w:right w:val="single" w:sz="6" w:space="0" w:color="auto"/>
            </w:tcBorders>
            <w:shd w:val="clear" w:color="auto" w:fill="auto"/>
          </w:tcPr>
          <w:p w14:paraId="10165081" w14:textId="0C0BF636" w:rsidR="006F7108" w:rsidRPr="00C06391" w:rsidRDefault="18937915" w:rsidP="12236EB6">
            <w:pPr>
              <w:spacing w:after="0" w:line="240" w:lineRule="auto"/>
              <w:ind w:left="0" w:firstLine="0"/>
              <w:textAlignment w:val="baseline"/>
              <w:rPr>
                <w:rFonts w:eastAsia="Times New Roman"/>
                <w:kern w:val="0"/>
                <w:sz w:val="24"/>
                <w:szCs w:val="24"/>
                <w:lang w:val="en-IE"/>
                <w14:ligatures w14:val="none"/>
              </w:rPr>
            </w:pPr>
            <w:r w:rsidRPr="12236EB6">
              <w:t>Demonstrates a basic analysis of career progression and responsibilities, with limited exploration of key skill sets and a general reflection on current skill development.</w:t>
            </w:r>
          </w:p>
        </w:tc>
        <w:tc>
          <w:tcPr>
            <w:tcW w:w="692" w:type="pct"/>
            <w:gridSpan w:val="2"/>
            <w:tcBorders>
              <w:top w:val="single" w:sz="6" w:space="0" w:color="auto"/>
              <w:left w:val="single" w:sz="6" w:space="0" w:color="auto"/>
              <w:right w:val="single" w:sz="6" w:space="0" w:color="auto"/>
            </w:tcBorders>
            <w:shd w:val="clear" w:color="auto" w:fill="auto"/>
          </w:tcPr>
          <w:p w14:paraId="431B1797" w14:textId="57F63621"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Provides a clear and detailed analysis of career progression, role responsibilities, and the exploration of relevant skill sets, with thoughtful reflection on current skill development.</w:t>
            </w:r>
          </w:p>
        </w:tc>
        <w:tc>
          <w:tcPr>
            <w:tcW w:w="696" w:type="pct"/>
            <w:gridSpan w:val="2"/>
            <w:tcBorders>
              <w:top w:val="single" w:sz="6" w:space="0" w:color="auto"/>
              <w:left w:val="single" w:sz="6" w:space="0" w:color="auto"/>
              <w:right w:val="single" w:sz="6" w:space="0" w:color="auto"/>
            </w:tcBorders>
            <w:shd w:val="clear" w:color="auto" w:fill="auto"/>
          </w:tcPr>
          <w:p w14:paraId="0164D493" w14:textId="5A2D10A2"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Delivers a comprehensive and insightful analysis of career progression, role responsibilities, and the exploration of key skill sets, critically reflecting on current skills and identifying areas for growth.</w:t>
            </w:r>
          </w:p>
        </w:tc>
      </w:tr>
      <w:tr w:rsidR="006F7108" w:rsidRPr="00C06391" w14:paraId="3F43C121" w14:textId="77777777" w:rsidTr="12236EB6">
        <w:trPr>
          <w:gridAfter w:val="2"/>
          <w:wAfter w:w="1382" w:type="pct"/>
          <w:trHeight w:val="1926"/>
        </w:trPr>
        <w:tc>
          <w:tcPr>
            <w:tcW w:w="98" w:type="pct"/>
            <w:vMerge/>
            <w:vAlign w:val="center"/>
            <w:hideMark/>
          </w:tcPr>
          <w:p w14:paraId="70F565C2" w14:textId="77777777" w:rsidR="006F7108" w:rsidRPr="00C06391" w:rsidRDefault="006F7108" w:rsidP="00A23D79">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nil"/>
              <w:bottom w:val="single" w:sz="6" w:space="0" w:color="auto"/>
              <w:right w:val="single" w:sz="6" w:space="0" w:color="auto"/>
            </w:tcBorders>
            <w:shd w:val="clear" w:color="auto" w:fill="auto"/>
            <w:vAlign w:val="center"/>
            <w:hideMark/>
          </w:tcPr>
          <w:p w14:paraId="571ACCBB" w14:textId="77777777" w:rsidR="006F7108" w:rsidRPr="00882269" w:rsidRDefault="006F7108" w:rsidP="00A23D79">
            <w:pPr>
              <w:tabs>
                <w:tab w:val="center" w:pos="2882"/>
                <w:tab w:val="center" w:pos="3791"/>
              </w:tabs>
              <w:spacing w:after="45"/>
              <w:rPr>
                <w:color w:val="auto"/>
              </w:rPr>
            </w:pPr>
            <w:r w:rsidRPr="00882269">
              <w:rPr>
                <w:color w:val="auto"/>
              </w:rPr>
              <w:t xml:space="preserve">Produced a career development plan outlining future </w:t>
            </w:r>
            <w:proofErr w:type="gramStart"/>
            <w:r w:rsidRPr="00882269">
              <w:rPr>
                <w:color w:val="auto"/>
              </w:rPr>
              <w:t>goals</w:t>
            </w:r>
            <w:proofErr w:type="gramEnd"/>
          </w:p>
          <w:p w14:paraId="00AD5B21" w14:textId="54E5070B" w:rsidR="006F7108" w:rsidRPr="006E0A70" w:rsidRDefault="006F7108" w:rsidP="006E0A70">
            <w:pPr>
              <w:tabs>
                <w:tab w:val="center" w:pos="2882"/>
                <w:tab w:val="center" w:pos="3791"/>
              </w:tabs>
              <w:spacing w:after="45"/>
              <w:rPr>
                <w:b/>
                <w:bCs/>
                <w:color w:val="auto"/>
              </w:rPr>
            </w:pPr>
            <w:r>
              <w:rPr>
                <w:b/>
                <w:bCs/>
                <w:color w:val="auto"/>
              </w:rPr>
              <w:t>4 Marks</w:t>
            </w:r>
          </w:p>
          <w:p w14:paraId="114DC5B5" w14:textId="0A82CDB8" w:rsidR="006F7108" w:rsidRPr="00C06391" w:rsidRDefault="006F7108" w:rsidP="00A23D79">
            <w:pPr>
              <w:spacing w:after="0" w:line="240" w:lineRule="auto"/>
              <w:ind w:left="0" w:firstLine="0"/>
              <w:textAlignment w:val="baseline"/>
              <w:rPr>
                <w:rFonts w:eastAsia="Times New Roman"/>
                <w:kern w:val="0"/>
                <w:sz w:val="24"/>
                <w:szCs w:val="24"/>
                <w:lang w:val="en-IE"/>
                <w14:ligatures w14:val="none"/>
              </w:rPr>
            </w:pPr>
          </w:p>
        </w:tc>
        <w:tc>
          <w:tcPr>
            <w:tcW w:w="691" w:type="pct"/>
            <w:tcBorders>
              <w:top w:val="single" w:sz="6" w:space="0" w:color="auto"/>
              <w:left w:val="single" w:sz="6" w:space="0" w:color="auto"/>
              <w:right w:val="single" w:sz="6" w:space="0" w:color="auto"/>
            </w:tcBorders>
            <w:shd w:val="clear" w:color="auto" w:fill="auto"/>
          </w:tcPr>
          <w:p w14:paraId="6FA6588A" w14:textId="555AB13F"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Minimal or unclear career plan with few or no actionable goals. Lacks structure or specificity.</w:t>
            </w:r>
          </w:p>
        </w:tc>
        <w:tc>
          <w:tcPr>
            <w:tcW w:w="690" w:type="pct"/>
            <w:tcBorders>
              <w:top w:val="single" w:sz="6" w:space="0" w:color="auto"/>
              <w:left w:val="single" w:sz="6" w:space="0" w:color="auto"/>
              <w:right w:val="single" w:sz="6" w:space="0" w:color="auto"/>
            </w:tcBorders>
            <w:shd w:val="clear" w:color="auto" w:fill="auto"/>
          </w:tcPr>
          <w:p w14:paraId="5B9F9147" w14:textId="0F2A891B"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Basic career plan with some goals. Steps for achievement are general and lack full clarity or specificity.</w:t>
            </w:r>
          </w:p>
        </w:tc>
        <w:tc>
          <w:tcPr>
            <w:tcW w:w="692" w:type="pct"/>
            <w:gridSpan w:val="2"/>
            <w:tcBorders>
              <w:top w:val="single" w:sz="6" w:space="0" w:color="auto"/>
              <w:left w:val="single" w:sz="6" w:space="0" w:color="auto"/>
              <w:right w:val="single" w:sz="6" w:space="0" w:color="auto"/>
            </w:tcBorders>
            <w:shd w:val="clear" w:color="auto" w:fill="auto"/>
          </w:tcPr>
          <w:p w14:paraId="13954768" w14:textId="7EAEF962"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Clear and realistic career plan with SMART goals. Action steps are mostly clear but may lack full detail or depth.</w:t>
            </w:r>
          </w:p>
        </w:tc>
        <w:tc>
          <w:tcPr>
            <w:tcW w:w="696" w:type="pct"/>
            <w:gridSpan w:val="2"/>
            <w:tcBorders>
              <w:top w:val="single" w:sz="6" w:space="0" w:color="auto"/>
              <w:left w:val="single" w:sz="6" w:space="0" w:color="auto"/>
              <w:right w:val="single" w:sz="6" w:space="0" w:color="auto"/>
            </w:tcBorders>
            <w:shd w:val="clear" w:color="auto" w:fill="auto"/>
          </w:tcPr>
          <w:p w14:paraId="60E128DC" w14:textId="482AAE3D"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Well-structured, specific, and realistic career plan with SMART goals and clear steps for achieving them. Demonstrates a deep understanding of career progression.</w:t>
            </w:r>
          </w:p>
        </w:tc>
      </w:tr>
      <w:tr w:rsidR="006F7108" w:rsidRPr="00C06391" w14:paraId="1D90E4CA" w14:textId="77777777" w:rsidTr="12236EB6">
        <w:trPr>
          <w:gridAfter w:val="2"/>
          <w:wAfter w:w="1382" w:type="pct"/>
          <w:trHeight w:val="1828"/>
        </w:trPr>
        <w:tc>
          <w:tcPr>
            <w:tcW w:w="98" w:type="pct"/>
            <w:vMerge/>
            <w:vAlign w:val="center"/>
            <w:hideMark/>
          </w:tcPr>
          <w:p w14:paraId="4E86A64F" w14:textId="77777777" w:rsidR="006F7108" w:rsidRPr="00C06391" w:rsidRDefault="006F7108" w:rsidP="00A23D79">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nil"/>
              <w:bottom w:val="single" w:sz="6" w:space="0" w:color="auto"/>
              <w:right w:val="single" w:sz="6" w:space="0" w:color="auto"/>
            </w:tcBorders>
            <w:shd w:val="clear" w:color="auto" w:fill="auto"/>
            <w:vAlign w:val="center"/>
            <w:hideMark/>
          </w:tcPr>
          <w:p w14:paraId="2DADBE79" w14:textId="77777777" w:rsidR="006F7108" w:rsidRDefault="006F7108" w:rsidP="006E0A70">
            <w:pPr>
              <w:spacing w:after="0" w:line="240" w:lineRule="auto"/>
              <w:ind w:left="0" w:firstLine="0"/>
              <w:rPr>
                <w:color w:val="auto"/>
              </w:rPr>
            </w:pPr>
            <w:r w:rsidRPr="00882269">
              <w:rPr>
                <w:color w:val="auto"/>
              </w:rPr>
              <w:t>Applied practical workplace skills to achieve identified goals</w:t>
            </w:r>
          </w:p>
          <w:p w14:paraId="1EA704AF" w14:textId="7F1C685F" w:rsidR="006F7108" w:rsidRPr="006E0A70" w:rsidRDefault="006F7108" w:rsidP="00A23D79">
            <w:pPr>
              <w:spacing w:after="0" w:line="240" w:lineRule="auto"/>
              <w:ind w:left="0" w:firstLine="0"/>
              <w:rPr>
                <w:rFonts w:eastAsia="Times New Roman"/>
                <w:b/>
                <w:kern w:val="0"/>
                <w:sz w:val="24"/>
                <w:szCs w:val="24"/>
                <w:lang w:val="en-IE"/>
                <w14:ligatures w14:val="none"/>
              </w:rPr>
            </w:pPr>
            <w:r>
              <w:rPr>
                <w:b/>
                <w:bCs/>
                <w:kern w:val="0"/>
                <w:sz w:val="24"/>
                <w:szCs w:val="24"/>
                <w14:ligatures w14:val="none"/>
              </w:rPr>
              <w:t>4 Marks</w:t>
            </w:r>
          </w:p>
        </w:tc>
        <w:tc>
          <w:tcPr>
            <w:tcW w:w="691" w:type="pct"/>
            <w:tcBorders>
              <w:top w:val="single" w:sz="6" w:space="0" w:color="auto"/>
              <w:left w:val="single" w:sz="6" w:space="0" w:color="auto"/>
              <w:right w:val="single" w:sz="6" w:space="0" w:color="auto"/>
            </w:tcBorders>
            <w:shd w:val="clear" w:color="auto" w:fill="auto"/>
          </w:tcPr>
          <w:p w14:paraId="086B7B34" w14:textId="39BFF371"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Little to no participation in activities. Minimal effort shown in reflection or skill application.</w:t>
            </w:r>
          </w:p>
        </w:tc>
        <w:tc>
          <w:tcPr>
            <w:tcW w:w="690" w:type="pct"/>
            <w:tcBorders>
              <w:top w:val="single" w:sz="6" w:space="0" w:color="auto"/>
              <w:left w:val="single" w:sz="6" w:space="0" w:color="auto"/>
              <w:right w:val="single" w:sz="6" w:space="0" w:color="auto"/>
            </w:tcBorders>
            <w:shd w:val="clear" w:color="auto" w:fill="auto"/>
          </w:tcPr>
          <w:p w14:paraId="1E623443" w14:textId="3808E386"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Little to no participation in activities. Minimal effort shown in reflection or skill application.</w:t>
            </w:r>
          </w:p>
        </w:tc>
        <w:tc>
          <w:tcPr>
            <w:tcW w:w="692" w:type="pct"/>
            <w:gridSpan w:val="2"/>
            <w:tcBorders>
              <w:top w:val="single" w:sz="6" w:space="0" w:color="auto"/>
              <w:left w:val="single" w:sz="6" w:space="0" w:color="auto"/>
              <w:right w:val="single" w:sz="6" w:space="0" w:color="auto"/>
            </w:tcBorders>
            <w:shd w:val="clear" w:color="auto" w:fill="auto"/>
          </w:tcPr>
          <w:p w14:paraId="387BB4EC" w14:textId="08E13BEE"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Engaged in activities with good effort and reasonable skill application. Reflection identifies strengths and areas for growth with minor gaps.</w:t>
            </w:r>
          </w:p>
        </w:tc>
        <w:tc>
          <w:tcPr>
            <w:tcW w:w="696" w:type="pct"/>
            <w:gridSpan w:val="2"/>
            <w:tcBorders>
              <w:top w:val="single" w:sz="6" w:space="0" w:color="auto"/>
              <w:left w:val="single" w:sz="6" w:space="0" w:color="auto"/>
              <w:right w:val="single" w:sz="6" w:space="0" w:color="auto"/>
            </w:tcBorders>
            <w:shd w:val="clear" w:color="auto" w:fill="auto"/>
          </w:tcPr>
          <w:p w14:paraId="7CD89F9E" w14:textId="3C65561A"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t>Fully engaged in activities, demonstrating excellent effort in applying workplace skills. Insightful reflection highlights strengths, areas for growth, and clear steps for continued development.</w:t>
            </w:r>
          </w:p>
        </w:tc>
      </w:tr>
      <w:tr w:rsidR="006F7108" w:rsidRPr="00C06391" w14:paraId="3424862B" w14:textId="77777777" w:rsidTr="12236EB6">
        <w:trPr>
          <w:gridAfter w:val="2"/>
          <w:wAfter w:w="1382" w:type="pct"/>
          <w:trHeight w:val="1358"/>
        </w:trPr>
        <w:tc>
          <w:tcPr>
            <w:tcW w:w="98" w:type="pct"/>
            <w:vMerge/>
            <w:vAlign w:val="center"/>
            <w:hideMark/>
          </w:tcPr>
          <w:p w14:paraId="3226A36F" w14:textId="77777777" w:rsidR="006F7108" w:rsidRPr="00C06391" w:rsidRDefault="006F7108" w:rsidP="00404146">
            <w:pPr>
              <w:spacing w:after="0" w:line="240" w:lineRule="auto"/>
              <w:ind w:left="0" w:firstLine="0"/>
              <w:rPr>
                <w:rFonts w:eastAsia="Times New Roman"/>
                <w:kern w:val="0"/>
                <w:sz w:val="24"/>
                <w:szCs w:val="24"/>
                <w:lang w:val="en-IE"/>
                <w14:ligatures w14:val="none"/>
              </w:rPr>
            </w:pPr>
          </w:p>
        </w:tc>
        <w:tc>
          <w:tcPr>
            <w:tcW w:w="751" w:type="pct"/>
            <w:vMerge w:val="restart"/>
            <w:tcBorders>
              <w:top w:val="single" w:sz="6" w:space="0" w:color="auto"/>
              <w:left w:val="nil"/>
              <w:bottom w:val="single" w:sz="6" w:space="0" w:color="auto"/>
              <w:right w:val="single" w:sz="6" w:space="0" w:color="auto"/>
            </w:tcBorders>
            <w:shd w:val="clear" w:color="auto" w:fill="auto"/>
            <w:vAlign w:val="center"/>
            <w:hideMark/>
          </w:tcPr>
          <w:p w14:paraId="0F58B4BD" w14:textId="48B32A83" w:rsidR="006F7108" w:rsidRPr="00C06391" w:rsidRDefault="006F7108" w:rsidP="00404146">
            <w:pPr>
              <w:spacing w:after="0" w:line="240" w:lineRule="auto"/>
              <w:ind w:left="0" w:firstLine="0"/>
              <w:textAlignment w:val="baseline"/>
              <w:rPr>
                <w:rFonts w:eastAsia="Times New Roman"/>
                <w:kern w:val="0"/>
                <w:sz w:val="24"/>
                <w:szCs w:val="24"/>
                <w:lang w:val="en-IE"/>
                <w14:ligatures w14:val="none"/>
              </w:rPr>
            </w:pPr>
            <w:r w:rsidRPr="00C06391">
              <w:rPr>
                <w:rFonts w:eastAsia="Times New Roman"/>
                <w:kern w:val="0"/>
                <w14:ligatures w14:val="none"/>
              </w:rPr>
              <w:t>Compiled a portfolio of work-related documents to include a CV, cover letter</w:t>
            </w:r>
            <w:r>
              <w:rPr>
                <w:rFonts w:eastAsia="Times New Roman"/>
                <w:kern w:val="0"/>
                <w14:ligatures w14:val="none"/>
              </w:rPr>
              <w:t>,</w:t>
            </w:r>
            <w:r w:rsidRPr="00C06391">
              <w:rPr>
                <w:rFonts w:eastAsia="Times New Roman"/>
                <w:kern w:val="0"/>
                <w14:ligatures w14:val="none"/>
              </w:rPr>
              <w:t xml:space="preserve"> and documents related to the vocational area (</w:t>
            </w:r>
            <w:proofErr w:type="gramStart"/>
            <w:r w:rsidRPr="00C06391">
              <w:rPr>
                <w:rFonts w:eastAsia="Times New Roman"/>
                <w:kern w:val="0"/>
                <w14:ligatures w14:val="none"/>
              </w:rPr>
              <w:t>e.g.</w:t>
            </w:r>
            <w:proofErr w:type="gramEnd"/>
            <w:r w:rsidRPr="00C06391">
              <w:rPr>
                <w:rFonts w:eastAsia="Times New Roman"/>
                <w:kern w:val="0"/>
                <w14:ligatures w14:val="none"/>
              </w:rPr>
              <w:t xml:space="preserve"> online cover letter,</w:t>
            </w:r>
            <w:r>
              <w:rPr>
                <w:rFonts w:eastAsia="Times New Roman"/>
                <w:kern w:val="0"/>
                <w14:ligatures w14:val="none"/>
              </w:rPr>
              <w:t xml:space="preserve"> professional online profile,</w:t>
            </w:r>
            <w:r w:rsidRPr="00C06391">
              <w:rPr>
                <w:rFonts w:eastAsia="Times New Roman"/>
                <w:kern w:val="0"/>
                <w14:ligatures w14:val="none"/>
              </w:rPr>
              <w:t xml:space="preserve"> application form) </w:t>
            </w:r>
            <w:r w:rsidRPr="00C06391">
              <w:rPr>
                <w:rFonts w:eastAsia="Times New Roman"/>
                <w:kern w:val="0"/>
                <w:lang w:val="en-IE"/>
                <w14:ligatures w14:val="none"/>
              </w:rPr>
              <w:t> </w:t>
            </w:r>
          </w:p>
          <w:p w14:paraId="591A8136" w14:textId="35398E03" w:rsidR="006F7108" w:rsidRPr="006E0A70" w:rsidRDefault="006F7108" w:rsidP="00404146">
            <w:pPr>
              <w:spacing w:after="0" w:line="240" w:lineRule="auto"/>
              <w:ind w:left="0" w:firstLine="0"/>
              <w:textAlignment w:val="baseline"/>
              <w:rPr>
                <w:rFonts w:eastAsia="Times New Roman"/>
                <w:b/>
                <w:kern w:val="0"/>
                <w:sz w:val="24"/>
                <w:szCs w:val="24"/>
                <w:lang w:val="en-IE"/>
                <w14:ligatures w14:val="none"/>
              </w:rPr>
            </w:pPr>
            <w:r>
              <w:rPr>
                <w:rFonts w:eastAsia="Times New Roman"/>
                <w:b/>
                <w:bCs/>
                <w:kern w:val="0"/>
                <w:sz w:val="24"/>
                <w:szCs w:val="24"/>
                <w:lang w:val="en-IE"/>
                <w14:ligatures w14:val="none"/>
              </w:rPr>
              <w:t>12 Marks</w:t>
            </w:r>
          </w:p>
        </w:tc>
        <w:tc>
          <w:tcPr>
            <w:tcW w:w="691" w:type="pct"/>
            <w:tcBorders>
              <w:top w:val="single" w:sz="6" w:space="0" w:color="auto"/>
              <w:left w:val="single" w:sz="6" w:space="0" w:color="auto"/>
              <w:right w:val="single" w:sz="6" w:space="0" w:color="auto"/>
            </w:tcBorders>
            <w:shd w:val="clear" w:color="auto" w:fill="auto"/>
          </w:tcPr>
          <w:p w14:paraId="68DBEA8D" w14:textId="387BF03B"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CV is incomplete, unprofessional, or poorly organized. Contains significant errors or irrelevant information.</w:t>
            </w:r>
            <w:r w:rsidRPr="12236EB6">
              <w:rPr>
                <w:rFonts w:eastAsia="Times New Roman"/>
                <w:kern w:val="0"/>
                <w:lang w:val="en-IE"/>
                <w14:ligatures w14:val="none"/>
              </w:rPr>
              <w:t> </w:t>
            </w:r>
          </w:p>
        </w:tc>
        <w:tc>
          <w:tcPr>
            <w:tcW w:w="690" w:type="pct"/>
            <w:tcBorders>
              <w:top w:val="single" w:sz="6" w:space="0" w:color="auto"/>
              <w:left w:val="single" w:sz="6" w:space="0" w:color="auto"/>
              <w:right w:val="single" w:sz="6" w:space="0" w:color="auto"/>
            </w:tcBorders>
            <w:shd w:val="clear" w:color="auto" w:fill="auto"/>
          </w:tcPr>
          <w:p w14:paraId="57C21FAD" w14:textId="4CC59E86"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CV is basic but includes essential details. Some sections may be unclear, irrelevant, or have noticeable errors.</w:t>
            </w:r>
            <w:r w:rsidRPr="12236EB6">
              <w:rPr>
                <w:rFonts w:eastAsia="Times New Roman"/>
                <w:kern w:val="0"/>
                <w:lang w:val="en-IE"/>
                <w14:ligatures w14:val="none"/>
              </w:rPr>
              <w:t> </w:t>
            </w:r>
          </w:p>
        </w:tc>
        <w:tc>
          <w:tcPr>
            <w:tcW w:w="692" w:type="pct"/>
            <w:gridSpan w:val="2"/>
            <w:tcBorders>
              <w:top w:val="single" w:sz="6" w:space="0" w:color="auto"/>
              <w:left w:val="single" w:sz="6" w:space="0" w:color="auto"/>
              <w:right w:val="single" w:sz="6" w:space="0" w:color="auto"/>
            </w:tcBorders>
            <w:shd w:val="clear" w:color="auto" w:fill="auto"/>
          </w:tcPr>
          <w:p w14:paraId="4D4624BC" w14:textId="2A6F9204"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CV is professional and well-organized. Mostly tailored to the chosen career, with minor errors or slight irrelevance in some areas.</w:t>
            </w:r>
            <w:r w:rsidRPr="12236EB6">
              <w:rPr>
                <w:rFonts w:eastAsia="Times New Roman"/>
                <w:kern w:val="0"/>
                <w:lang w:val="en-IE"/>
                <w14:ligatures w14:val="none"/>
              </w:rPr>
              <w:t> </w:t>
            </w:r>
          </w:p>
        </w:tc>
        <w:tc>
          <w:tcPr>
            <w:tcW w:w="696" w:type="pct"/>
            <w:gridSpan w:val="2"/>
            <w:tcBorders>
              <w:top w:val="single" w:sz="6" w:space="0" w:color="auto"/>
              <w:left w:val="single" w:sz="6" w:space="0" w:color="auto"/>
              <w:right w:val="single" w:sz="6" w:space="0" w:color="auto"/>
            </w:tcBorders>
            <w:shd w:val="clear" w:color="auto" w:fill="auto"/>
          </w:tcPr>
          <w:p w14:paraId="16FC27ED" w14:textId="57DD2F35"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CV is professional, well-structured, and fully tailored to the chosen career path. Information is clear, relevant, and error-free.</w:t>
            </w:r>
            <w:r w:rsidRPr="12236EB6">
              <w:rPr>
                <w:rFonts w:eastAsia="Times New Roman"/>
                <w:kern w:val="0"/>
                <w:lang w:val="en-IE"/>
                <w14:ligatures w14:val="none"/>
              </w:rPr>
              <w:t> </w:t>
            </w:r>
          </w:p>
        </w:tc>
      </w:tr>
      <w:tr w:rsidR="006F7108" w:rsidRPr="00C06391" w14:paraId="4EC347BF" w14:textId="77777777" w:rsidTr="12236EB6">
        <w:trPr>
          <w:gridAfter w:val="2"/>
          <w:wAfter w:w="1382" w:type="pct"/>
          <w:trHeight w:val="1675"/>
        </w:trPr>
        <w:tc>
          <w:tcPr>
            <w:tcW w:w="98" w:type="pct"/>
            <w:vMerge/>
            <w:vAlign w:val="center"/>
            <w:hideMark/>
          </w:tcPr>
          <w:p w14:paraId="19660D6C" w14:textId="77777777" w:rsidR="006F7108" w:rsidRPr="00C06391" w:rsidRDefault="006F7108" w:rsidP="00404146">
            <w:pPr>
              <w:spacing w:after="0" w:line="240" w:lineRule="auto"/>
              <w:ind w:left="0" w:firstLine="0"/>
              <w:rPr>
                <w:rFonts w:eastAsia="Times New Roman"/>
                <w:kern w:val="0"/>
                <w:sz w:val="24"/>
                <w:szCs w:val="24"/>
                <w:lang w:val="en-IE"/>
                <w14:ligatures w14:val="none"/>
              </w:rPr>
            </w:pPr>
          </w:p>
        </w:tc>
        <w:tc>
          <w:tcPr>
            <w:tcW w:w="751" w:type="pct"/>
            <w:vMerge/>
            <w:vAlign w:val="center"/>
            <w:hideMark/>
          </w:tcPr>
          <w:p w14:paraId="7B1DA021" w14:textId="77777777" w:rsidR="006F7108" w:rsidRPr="00C06391" w:rsidRDefault="006F7108" w:rsidP="00404146">
            <w:pPr>
              <w:spacing w:after="0" w:line="240" w:lineRule="auto"/>
              <w:ind w:left="0" w:firstLine="0"/>
              <w:rPr>
                <w:rFonts w:eastAsia="Times New Roman"/>
                <w:kern w:val="0"/>
                <w:sz w:val="24"/>
                <w:szCs w:val="24"/>
                <w:lang w:val="en-IE"/>
                <w14:ligatures w14:val="none"/>
              </w:rPr>
            </w:pPr>
          </w:p>
        </w:tc>
        <w:tc>
          <w:tcPr>
            <w:tcW w:w="691" w:type="pct"/>
            <w:tcBorders>
              <w:top w:val="single" w:sz="6" w:space="0" w:color="auto"/>
              <w:left w:val="single" w:sz="6" w:space="0" w:color="auto"/>
              <w:right w:val="single" w:sz="6" w:space="0" w:color="auto"/>
            </w:tcBorders>
            <w:shd w:val="clear" w:color="auto" w:fill="auto"/>
            <w:hideMark/>
          </w:tcPr>
          <w:p w14:paraId="3A94FF29" w14:textId="397AC7A3"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Cover letter is unprofessional, poorly written, or lacks tailoring to the role.</w:t>
            </w:r>
            <w:r w:rsidRPr="12236EB6">
              <w:rPr>
                <w:rFonts w:eastAsia="Times New Roman"/>
                <w:kern w:val="0"/>
                <w:lang w:val="en-IE"/>
                <w14:ligatures w14:val="none"/>
              </w:rPr>
              <w:t> </w:t>
            </w:r>
          </w:p>
        </w:tc>
        <w:tc>
          <w:tcPr>
            <w:tcW w:w="690" w:type="pct"/>
            <w:tcBorders>
              <w:top w:val="single" w:sz="6" w:space="0" w:color="auto"/>
              <w:left w:val="single" w:sz="6" w:space="0" w:color="auto"/>
              <w:right w:val="single" w:sz="6" w:space="0" w:color="auto"/>
            </w:tcBorders>
            <w:shd w:val="clear" w:color="auto" w:fill="auto"/>
            <w:hideMark/>
          </w:tcPr>
          <w:p w14:paraId="010D9467" w14:textId="3B23915C"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Cover letter is basic, with some professionalism but lacking in specificity or detailed connection to the role.</w:t>
            </w:r>
            <w:r w:rsidRPr="12236EB6">
              <w:rPr>
                <w:rFonts w:eastAsia="Times New Roman"/>
                <w:kern w:val="0"/>
                <w:lang w:val="en-IE"/>
                <w14:ligatures w14:val="none"/>
              </w:rPr>
              <w:t> </w:t>
            </w:r>
          </w:p>
        </w:tc>
        <w:tc>
          <w:tcPr>
            <w:tcW w:w="692" w:type="pct"/>
            <w:gridSpan w:val="2"/>
            <w:tcBorders>
              <w:top w:val="single" w:sz="6" w:space="0" w:color="auto"/>
              <w:left w:val="single" w:sz="6" w:space="0" w:color="auto"/>
              <w:right w:val="single" w:sz="6" w:space="0" w:color="auto"/>
            </w:tcBorders>
            <w:shd w:val="clear" w:color="auto" w:fill="auto"/>
            <w:hideMark/>
          </w:tcPr>
          <w:p w14:paraId="0102D1FE" w14:textId="01E80D86"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Cover letter is clear and professional but may lack some tailoring or depth in showing suitability for the role.</w:t>
            </w:r>
            <w:r w:rsidRPr="12236EB6">
              <w:rPr>
                <w:rFonts w:eastAsia="Times New Roman"/>
                <w:kern w:val="0"/>
                <w:lang w:val="en-IE"/>
                <w14:ligatures w14:val="none"/>
              </w:rPr>
              <w:t> </w:t>
            </w:r>
          </w:p>
        </w:tc>
        <w:tc>
          <w:tcPr>
            <w:tcW w:w="696" w:type="pct"/>
            <w:gridSpan w:val="2"/>
            <w:tcBorders>
              <w:top w:val="single" w:sz="6" w:space="0" w:color="auto"/>
              <w:left w:val="single" w:sz="6" w:space="0" w:color="auto"/>
              <w:right w:val="single" w:sz="6" w:space="0" w:color="auto"/>
            </w:tcBorders>
            <w:shd w:val="clear" w:color="auto" w:fill="auto"/>
            <w:hideMark/>
          </w:tcPr>
          <w:p w14:paraId="643EB4F2" w14:textId="351FAF37" w:rsidR="006F7108" w:rsidRPr="00C06391" w:rsidRDefault="18937915" w:rsidP="12236EB6">
            <w:pPr>
              <w:spacing w:after="0" w:line="240" w:lineRule="auto"/>
              <w:ind w:left="0"/>
              <w:textAlignment w:val="baseline"/>
              <w:rPr>
                <w:rFonts w:eastAsia="Times New Roman"/>
                <w:kern w:val="0"/>
                <w:sz w:val="24"/>
                <w:szCs w:val="24"/>
                <w:lang w:val="en-IE"/>
                <w14:ligatures w14:val="none"/>
              </w:rPr>
            </w:pPr>
            <w:r w:rsidRPr="12236EB6">
              <w:rPr>
                <w:rFonts w:eastAsia="Times New Roman"/>
                <w:kern w:val="0"/>
                <w14:ligatures w14:val="none"/>
              </w:rPr>
              <w:t>Cover letter is well-written, clear, and tailored to the specific role or field. Demonstrates a high level of professionalism and suitability for the position.</w:t>
            </w:r>
            <w:r w:rsidRPr="12236EB6">
              <w:rPr>
                <w:rFonts w:eastAsia="Times New Roman"/>
                <w:kern w:val="0"/>
                <w:lang w:val="en-IE"/>
                <w14:ligatures w14:val="none"/>
              </w:rPr>
              <w:t> </w:t>
            </w:r>
          </w:p>
        </w:tc>
      </w:tr>
      <w:tr w:rsidR="006F7108" w:rsidRPr="00C06391" w14:paraId="735DF482" w14:textId="77777777" w:rsidTr="12236EB6">
        <w:trPr>
          <w:gridAfter w:val="2"/>
          <w:wAfter w:w="1382" w:type="pct"/>
          <w:trHeight w:val="1968"/>
        </w:trPr>
        <w:tc>
          <w:tcPr>
            <w:tcW w:w="98" w:type="pct"/>
            <w:vMerge/>
            <w:vAlign w:val="center"/>
          </w:tcPr>
          <w:p w14:paraId="2E874B39" w14:textId="77777777" w:rsidR="006F7108" w:rsidRPr="00C06391" w:rsidRDefault="006F7108" w:rsidP="00726CB5">
            <w:pPr>
              <w:spacing w:after="0" w:line="240" w:lineRule="auto"/>
              <w:ind w:left="0" w:firstLine="0"/>
              <w:rPr>
                <w:rFonts w:eastAsia="Times New Roman"/>
                <w:kern w:val="0"/>
                <w:sz w:val="24"/>
                <w:szCs w:val="24"/>
                <w:lang w:val="en-IE"/>
                <w14:ligatures w14:val="none"/>
              </w:rPr>
            </w:pPr>
          </w:p>
        </w:tc>
        <w:tc>
          <w:tcPr>
            <w:tcW w:w="751" w:type="pct"/>
            <w:vMerge/>
            <w:vAlign w:val="center"/>
          </w:tcPr>
          <w:p w14:paraId="175DA5F2" w14:textId="77777777" w:rsidR="006F7108" w:rsidRPr="00C06391" w:rsidRDefault="006F7108" w:rsidP="00726CB5">
            <w:pPr>
              <w:spacing w:after="0" w:line="240" w:lineRule="auto"/>
              <w:ind w:left="0" w:firstLine="0"/>
              <w:rPr>
                <w:rFonts w:eastAsia="Times New Roman"/>
                <w:kern w:val="0"/>
                <w:sz w:val="24"/>
                <w:szCs w:val="24"/>
                <w:lang w:val="en-IE"/>
                <w14:ligatures w14:val="none"/>
              </w:rPr>
            </w:pPr>
          </w:p>
        </w:tc>
        <w:tc>
          <w:tcPr>
            <w:tcW w:w="691" w:type="pct"/>
            <w:tcBorders>
              <w:top w:val="single" w:sz="6" w:space="0" w:color="auto"/>
              <w:left w:val="single" w:sz="6" w:space="0" w:color="auto"/>
              <w:bottom w:val="single" w:sz="6" w:space="0" w:color="auto"/>
              <w:right w:val="single" w:sz="6" w:space="0" w:color="auto"/>
            </w:tcBorders>
            <w:shd w:val="clear" w:color="auto" w:fill="auto"/>
          </w:tcPr>
          <w:p w14:paraId="7EB3FF64" w14:textId="119C45B2" w:rsidR="006F7108" w:rsidRPr="00C06391" w:rsidRDefault="18937915"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Additional documents are incomplete, unprofessional, or irrelevant.</w:t>
            </w:r>
            <w:r w:rsidRPr="12236EB6">
              <w:rPr>
                <w:rFonts w:eastAsia="Times New Roman"/>
                <w:kern w:val="0"/>
                <w:lang w:val="en-IE"/>
                <w14:ligatures w14:val="none"/>
              </w:rPr>
              <w:t> </w:t>
            </w:r>
          </w:p>
        </w:tc>
        <w:tc>
          <w:tcPr>
            <w:tcW w:w="690" w:type="pct"/>
            <w:tcBorders>
              <w:top w:val="single" w:sz="6" w:space="0" w:color="auto"/>
              <w:left w:val="single" w:sz="6" w:space="0" w:color="auto"/>
              <w:bottom w:val="single" w:sz="6" w:space="0" w:color="auto"/>
              <w:right w:val="single" w:sz="6" w:space="0" w:color="auto"/>
            </w:tcBorders>
            <w:shd w:val="clear" w:color="auto" w:fill="auto"/>
          </w:tcPr>
          <w:p w14:paraId="5A598E4C" w14:textId="332A8466" w:rsidR="006F7108" w:rsidRPr="00C06391" w:rsidRDefault="18937915"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Additional documents are basic but meet the requirements. May contain noticeable errors or be lacking in relevance to the vocational area.</w:t>
            </w:r>
            <w:r w:rsidRPr="12236EB6">
              <w:rPr>
                <w:rFonts w:eastAsia="Times New Roman"/>
                <w:kern w:val="0"/>
                <w:lang w:val="en-IE"/>
                <w14:ligatures w14:val="none"/>
              </w:rPr>
              <w:t> </w:t>
            </w:r>
          </w:p>
        </w:tc>
        <w:tc>
          <w:tcPr>
            <w:tcW w:w="692" w:type="pct"/>
            <w:gridSpan w:val="2"/>
            <w:tcBorders>
              <w:top w:val="single" w:sz="6" w:space="0" w:color="auto"/>
              <w:left w:val="single" w:sz="6" w:space="0" w:color="auto"/>
              <w:bottom w:val="single" w:sz="6" w:space="0" w:color="auto"/>
              <w:right w:val="single" w:sz="6" w:space="0" w:color="auto"/>
            </w:tcBorders>
            <w:shd w:val="clear" w:color="auto" w:fill="auto"/>
          </w:tcPr>
          <w:p w14:paraId="38B4D3E6" w14:textId="01260284" w:rsidR="006F7108" w:rsidRPr="00C06391" w:rsidRDefault="18937915"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Additional documents are relevant and mostly professional but may have minor errors or lack some detail.</w:t>
            </w:r>
            <w:r w:rsidRPr="12236EB6">
              <w:rPr>
                <w:rFonts w:eastAsia="Times New Roman"/>
                <w:kern w:val="0"/>
                <w:lang w:val="en-IE"/>
                <w14:ligatures w14:val="none"/>
              </w:rPr>
              <w:t> </w:t>
            </w:r>
          </w:p>
        </w:tc>
        <w:tc>
          <w:tcPr>
            <w:tcW w:w="696" w:type="pct"/>
            <w:gridSpan w:val="2"/>
            <w:tcBorders>
              <w:top w:val="single" w:sz="6" w:space="0" w:color="auto"/>
              <w:left w:val="single" w:sz="6" w:space="0" w:color="auto"/>
              <w:bottom w:val="single" w:sz="6" w:space="0" w:color="auto"/>
              <w:right w:val="single" w:sz="6" w:space="0" w:color="auto"/>
            </w:tcBorders>
            <w:shd w:val="clear" w:color="auto" w:fill="auto"/>
          </w:tcPr>
          <w:p w14:paraId="0C31F3AD" w14:textId="2A3B440B" w:rsidR="006F7108" w:rsidRPr="00C06391" w:rsidRDefault="18937915"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Additional documents (e.g., online cover letter, application form) are complete, professional, and relevant to the vocational area. Well-formatted and free from errors.</w:t>
            </w:r>
            <w:r w:rsidRPr="12236EB6">
              <w:rPr>
                <w:rFonts w:eastAsia="Times New Roman"/>
                <w:kern w:val="0"/>
                <w:lang w:val="en-IE"/>
                <w14:ligatures w14:val="none"/>
              </w:rPr>
              <w:t> </w:t>
            </w:r>
          </w:p>
        </w:tc>
      </w:tr>
      <w:tr w:rsidR="000064F2" w:rsidRPr="00C06391" w14:paraId="30CC7A93" w14:textId="77777777" w:rsidTr="12236EB6">
        <w:trPr>
          <w:gridAfter w:val="2"/>
          <w:wAfter w:w="1382" w:type="pct"/>
          <w:trHeight w:val="268"/>
        </w:trPr>
        <w:tc>
          <w:tcPr>
            <w:tcW w:w="98" w:type="pct"/>
            <w:vMerge w:val="restart"/>
            <w:tcBorders>
              <w:left w:val="single" w:sz="6" w:space="0" w:color="auto"/>
            </w:tcBorders>
            <w:shd w:val="clear" w:color="auto" w:fill="F1A983" w:themeFill="accent2" w:themeFillTint="99"/>
            <w:vAlign w:val="center"/>
          </w:tcPr>
          <w:p w14:paraId="1E79AA2E" w14:textId="77777777" w:rsidR="000064F2" w:rsidRPr="00C06391" w:rsidRDefault="000064F2" w:rsidP="00726CB5">
            <w:pPr>
              <w:spacing w:after="0" w:line="240" w:lineRule="auto"/>
              <w:ind w:left="0" w:firstLine="0"/>
              <w:rPr>
                <w:rFonts w:eastAsia="Times New Roman"/>
                <w:kern w:val="0"/>
                <w:sz w:val="24"/>
                <w:szCs w:val="24"/>
                <w:lang w:val="en-IE"/>
                <w14:ligatures w14:val="none"/>
              </w:rPr>
            </w:pPr>
          </w:p>
        </w:tc>
        <w:tc>
          <w:tcPr>
            <w:tcW w:w="3520" w:type="pct"/>
            <w:gridSpan w:val="7"/>
            <w:tcBorders>
              <w:top w:val="single" w:sz="6" w:space="0" w:color="auto"/>
              <w:bottom w:val="single" w:sz="6" w:space="0" w:color="auto"/>
              <w:right w:val="single" w:sz="6" w:space="0" w:color="auto"/>
            </w:tcBorders>
            <w:shd w:val="clear" w:color="auto" w:fill="F1A983" w:themeFill="accent2" w:themeFillTint="99"/>
            <w:vAlign w:val="center"/>
          </w:tcPr>
          <w:p w14:paraId="63DD0317" w14:textId="0EB257CB" w:rsidR="000064F2" w:rsidRPr="000064F2" w:rsidRDefault="7DF9599A"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 xml:space="preserve">Reflection and Interview </w:t>
            </w:r>
          </w:p>
        </w:tc>
      </w:tr>
      <w:tr w:rsidR="000064F2" w:rsidRPr="00C06391" w14:paraId="4741FA55" w14:textId="77777777" w:rsidTr="12236EB6">
        <w:trPr>
          <w:gridAfter w:val="2"/>
          <w:wAfter w:w="1382" w:type="pct"/>
          <w:trHeight w:val="268"/>
        </w:trPr>
        <w:tc>
          <w:tcPr>
            <w:tcW w:w="98" w:type="pct"/>
            <w:vMerge/>
            <w:vAlign w:val="center"/>
          </w:tcPr>
          <w:p w14:paraId="60229FE1" w14:textId="77777777" w:rsidR="000064F2" w:rsidRPr="00C06391" w:rsidRDefault="000064F2" w:rsidP="00F67D50">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bottom w:val="single" w:sz="6" w:space="0" w:color="auto"/>
            </w:tcBorders>
            <w:vAlign w:val="center"/>
          </w:tcPr>
          <w:p w14:paraId="0B68D120" w14:textId="77777777" w:rsidR="000064F2" w:rsidRDefault="000064F2" w:rsidP="00F67D50">
            <w:pPr>
              <w:spacing w:after="0" w:line="240" w:lineRule="auto"/>
              <w:ind w:left="0" w:firstLine="0"/>
              <w:textAlignment w:val="baseline"/>
              <w:rPr>
                <w:rFonts w:eastAsia="Times New Roman"/>
                <w:kern w:val="0"/>
                <w:lang w:val="en-IE"/>
                <w14:ligatures w14:val="none"/>
              </w:rPr>
            </w:pPr>
            <w:r w:rsidRPr="00C06391">
              <w:rPr>
                <w:rFonts w:eastAsia="Times New Roman"/>
                <w:kern w:val="0"/>
                <w14:ligatures w14:val="none"/>
              </w:rPr>
              <w:t>Provided substantial evidence of tasks completed during the placement </w:t>
            </w:r>
            <w:r w:rsidRPr="00C06391">
              <w:rPr>
                <w:rFonts w:eastAsia="Times New Roman"/>
                <w:kern w:val="0"/>
                <w:lang w:val="en-IE"/>
                <w14:ligatures w14:val="none"/>
              </w:rPr>
              <w:t> </w:t>
            </w:r>
          </w:p>
          <w:p w14:paraId="27B1DEE9" w14:textId="425F55E3" w:rsidR="004C0CFB" w:rsidRPr="004C0CFB" w:rsidRDefault="004C0CFB" w:rsidP="00F67D50">
            <w:pPr>
              <w:spacing w:after="0" w:line="240" w:lineRule="auto"/>
              <w:ind w:left="0" w:firstLine="0"/>
              <w:textAlignment w:val="baseline"/>
              <w:rPr>
                <w:rFonts w:ascii="Times New Roman" w:eastAsia="Times New Roman" w:hAnsi="Times New Roman" w:cs="Times New Roman"/>
                <w:b/>
                <w:bCs/>
                <w:kern w:val="0"/>
                <w:sz w:val="24"/>
                <w:szCs w:val="24"/>
                <w:lang w:val="en-IE"/>
                <w14:ligatures w14:val="none"/>
              </w:rPr>
            </w:pPr>
            <w:r>
              <w:rPr>
                <w:rFonts w:eastAsia="Times New Roman"/>
                <w:b/>
                <w:bCs/>
                <w:kern w:val="0"/>
                <w:sz w:val="24"/>
                <w:szCs w:val="24"/>
                <w:lang w:val="en-IE"/>
                <w14:ligatures w14:val="none"/>
              </w:rPr>
              <w:t xml:space="preserve">8 Marks </w:t>
            </w:r>
          </w:p>
          <w:p w14:paraId="2B5C6058" w14:textId="4F2B7AC9" w:rsidR="000064F2" w:rsidRPr="00C06391" w:rsidRDefault="000064F2" w:rsidP="00F67D50">
            <w:pPr>
              <w:spacing w:after="0" w:line="240" w:lineRule="auto"/>
              <w:ind w:left="0" w:firstLine="0"/>
              <w:rPr>
                <w:rFonts w:eastAsia="Times New Roman"/>
                <w:kern w:val="0"/>
                <w:sz w:val="24"/>
                <w:szCs w:val="24"/>
                <w:lang w:val="en-IE"/>
                <w14:ligatures w14:val="none"/>
              </w:rPr>
            </w:pPr>
            <w:r w:rsidRPr="00C06391">
              <w:rPr>
                <w:rFonts w:eastAsia="Times New Roman"/>
                <w:kern w:val="0"/>
                <w:lang w:val="en-IE"/>
                <w14:ligatures w14:val="none"/>
              </w:rPr>
              <w:t> </w:t>
            </w:r>
          </w:p>
        </w:tc>
        <w:tc>
          <w:tcPr>
            <w:tcW w:w="691" w:type="pct"/>
            <w:tcBorders>
              <w:top w:val="single" w:sz="6" w:space="0" w:color="auto"/>
              <w:left w:val="single" w:sz="6" w:space="0" w:color="auto"/>
              <w:bottom w:val="single" w:sz="6" w:space="0" w:color="auto"/>
              <w:right w:val="single" w:sz="6" w:space="0" w:color="auto"/>
            </w:tcBorders>
            <w:shd w:val="clear" w:color="auto" w:fill="auto"/>
          </w:tcPr>
          <w:p w14:paraId="11E8CF23" w14:textId="76BF8C61" w:rsidR="000064F2" w:rsidRPr="00C06391" w:rsidRDefault="7DF9599A" w:rsidP="12236EB6">
            <w:pPr>
              <w:spacing w:after="0" w:line="240" w:lineRule="auto"/>
              <w:ind w:left="0"/>
              <w:textAlignment w:val="baseline"/>
              <w:rPr>
                <w:rFonts w:eastAsia="Times New Roman"/>
                <w:kern w:val="0"/>
                <w14:ligatures w14:val="none"/>
              </w:rPr>
            </w:pPr>
            <w:r w:rsidRPr="12236EB6">
              <w:t>Incomplete, disorganised, lacks evidence of tasks completed, with minimal detail about activities or learning experiences.</w:t>
            </w:r>
          </w:p>
        </w:tc>
        <w:tc>
          <w:tcPr>
            <w:tcW w:w="690" w:type="pct"/>
            <w:tcBorders>
              <w:top w:val="single" w:sz="6" w:space="0" w:color="auto"/>
              <w:left w:val="single" w:sz="6" w:space="0" w:color="auto"/>
              <w:bottom w:val="single" w:sz="6" w:space="0" w:color="auto"/>
              <w:right w:val="single" w:sz="6" w:space="0" w:color="auto"/>
            </w:tcBorders>
            <w:shd w:val="clear" w:color="auto" w:fill="auto"/>
          </w:tcPr>
          <w:p w14:paraId="2B5F29EA" w14:textId="2D7967EA" w:rsidR="000064F2" w:rsidRPr="00C06391" w:rsidRDefault="7DF9599A" w:rsidP="12236EB6">
            <w:pPr>
              <w:spacing w:after="0" w:line="240" w:lineRule="auto"/>
              <w:ind w:left="0"/>
              <w:textAlignment w:val="baseline"/>
              <w:rPr>
                <w:rFonts w:eastAsia="Times New Roman"/>
                <w:kern w:val="0"/>
                <w14:ligatures w14:val="none"/>
              </w:rPr>
            </w:pPr>
            <w:r w:rsidRPr="12236EB6">
              <w:t>Basic documentation of tasks completed, with some details about activities and experiences but lacking consistency or depth.</w:t>
            </w:r>
          </w:p>
        </w:tc>
        <w:tc>
          <w:tcPr>
            <w:tcW w:w="692" w:type="pct"/>
            <w:gridSpan w:val="2"/>
            <w:tcBorders>
              <w:top w:val="single" w:sz="6" w:space="0" w:color="auto"/>
              <w:left w:val="single" w:sz="6" w:space="0" w:color="auto"/>
              <w:bottom w:val="single" w:sz="6" w:space="0" w:color="auto"/>
              <w:right w:val="single" w:sz="6" w:space="0" w:color="auto"/>
            </w:tcBorders>
            <w:shd w:val="clear" w:color="auto" w:fill="auto"/>
          </w:tcPr>
          <w:p w14:paraId="7CD7B252" w14:textId="25944D75" w:rsidR="000064F2" w:rsidRPr="00C06391" w:rsidRDefault="7DF9599A" w:rsidP="12236EB6">
            <w:pPr>
              <w:spacing w:after="0" w:line="240" w:lineRule="auto"/>
              <w:ind w:left="0"/>
              <w:textAlignment w:val="baseline"/>
              <w:rPr>
                <w:rFonts w:eastAsia="Times New Roman"/>
                <w:kern w:val="0"/>
                <w14:ligatures w14:val="none"/>
              </w:rPr>
            </w:pPr>
            <w:r w:rsidRPr="12236EB6">
              <w:t>Well-organised diary with clear evidence of tasks, progress, and challenges. Provides some critical insight into learning experiences.</w:t>
            </w:r>
          </w:p>
        </w:tc>
        <w:tc>
          <w:tcPr>
            <w:tcW w:w="696" w:type="pct"/>
            <w:gridSpan w:val="2"/>
            <w:tcBorders>
              <w:top w:val="single" w:sz="6" w:space="0" w:color="auto"/>
              <w:left w:val="single" w:sz="6" w:space="0" w:color="auto"/>
              <w:bottom w:val="single" w:sz="6" w:space="0" w:color="auto"/>
              <w:right w:val="single" w:sz="6" w:space="0" w:color="auto"/>
            </w:tcBorders>
            <w:shd w:val="clear" w:color="auto" w:fill="auto"/>
          </w:tcPr>
          <w:p w14:paraId="79E0FC74" w14:textId="45DAC23B" w:rsidR="000064F2" w:rsidRPr="00C06391" w:rsidRDefault="5CC18CD5" w:rsidP="12236EB6">
            <w:pPr>
              <w:spacing w:after="0" w:line="240" w:lineRule="auto"/>
              <w:ind w:left="0"/>
              <w:textAlignment w:val="baseline"/>
              <w:rPr>
                <w:rFonts w:eastAsia="Times New Roman"/>
                <w:kern w:val="0"/>
                <w14:ligatures w14:val="none"/>
              </w:rPr>
            </w:pPr>
            <w:r w:rsidRPr="12236EB6">
              <w:rPr>
                <w:rFonts w:eastAsia="Times New Roman"/>
                <w:kern w:val="0"/>
                <w14:ligatures w14:val="none"/>
              </w:rPr>
              <w:t xml:space="preserve">Comprehensive, detailed, and well-articulated account of tasks and responsibilities. Demonstrates insight, professionalism, and a strong connection between activities </w:t>
            </w:r>
            <w:r w:rsidRPr="12236EB6">
              <w:rPr>
                <w:rFonts w:eastAsia="Times New Roman"/>
                <w:kern w:val="0"/>
                <w14:ligatures w14:val="none"/>
              </w:rPr>
              <w:lastRenderedPageBreak/>
              <w:t>and placement goals. Information is clear, structured, and reflects a high level of engagement.</w:t>
            </w:r>
          </w:p>
        </w:tc>
      </w:tr>
      <w:tr w:rsidR="000064F2" w:rsidRPr="00C06391" w14:paraId="59149943" w14:textId="77777777" w:rsidTr="12236EB6">
        <w:trPr>
          <w:gridAfter w:val="2"/>
          <w:wAfter w:w="1382" w:type="pct"/>
          <w:trHeight w:val="268"/>
        </w:trPr>
        <w:tc>
          <w:tcPr>
            <w:tcW w:w="98" w:type="pct"/>
            <w:vMerge w:val="restart"/>
            <w:tcBorders>
              <w:left w:val="single" w:sz="6" w:space="0" w:color="auto"/>
              <w:right w:val="single" w:sz="6" w:space="0" w:color="auto"/>
            </w:tcBorders>
            <w:shd w:val="clear" w:color="auto" w:fill="F1A983" w:themeFill="accent2" w:themeFillTint="99"/>
            <w:vAlign w:val="center"/>
          </w:tcPr>
          <w:p w14:paraId="43B573D9" w14:textId="77777777" w:rsidR="000064F2" w:rsidRPr="00C06391" w:rsidRDefault="000064F2" w:rsidP="00F67D50">
            <w:pPr>
              <w:spacing w:after="0" w:line="240" w:lineRule="auto"/>
              <w:ind w:left="0" w:firstLine="0"/>
              <w:rPr>
                <w:rFonts w:eastAsia="Times New Roman"/>
                <w:kern w:val="0"/>
                <w:sz w:val="24"/>
                <w:szCs w:val="24"/>
                <w:lang w:val="en-IE"/>
                <w14:ligatures w14:val="none"/>
              </w:rPr>
            </w:pPr>
          </w:p>
        </w:tc>
        <w:tc>
          <w:tcPr>
            <w:tcW w:w="751" w:type="pct"/>
            <w:tcBorders>
              <w:top w:val="single" w:sz="6" w:space="0" w:color="auto"/>
              <w:left w:val="single" w:sz="6" w:space="0" w:color="auto"/>
              <w:bottom w:val="single" w:sz="6" w:space="0" w:color="auto"/>
            </w:tcBorders>
            <w:vAlign w:val="center"/>
          </w:tcPr>
          <w:p w14:paraId="71BD439C" w14:textId="77777777" w:rsidR="000064F2" w:rsidRDefault="000064F2" w:rsidP="00F67D50">
            <w:pPr>
              <w:spacing w:after="0" w:line="240" w:lineRule="auto"/>
              <w:ind w:left="0" w:firstLine="0"/>
              <w:rPr>
                <w:rFonts w:eastAsia="Times New Roman"/>
                <w:kern w:val="0"/>
                <w:lang w:val="en-IE"/>
                <w14:ligatures w14:val="none"/>
              </w:rPr>
            </w:pPr>
            <w:r w:rsidRPr="00882269">
              <w:rPr>
                <w:rStyle w:val="Strong"/>
                <w:b w:val="0"/>
                <w:bCs w:val="0"/>
              </w:rPr>
              <w:t>Presented thoughtful and critical reflection on the work experience</w:t>
            </w:r>
            <w:r w:rsidRPr="00882269">
              <w:t>, analysing key tasks, challenges, and the skills developed, and identifying areas for further growth</w:t>
            </w:r>
            <w:r w:rsidRPr="00C06391">
              <w:rPr>
                <w:rFonts w:eastAsia="Times New Roman"/>
                <w:kern w:val="0"/>
                <w:lang w:val="en-IE"/>
                <w14:ligatures w14:val="none"/>
              </w:rPr>
              <w:t> </w:t>
            </w:r>
          </w:p>
          <w:p w14:paraId="232A2F44" w14:textId="55BB6689" w:rsidR="004C0CFB" w:rsidRPr="004C0CFB" w:rsidRDefault="004C0CFB" w:rsidP="00F67D50">
            <w:pPr>
              <w:spacing w:after="0" w:line="240" w:lineRule="auto"/>
              <w:ind w:left="0" w:firstLine="0"/>
              <w:rPr>
                <w:rFonts w:eastAsia="Times New Roman"/>
                <w:b/>
                <w:bCs/>
                <w:kern w:val="0"/>
                <w:sz w:val="24"/>
                <w:szCs w:val="24"/>
                <w:lang w:val="en-IE"/>
                <w14:ligatures w14:val="none"/>
              </w:rPr>
            </w:pPr>
            <w:r>
              <w:rPr>
                <w:rFonts w:eastAsia="Times New Roman"/>
                <w:b/>
                <w:bCs/>
                <w:kern w:val="0"/>
                <w:lang w:val="en-IE"/>
                <w14:ligatures w14:val="none"/>
              </w:rPr>
              <w:t xml:space="preserve">7 Marks </w:t>
            </w:r>
          </w:p>
        </w:tc>
        <w:tc>
          <w:tcPr>
            <w:tcW w:w="691" w:type="pct"/>
            <w:tcBorders>
              <w:top w:val="single" w:sz="6" w:space="0" w:color="auto"/>
              <w:left w:val="single" w:sz="6" w:space="0" w:color="auto"/>
              <w:bottom w:val="single" w:sz="6" w:space="0" w:color="auto"/>
              <w:right w:val="single" w:sz="6" w:space="0" w:color="auto"/>
            </w:tcBorders>
            <w:shd w:val="clear" w:color="auto" w:fill="auto"/>
          </w:tcPr>
          <w:p w14:paraId="2463F89B" w14:textId="4263F151" w:rsidR="000064F2" w:rsidRPr="00C06391" w:rsidRDefault="7DF9599A" w:rsidP="12236EB6">
            <w:pPr>
              <w:spacing w:after="0" w:line="240" w:lineRule="auto"/>
              <w:ind w:left="0"/>
              <w:textAlignment w:val="baseline"/>
              <w:rPr>
                <w:rFonts w:eastAsia="Times New Roman"/>
                <w:kern w:val="0"/>
                <w14:ligatures w14:val="none"/>
              </w:rPr>
            </w:pPr>
            <w:r w:rsidRPr="12236EB6">
              <w:rPr>
                <w:color w:val="000000" w:themeColor="text1"/>
                <w:lang w:val="en-IE"/>
              </w:rPr>
              <w:t>Little evidence of engagement with the cycle, with key stages missing or unclear. No meaningful analysis of experiences, learning moments, or areas for development.</w:t>
            </w:r>
          </w:p>
        </w:tc>
        <w:tc>
          <w:tcPr>
            <w:tcW w:w="690" w:type="pct"/>
            <w:tcBorders>
              <w:top w:val="single" w:sz="6" w:space="0" w:color="auto"/>
              <w:left w:val="single" w:sz="6" w:space="0" w:color="auto"/>
              <w:bottom w:val="single" w:sz="6" w:space="0" w:color="auto"/>
              <w:right w:val="single" w:sz="6" w:space="0" w:color="auto"/>
            </w:tcBorders>
            <w:shd w:val="clear" w:color="auto" w:fill="auto"/>
          </w:tcPr>
          <w:p w14:paraId="2A450EED" w14:textId="0F2D75AA" w:rsidR="000064F2" w:rsidRPr="00C06391" w:rsidRDefault="7DF9599A" w:rsidP="12236EB6">
            <w:pPr>
              <w:spacing w:after="0" w:line="240" w:lineRule="auto"/>
              <w:ind w:left="0"/>
              <w:textAlignment w:val="baseline"/>
              <w:rPr>
                <w:rFonts w:eastAsia="Times New Roman"/>
                <w:kern w:val="0"/>
                <w14:ligatures w14:val="none"/>
              </w:rPr>
            </w:pPr>
            <w:r w:rsidRPr="12236EB6">
              <w:rPr>
                <w:color w:val="000000" w:themeColor="text1"/>
                <w:lang w:val="en-IE"/>
              </w:rPr>
              <w:t>Some stages of the cycle are addressed, but the reflection is superficial and lacks depth. Limited analysis of experiences, challenges, or opportunities for growth.</w:t>
            </w:r>
          </w:p>
        </w:tc>
        <w:tc>
          <w:tcPr>
            <w:tcW w:w="692" w:type="pct"/>
            <w:gridSpan w:val="2"/>
            <w:tcBorders>
              <w:top w:val="single" w:sz="6" w:space="0" w:color="auto"/>
              <w:left w:val="single" w:sz="6" w:space="0" w:color="auto"/>
              <w:bottom w:val="single" w:sz="6" w:space="0" w:color="auto"/>
              <w:right w:val="single" w:sz="6" w:space="0" w:color="auto"/>
            </w:tcBorders>
            <w:shd w:val="clear" w:color="auto" w:fill="auto"/>
          </w:tcPr>
          <w:p w14:paraId="365A71EA" w14:textId="5E07A7F0" w:rsidR="000064F2" w:rsidRPr="00C06391" w:rsidRDefault="7DF9599A" w:rsidP="12236EB6">
            <w:pPr>
              <w:spacing w:after="0" w:line="240" w:lineRule="auto"/>
              <w:ind w:left="0"/>
              <w:textAlignment w:val="baseline"/>
              <w:rPr>
                <w:rFonts w:eastAsia="Times New Roman"/>
                <w:kern w:val="0"/>
                <w14:ligatures w14:val="none"/>
              </w:rPr>
            </w:pPr>
            <w:r w:rsidRPr="12236EB6">
              <w:rPr>
                <w:color w:val="000000" w:themeColor="text1"/>
              </w:rPr>
              <w:t>Covers key experiences and challenges, demonstrating an understanding of learning through reflection and experimentation. All or most stages are addressed, though some may lack depth.</w:t>
            </w:r>
          </w:p>
        </w:tc>
        <w:tc>
          <w:tcPr>
            <w:tcW w:w="696" w:type="pct"/>
            <w:gridSpan w:val="2"/>
            <w:tcBorders>
              <w:top w:val="single" w:sz="6" w:space="0" w:color="auto"/>
              <w:left w:val="single" w:sz="6" w:space="0" w:color="auto"/>
              <w:bottom w:val="single" w:sz="6" w:space="0" w:color="auto"/>
              <w:right w:val="single" w:sz="6" w:space="0" w:color="auto"/>
            </w:tcBorders>
            <w:shd w:val="clear" w:color="auto" w:fill="auto"/>
          </w:tcPr>
          <w:p w14:paraId="46D0F35A" w14:textId="66C29054" w:rsidR="000064F2" w:rsidRPr="00C06391" w:rsidRDefault="7DF9599A" w:rsidP="12236EB6">
            <w:pPr>
              <w:spacing w:after="0" w:line="240" w:lineRule="auto"/>
              <w:ind w:left="0"/>
              <w:textAlignment w:val="baseline"/>
              <w:rPr>
                <w:rFonts w:eastAsia="Times New Roman"/>
                <w:kern w:val="0"/>
                <w14:ligatures w14:val="none"/>
              </w:rPr>
            </w:pPr>
            <w:r w:rsidRPr="12236EB6">
              <w:rPr>
                <w:color w:val="000000" w:themeColor="text1"/>
              </w:rPr>
              <w:t>Clearly applies all four stages of the cycle to analyse key learning moments, challenges, and personal growth. Thoughtful discussion of areas for improvement, demonstrating critical thinking and self-awareness.</w:t>
            </w:r>
          </w:p>
        </w:tc>
      </w:tr>
      <w:tr w:rsidR="000064F2" w:rsidRPr="00C06391" w14:paraId="7411B979" w14:textId="77777777" w:rsidTr="12236EB6">
        <w:trPr>
          <w:gridAfter w:val="2"/>
          <w:wAfter w:w="1382" w:type="pct"/>
          <w:trHeight w:val="268"/>
        </w:trPr>
        <w:tc>
          <w:tcPr>
            <w:tcW w:w="98" w:type="pct"/>
            <w:vMerge/>
            <w:vAlign w:val="center"/>
          </w:tcPr>
          <w:p w14:paraId="48768166" w14:textId="77777777" w:rsidR="000064F2" w:rsidRPr="00C06391" w:rsidRDefault="000064F2" w:rsidP="00F67D50">
            <w:pPr>
              <w:spacing w:after="0" w:line="240" w:lineRule="auto"/>
              <w:ind w:left="0" w:firstLine="0"/>
              <w:rPr>
                <w:rFonts w:eastAsia="Times New Roman"/>
                <w:kern w:val="0"/>
                <w:sz w:val="24"/>
                <w:szCs w:val="24"/>
                <w:lang w:val="en-IE"/>
                <w14:ligatures w14:val="none"/>
              </w:rPr>
            </w:pPr>
          </w:p>
        </w:tc>
        <w:tc>
          <w:tcPr>
            <w:tcW w:w="751" w:type="pct"/>
            <w:vMerge w:val="restart"/>
            <w:tcBorders>
              <w:top w:val="single" w:sz="6" w:space="0" w:color="auto"/>
              <w:left w:val="single" w:sz="6" w:space="0" w:color="auto"/>
            </w:tcBorders>
            <w:vAlign w:val="center"/>
          </w:tcPr>
          <w:p w14:paraId="06391552" w14:textId="77777777" w:rsidR="000064F2" w:rsidRDefault="000064F2" w:rsidP="00F67D50">
            <w:pPr>
              <w:spacing w:after="0" w:line="240" w:lineRule="auto"/>
              <w:ind w:left="0" w:firstLine="0"/>
            </w:pPr>
            <w:r w:rsidRPr="00882269">
              <w:t>Participated in an interview, effectively reflecting on skills, challenges, and growth during the work experience, and linking insights to career goals</w:t>
            </w:r>
          </w:p>
          <w:p w14:paraId="054EFF86" w14:textId="7AAE83DD" w:rsidR="000064F2" w:rsidRPr="000064F2" w:rsidRDefault="000064F2" w:rsidP="00F67D50">
            <w:pPr>
              <w:spacing w:after="0" w:line="240" w:lineRule="auto"/>
              <w:ind w:left="0" w:firstLine="0"/>
              <w:rPr>
                <w:rFonts w:eastAsia="Times New Roman"/>
                <w:b/>
                <w:bCs/>
                <w:kern w:val="0"/>
                <w:sz w:val="24"/>
                <w:szCs w:val="24"/>
                <w:lang w:val="en-IE"/>
                <w14:ligatures w14:val="none"/>
              </w:rPr>
            </w:pPr>
            <w:r>
              <w:rPr>
                <w:b/>
                <w:bCs/>
                <w:kern w:val="0"/>
                <w:sz w:val="24"/>
                <w:szCs w:val="24"/>
                <w14:ligatures w14:val="none"/>
              </w:rPr>
              <w:t xml:space="preserve">10 Marks </w:t>
            </w:r>
          </w:p>
        </w:tc>
        <w:tc>
          <w:tcPr>
            <w:tcW w:w="691" w:type="pct"/>
            <w:tcBorders>
              <w:top w:val="single" w:sz="6" w:space="0" w:color="auto"/>
              <w:left w:val="single" w:sz="6" w:space="0" w:color="auto"/>
              <w:bottom w:val="single" w:sz="6" w:space="0" w:color="auto"/>
              <w:right w:val="single" w:sz="6" w:space="0" w:color="auto"/>
            </w:tcBorders>
            <w:shd w:val="clear" w:color="auto" w:fill="auto"/>
          </w:tcPr>
          <w:p w14:paraId="42AD6683" w14:textId="0FCAA55A" w:rsidR="000064F2" w:rsidRPr="00C06391" w:rsidRDefault="7DF9599A" w:rsidP="12236EB6">
            <w:pPr>
              <w:spacing w:after="0" w:line="240" w:lineRule="auto"/>
              <w:ind w:left="0"/>
              <w:textAlignment w:val="baseline"/>
              <w:rPr>
                <w:rFonts w:eastAsia="Times New Roman"/>
                <w:kern w:val="0"/>
                <w14:ligatures w14:val="none"/>
              </w:rPr>
            </w:pPr>
            <w:r w:rsidRPr="12236EB6">
              <w:t>Minimal preparation, unclear responses, lacks reflection, and struggles to connect experience to career goals.</w:t>
            </w:r>
          </w:p>
        </w:tc>
        <w:tc>
          <w:tcPr>
            <w:tcW w:w="690" w:type="pct"/>
            <w:tcBorders>
              <w:top w:val="single" w:sz="6" w:space="0" w:color="auto"/>
              <w:left w:val="single" w:sz="6" w:space="0" w:color="auto"/>
              <w:bottom w:val="single" w:sz="6" w:space="0" w:color="auto"/>
              <w:right w:val="single" w:sz="6" w:space="0" w:color="auto"/>
            </w:tcBorders>
            <w:shd w:val="clear" w:color="auto" w:fill="auto"/>
          </w:tcPr>
          <w:p w14:paraId="11427739" w14:textId="6C363879" w:rsidR="000064F2" w:rsidRPr="00C06391" w:rsidRDefault="7DF9599A" w:rsidP="12236EB6">
            <w:pPr>
              <w:spacing w:after="0" w:line="240" w:lineRule="auto"/>
              <w:ind w:left="0"/>
              <w:textAlignment w:val="baseline"/>
              <w:rPr>
                <w:rFonts w:eastAsia="Times New Roman"/>
                <w:kern w:val="0"/>
                <w14:ligatures w14:val="none"/>
              </w:rPr>
            </w:pPr>
            <w:r w:rsidRPr="12236EB6">
              <w:t>Some preparation, basic responses, limited reflection on tasks and skills, with general links to career goals.</w:t>
            </w:r>
          </w:p>
        </w:tc>
        <w:tc>
          <w:tcPr>
            <w:tcW w:w="692" w:type="pct"/>
            <w:gridSpan w:val="2"/>
            <w:tcBorders>
              <w:top w:val="single" w:sz="6" w:space="0" w:color="auto"/>
              <w:left w:val="single" w:sz="6" w:space="0" w:color="auto"/>
              <w:bottom w:val="single" w:sz="6" w:space="0" w:color="auto"/>
              <w:right w:val="single" w:sz="6" w:space="0" w:color="auto"/>
            </w:tcBorders>
            <w:shd w:val="clear" w:color="auto" w:fill="auto"/>
          </w:tcPr>
          <w:p w14:paraId="3DE4920F" w14:textId="77215E6F" w:rsidR="000064F2" w:rsidRPr="00C06391" w:rsidRDefault="7DF9599A" w:rsidP="12236EB6">
            <w:pPr>
              <w:spacing w:after="0" w:line="240" w:lineRule="auto"/>
              <w:ind w:left="0"/>
              <w:textAlignment w:val="baseline"/>
              <w:rPr>
                <w:rFonts w:eastAsia="Times New Roman"/>
                <w:kern w:val="0"/>
                <w14:ligatures w14:val="none"/>
              </w:rPr>
            </w:pPr>
            <w:r w:rsidRPr="12236EB6">
              <w:t>Well-structured responses with critical reflection on tasks and challenges, effectively connecting experience to career goals with examples.</w:t>
            </w:r>
          </w:p>
        </w:tc>
        <w:tc>
          <w:tcPr>
            <w:tcW w:w="696" w:type="pct"/>
            <w:gridSpan w:val="2"/>
            <w:tcBorders>
              <w:top w:val="single" w:sz="6" w:space="0" w:color="auto"/>
              <w:left w:val="single" w:sz="6" w:space="0" w:color="auto"/>
              <w:bottom w:val="single" w:sz="6" w:space="0" w:color="auto"/>
              <w:right w:val="single" w:sz="6" w:space="0" w:color="auto"/>
            </w:tcBorders>
            <w:shd w:val="clear" w:color="auto" w:fill="auto"/>
          </w:tcPr>
          <w:p w14:paraId="04C426D0" w14:textId="5630B87E" w:rsidR="000064F2" w:rsidRPr="00C06391" w:rsidRDefault="7DF9599A" w:rsidP="12236EB6">
            <w:pPr>
              <w:spacing w:after="0" w:line="240" w:lineRule="auto"/>
              <w:ind w:left="0"/>
              <w:textAlignment w:val="baseline"/>
              <w:rPr>
                <w:rFonts w:eastAsia="Times New Roman"/>
                <w:kern w:val="0"/>
                <w14:ligatures w14:val="none"/>
              </w:rPr>
            </w:pPr>
            <w:r w:rsidRPr="12236EB6">
              <w:t>Confident, detailed, and insightful responses. Advanced critical reflection on tasks and skills with meaningful connections between experience and career aspirations.</w:t>
            </w:r>
          </w:p>
        </w:tc>
      </w:tr>
      <w:tr w:rsidR="000064F2" w:rsidRPr="00C06391" w14:paraId="73703C62" w14:textId="0BDDA626" w:rsidTr="12236EB6">
        <w:trPr>
          <w:trHeight w:val="268"/>
        </w:trPr>
        <w:tc>
          <w:tcPr>
            <w:tcW w:w="98" w:type="pct"/>
            <w:vMerge/>
            <w:vAlign w:val="center"/>
          </w:tcPr>
          <w:p w14:paraId="0A244203" w14:textId="77777777" w:rsidR="000064F2" w:rsidRPr="00C06391" w:rsidRDefault="000064F2" w:rsidP="00F67D50">
            <w:pPr>
              <w:spacing w:after="0" w:line="240" w:lineRule="auto"/>
              <w:ind w:left="0" w:firstLine="0"/>
              <w:rPr>
                <w:rFonts w:eastAsia="Times New Roman"/>
                <w:kern w:val="0"/>
                <w:sz w:val="24"/>
                <w:szCs w:val="24"/>
                <w:lang w:val="en-IE"/>
                <w14:ligatures w14:val="none"/>
              </w:rPr>
            </w:pPr>
          </w:p>
        </w:tc>
        <w:tc>
          <w:tcPr>
            <w:tcW w:w="751" w:type="pct"/>
            <w:vMerge/>
            <w:vAlign w:val="center"/>
          </w:tcPr>
          <w:p w14:paraId="2C0533AD" w14:textId="77777777" w:rsidR="000064F2" w:rsidRPr="00C06391" w:rsidRDefault="000064F2" w:rsidP="00F67D50">
            <w:pPr>
              <w:spacing w:after="0" w:line="240" w:lineRule="auto"/>
              <w:ind w:left="0" w:firstLine="0"/>
              <w:rPr>
                <w:rFonts w:eastAsia="Times New Roman"/>
                <w:kern w:val="0"/>
                <w:sz w:val="24"/>
                <w:szCs w:val="24"/>
                <w:lang w:val="en-IE"/>
                <w14:ligatures w14:val="none"/>
              </w:rPr>
            </w:pPr>
          </w:p>
        </w:tc>
        <w:tc>
          <w:tcPr>
            <w:tcW w:w="691" w:type="pct"/>
            <w:tcBorders>
              <w:top w:val="single" w:sz="6" w:space="0" w:color="auto"/>
              <w:left w:val="single" w:sz="6" w:space="0" w:color="auto"/>
              <w:bottom w:val="outset" w:sz="6" w:space="0" w:color="auto"/>
              <w:right w:val="single" w:sz="6" w:space="0" w:color="auto"/>
            </w:tcBorders>
            <w:shd w:val="clear" w:color="auto" w:fill="auto"/>
          </w:tcPr>
          <w:p w14:paraId="5E9C2B5E" w14:textId="2DBFF80C" w:rsidR="000064F2" w:rsidRPr="00882269" w:rsidRDefault="7DF9599A" w:rsidP="12236EB6">
            <w:pPr>
              <w:spacing w:after="0" w:line="240" w:lineRule="auto"/>
              <w:ind w:left="0"/>
              <w:textAlignment w:val="baseline"/>
            </w:pPr>
            <w:r w:rsidRPr="12236EB6">
              <w:t>Minimal or superficial reflection lacking insight, clarity, or relevance. Little to no connection to personal growth or the interview experience.</w:t>
            </w:r>
          </w:p>
        </w:tc>
        <w:tc>
          <w:tcPr>
            <w:tcW w:w="690" w:type="pct"/>
            <w:tcBorders>
              <w:top w:val="single" w:sz="6" w:space="0" w:color="auto"/>
              <w:left w:val="single" w:sz="6" w:space="0" w:color="auto"/>
              <w:bottom w:val="outset" w:sz="6" w:space="0" w:color="auto"/>
              <w:right w:val="single" w:sz="6" w:space="0" w:color="auto"/>
            </w:tcBorders>
            <w:shd w:val="clear" w:color="auto" w:fill="auto"/>
          </w:tcPr>
          <w:p w14:paraId="2838A5D8" w14:textId="389BACF7" w:rsidR="000064F2" w:rsidRPr="00882269" w:rsidRDefault="7DF9599A" w:rsidP="12236EB6">
            <w:pPr>
              <w:spacing w:after="0" w:line="240" w:lineRule="auto"/>
              <w:ind w:left="0"/>
              <w:textAlignment w:val="baseline"/>
            </w:pPr>
            <w:r w:rsidRPr="12236EB6">
              <w:t>Basic reflection with limited insight and structure. Shows some understanding of strengths and areas for improvement.</w:t>
            </w:r>
          </w:p>
        </w:tc>
        <w:tc>
          <w:tcPr>
            <w:tcW w:w="692" w:type="pct"/>
            <w:gridSpan w:val="2"/>
            <w:tcBorders>
              <w:top w:val="single" w:sz="6" w:space="0" w:color="auto"/>
              <w:left w:val="single" w:sz="6" w:space="0" w:color="auto"/>
              <w:bottom w:val="outset" w:sz="6" w:space="0" w:color="auto"/>
              <w:right w:val="single" w:sz="6" w:space="0" w:color="auto"/>
            </w:tcBorders>
            <w:shd w:val="clear" w:color="auto" w:fill="auto"/>
          </w:tcPr>
          <w:p w14:paraId="203F0A24" w14:textId="474759F2" w:rsidR="000064F2" w:rsidRPr="00882269" w:rsidRDefault="7DF9599A" w:rsidP="12236EB6">
            <w:pPr>
              <w:spacing w:after="0" w:line="240" w:lineRule="auto"/>
              <w:ind w:left="0"/>
              <w:textAlignment w:val="baseline"/>
            </w:pPr>
            <w:r w:rsidRPr="12236EB6">
              <w:t>Thoughtful and well-structured reflection with relevant connections to the interview and actionable improvement ideas.</w:t>
            </w:r>
          </w:p>
        </w:tc>
        <w:tc>
          <w:tcPr>
            <w:tcW w:w="696" w:type="pct"/>
            <w:gridSpan w:val="2"/>
            <w:tcBorders>
              <w:top w:val="single" w:sz="6" w:space="0" w:color="auto"/>
              <w:left w:val="single" w:sz="6" w:space="0" w:color="auto"/>
              <w:bottom w:val="outset" w:sz="6" w:space="0" w:color="auto"/>
              <w:right w:val="single" w:sz="6" w:space="0" w:color="auto"/>
            </w:tcBorders>
            <w:shd w:val="clear" w:color="auto" w:fill="auto"/>
          </w:tcPr>
          <w:p w14:paraId="2D74C32C" w14:textId="17526711" w:rsidR="000064F2" w:rsidRPr="00882269" w:rsidRDefault="7DF9599A" w:rsidP="12236EB6">
            <w:pPr>
              <w:spacing w:after="0" w:line="240" w:lineRule="auto"/>
              <w:ind w:left="0"/>
              <w:textAlignment w:val="baseline"/>
            </w:pPr>
            <w:r w:rsidRPr="12236EB6">
              <w:t>Deep, well-structured reflection demonstrating strong self-awareness, critical thinking, and clear links to personal or professional development.</w:t>
            </w:r>
          </w:p>
        </w:tc>
        <w:tc>
          <w:tcPr>
            <w:tcW w:w="692" w:type="pct"/>
          </w:tcPr>
          <w:p w14:paraId="513BBBBF" w14:textId="77777777" w:rsidR="000064F2" w:rsidRPr="00C06391" w:rsidRDefault="000064F2" w:rsidP="00F67D50">
            <w:pPr>
              <w:spacing w:after="160" w:line="259" w:lineRule="auto"/>
              <w:ind w:left="0" w:firstLine="0"/>
            </w:pPr>
          </w:p>
        </w:tc>
        <w:tc>
          <w:tcPr>
            <w:tcW w:w="690" w:type="pct"/>
          </w:tcPr>
          <w:p w14:paraId="7B9E7436" w14:textId="77777777" w:rsidR="000064F2" w:rsidRPr="00C06391" w:rsidRDefault="000064F2" w:rsidP="00F67D50">
            <w:pPr>
              <w:spacing w:after="160" w:line="259" w:lineRule="auto"/>
              <w:ind w:left="0" w:firstLine="0"/>
            </w:pPr>
          </w:p>
        </w:tc>
      </w:tr>
    </w:tbl>
    <w:p w14:paraId="2C06C590" w14:textId="77777777" w:rsidR="00F04341" w:rsidRDefault="00F04341" w:rsidP="004617D5">
      <w:pPr>
        <w:spacing w:line="360" w:lineRule="auto"/>
        <w:ind w:left="0" w:firstLine="0"/>
        <w:rPr>
          <w:b/>
          <w:bCs/>
          <w:sz w:val="24"/>
          <w:szCs w:val="24"/>
        </w:rPr>
      </w:pPr>
      <w:r>
        <w:rPr>
          <w:b/>
          <w:bCs/>
          <w:sz w:val="24"/>
          <w:szCs w:val="24"/>
        </w:rPr>
        <w:br w:type="page"/>
      </w:r>
    </w:p>
    <w:p w14:paraId="48B28F7D" w14:textId="564D454A" w:rsidR="004617D5" w:rsidRPr="00882269" w:rsidRDefault="004617D5" w:rsidP="004617D5">
      <w:pPr>
        <w:spacing w:line="360" w:lineRule="auto"/>
        <w:ind w:left="0" w:firstLine="0"/>
      </w:pPr>
      <w:r w:rsidRPr="00882269">
        <w:rPr>
          <w:b/>
          <w:bCs/>
          <w:sz w:val="24"/>
          <w:szCs w:val="24"/>
        </w:rPr>
        <w:lastRenderedPageBreak/>
        <w:t xml:space="preserve">Appendix C: </w:t>
      </w:r>
      <w:r w:rsidRPr="00882269">
        <w:rPr>
          <w:rStyle w:val="Heading1Char"/>
          <w:rFonts w:ascii="Calibri" w:eastAsiaTheme="minorEastAsia" w:hAnsi="Calibri" w:cs="Calibri"/>
          <w:b/>
          <w:bCs/>
          <w:color w:val="auto"/>
          <w:sz w:val="24"/>
          <w:szCs w:val="24"/>
        </w:rPr>
        <w:t>Assessment Rubric Template</w:t>
      </w:r>
      <w:r w:rsidRPr="00882269">
        <w:rPr>
          <w:b/>
          <w:bCs/>
          <w:color w:val="auto"/>
        </w:rPr>
        <w:t xml:space="preserve"> </w:t>
      </w:r>
      <w:r w:rsidRPr="00882269">
        <w:rPr>
          <w:b/>
          <w:bCs/>
        </w:rPr>
        <w:t xml:space="preserve">– Skills Demonstration – </w:t>
      </w:r>
      <w:r w:rsidR="00F67D50">
        <w:rPr>
          <w:b/>
          <w:bCs/>
        </w:rPr>
        <w:t>3</w:t>
      </w:r>
      <w:r w:rsidRPr="00882269">
        <w:rPr>
          <w:b/>
          <w:bCs/>
        </w:rPr>
        <w:t>0%</w:t>
      </w:r>
    </w:p>
    <w:p w14:paraId="25F9C69A" w14:textId="77777777" w:rsidR="00256614" w:rsidRDefault="00256614" w:rsidP="00A34984">
      <w:pPr>
        <w:spacing w:line="360" w:lineRule="auto"/>
        <w:ind w:left="0" w:firstLine="0"/>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1550"/>
        <w:gridCol w:w="3246"/>
        <w:gridCol w:w="509"/>
        <w:gridCol w:w="2737"/>
        <w:gridCol w:w="994"/>
        <w:gridCol w:w="2252"/>
        <w:gridCol w:w="1520"/>
        <w:gridCol w:w="1725"/>
      </w:tblGrid>
      <w:tr w:rsidR="00E21920" w:rsidRPr="00C06391" w14:paraId="1BB37CCD" w14:textId="77777777" w:rsidTr="12236EB6">
        <w:trPr>
          <w:trHeight w:val="300"/>
        </w:trPr>
        <w:tc>
          <w:tcPr>
            <w:tcW w:w="636" w:type="pct"/>
            <w:gridSpan w:val="2"/>
            <w:vMerge w:val="restart"/>
            <w:tcBorders>
              <w:top w:val="nil"/>
              <w:left w:val="nil"/>
              <w:bottom w:val="single" w:sz="6" w:space="0" w:color="auto"/>
              <w:right w:val="single" w:sz="6" w:space="0" w:color="auto"/>
            </w:tcBorders>
            <w:shd w:val="clear" w:color="auto" w:fill="auto"/>
            <w:hideMark/>
          </w:tcPr>
          <w:p w14:paraId="63B56DF6"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lang w:val="en-IE"/>
                <w14:ligatures w14:val="none"/>
              </w:rPr>
              <w:t> </w:t>
            </w:r>
          </w:p>
        </w:tc>
        <w:tc>
          <w:tcPr>
            <w:tcW w:w="4364" w:type="pct"/>
            <w:gridSpan w:val="7"/>
            <w:tcBorders>
              <w:top w:val="single" w:sz="6" w:space="0" w:color="auto"/>
              <w:left w:val="single" w:sz="6" w:space="0" w:color="auto"/>
              <w:bottom w:val="single" w:sz="6" w:space="0" w:color="auto"/>
              <w:right w:val="single" w:sz="6" w:space="0" w:color="auto"/>
            </w:tcBorders>
            <w:shd w:val="clear" w:color="auto" w:fill="F1A983" w:themeFill="accent2" w:themeFillTint="99"/>
            <w:hideMark/>
          </w:tcPr>
          <w:p w14:paraId="42486DA7" w14:textId="77777777" w:rsidR="00E21920" w:rsidRPr="00C06391" w:rsidRDefault="00E21920" w:rsidP="002045CA">
            <w:pPr>
              <w:spacing w:after="0" w:line="240" w:lineRule="auto"/>
              <w:ind w:left="0" w:firstLine="0"/>
              <w:jc w:val="center"/>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sz w:val="24"/>
                <w:szCs w:val="24"/>
                <w14:ligatures w14:val="none"/>
              </w:rPr>
              <w:t>Level of Achievement – Performance Descriptors</w:t>
            </w:r>
            <w:r w:rsidRPr="00C06391">
              <w:rPr>
                <w:rFonts w:eastAsia="Times New Roman"/>
                <w:kern w:val="0"/>
                <w:sz w:val="24"/>
                <w:szCs w:val="24"/>
                <w:lang w:val="en-IE"/>
                <w14:ligatures w14:val="none"/>
              </w:rPr>
              <w:t> </w:t>
            </w:r>
          </w:p>
        </w:tc>
      </w:tr>
      <w:tr w:rsidR="00E21920" w:rsidRPr="00C06391" w14:paraId="35CB8D99" w14:textId="77777777" w:rsidTr="12236EB6">
        <w:trPr>
          <w:trHeight w:val="300"/>
        </w:trPr>
        <w:tc>
          <w:tcPr>
            <w:tcW w:w="636" w:type="pct"/>
            <w:gridSpan w:val="2"/>
            <w:vMerge/>
            <w:vAlign w:val="center"/>
            <w:hideMark/>
          </w:tcPr>
          <w:p w14:paraId="4FC78BF4" w14:textId="77777777" w:rsidR="00E21920" w:rsidRPr="00C06391" w:rsidRDefault="00E21920" w:rsidP="002045CA">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1262" w:type="pct"/>
            <w:gridSpan w:val="2"/>
            <w:tcBorders>
              <w:top w:val="single" w:sz="6" w:space="0" w:color="auto"/>
              <w:left w:val="single" w:sz="6" w:space="0" w:color="auto"/>
              <w:bottom w:val="single" w:sz="6" w:space="0" w:color="auto"/>
              <w:right w:val="nil"/>
            </w:tcBorders>
            <w:shd w:val="clear" w:color="auto" w:fill="84E290" w:themeFill="accent3" w:themeFillTint="66"/>
            <w:hideMark/>
          </w:tcPr>
          <w:p w14:paraId="3550F46C"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Unsuccessful</w:t>
            </w:r>
            <w:r w:rsidRPr="00C06391">
              <w:rPr>
                <w:rFonts w:eastAsia="Times New Roman"/>
                <w:kern w:val="0"/>
                <w:lang w:val="en-IE"/>
                <w14:ligatures w14:val="none"/>
              </w:rPr>
              <w:t> </w:t>
            </w:r>
          </w:p>
          <w:p w14:paraId="7DBD9278"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&lt; 50%</w:t>
            </w:r>
            <w:r w:rsidRPr="00C06391">
              <w:rPr>
                <w:rFonts w:eastAsia="Times New Roman"/>
                <w:kern w:val="0"/>
                <w:lang w:val="en-IE"/>
                <w14:ligatures w14:val="none"/>
              </w:rPr>
              <w:t> </w:t>
            </w:r>
          </w:p>
          <w:p w14:paraId="6CA9117C"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Failed to meet the threshold level of achievement</w:t>
            </w:r>
            <w:r w:rsidRPr="00C06391">
              <w:rPr>
                <w:rFonts w:eastAsia="Times New Roman"/>
                <w:kern w:val="0"/>
                <w:lang w:val="en-IE"/>
                <w14:ligatures w14:val="none"/>
              </w:rPr>
              <w:t> </w:t>
            </w:r>
          </w:p>
        </w:tc>
        <w:tc>
          <w:tcPr>
            <w:tcW w:w="1254" w:type="pct"/>
            <w:gridSpan w:val="2"/>
            <w:tcBorders>
              <w:top w:val="single" w:sz="6" w:space="0" w:color="auto"/>
              <w:left w:val="nil"/>
              <w:bottom w:val="single" w:sz="6" w:space="0" w:color="auto"/>
              <w:right w:val="nil"/>
            </w:tcBorders>
            <w:shd w:val="clear" w:color="auto" w:fill="84E290" w:themeFill="accent3" w:themeFillTint="66"/>
            <w:hideMark/>
          </w:tcPr>
          <w:p w14:paraId="2D10A0AF"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Pass</w:t>
            </w:r>
            <w:r w:rsidRPr="00C06391">
              <w:rPr>
                <w:rFonts w:eastAsia="Times New Roman"/>
                <w:kern w:val="0"/>
                <w:lang w:val="en-IE"/>
                <w14:ligatures w14:val="none"/>
              </w:rPr>
              <w:t> </w:t>
            </w:r>
          </w:p>
          <w:p w14:paraId="71F11CEF"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50% - 64%</w:t>
            </w:r>
            <w:r w:rsidRPr="00C06391">
              <w:rPr>
                <w:rFonts w:eastAsia="Times New Roman"/>
                <w:kern w:val="0"/>
                <w:lang w:val="en-IE"/>
                <w14:ligatures w14:val="none"/>
              </w:rPr>
              <w:t> </w:t>
            </w:r>
          </w:p>
          <w:p w14:paraId="49EFE1FA"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the minimum level of achievement</w:t>
            </w:r>
            <w:r w:rsidRPr="00C06391">
              <w:rPr>
                <w:rFonts w:eastAsia="Times New Roman"/>
                <w:kern w:val="0"/>
                <w:lang w:val="en-IE"/>
                <w14:ligatures w14:val="none"/>
              </w:rPr>
              <w:t> </w:t>
            </w:r>
          </w:p>
        </w:tc>
        <w:tc>
          <w:tcPr>
            <w:tcW w:w="1268" w:type="pct"/>
            <w:gridSpan w:val="2"/>
            <w:tcBorders>
              <w:top w:val="single" w:sz="6" w:space="0" w:color="auto"/>
              <w:left w:val="nil"/>
              <w:bottom w:val="single" w:sz="6" w:space="0" w:color="auto"/>
              <w:right w:val="nil"/>
            </w:tcBorders>
            <w:shd w:val="clear" w:color="auto" w:fill="84E290" w:themeFill="accent3" w:themeFillTint="66"/>
            <w:hideMark/>
          </w:tcPr>
          <w:p w14:paraId="12BD160E"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Merit</w:t>
            </w:r>
            <w:r w:rsidRPr="00C06391">
              <w:rPr>
                <w:rFonts w:eastAsia="Times New Roman"/>
                <w:kern w:val="0"/>
                <w:lang w:val="en-IE"/>
                <w14:ligatures w14:val="none"/>
              </w:rPr>
              <w:t> </w:t>
            </w:r>
          </w:p>
          <w:p w14:paraId="7B03CF94"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65% - 79% </w:t>
            </w:r>
            <w:r w:rsidRPr="00C06391">
              <w:rPr>
                <w:rFonts w:eastAsia="Times New Roman"/>
                <w:kern w:val="0"/>
                <w:lang w:val="en-IE"/>
                <w14:ligatures w14:val="none"/>
              </w:rPr>
              <w:t> </w:t>
            </w:r>
          </w:p>
          <w:p w14:paraId="5C3F5F51"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a high level of achievement</w:t>
            </w:r>
            <w:r w:rsidRPr="00C06391">
              <w:rPr>
                <w:rFonts w:eastAsia="Times New Roman"/>
                <w:kern w:val="0"/>
                <w:lang w:val="en-IE"/>
                <w14:ligatures w14:val="none"/>
              </w:rPr>
              <w:t> </w:t>
            </w:r>
          </w:p>
        </w:tc>
        <w:tc>
          <w:tcPr>
            <w:tcW w:w="580" w:type="pct"/>
            <w:tcBorders>
              <w:top w:val="single" w:sz="6" w:space="0" w:color="auto"/>
              <w:left w:val="nil"/>
              <w:bottom w:val="single" w:sz="6" w:space="0" w:color="auto"/>
              <w:right w:val="single" w:sz="6" w:space="0" w:color="auto"/>
            </w:tcBorders>
            <w:shd w:val="clear" w:color="auto" w:fill="84E290" w:themeFill="accent3" w:themeFillTint="66"/>
            <w:hideMark/>
          </w:tcPr>
          <w:p w14:paraId="06389EB1"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14:ligatures w14:val="none"/>
              </w:rPr>
              <w:t>Distinction</w:t>
            </w:r>
            <w:r w:rsidRPr="00C06391">
              <w:rPr>
                <w:rFonts w:eastAsia="Times New Roman"/>
                <w:kern w:val="0"/>
                <w:lang w:val="en-IE"/>
                <w14:ligatures w14:val="none"/>
              </w:rPr>
              <w:t> </w:t>
            </w:r>
          </w:p>
          <w:p w14:paraId="452C8DDE"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³ 80%</w:t>
            </w:r>
            <w:r w:rsidRPr="00C06391">
              <w:rPr>
                <w:rFonts w:eastAsia="Times New Roman"/>
                <w:kern w:val="0"/>
                <w:lang w:val="en-IE"/>
                <w14:ligatures w14:val="none"/>
              </w:rPr>
              <w:t> </w:t>
            </w:r>
          </w:p>
          <w:p w14:paraId="594B65DF" w14:textId="77777777" w:rsidR="00E21920" w:rsidRPr="00C06391" w:rsidRDefault="00E21920"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sidRPr="00C06391">
              <w:rPr>
                <w:rFonts w:eastAsia="Times New Roman"/>
                <w:kern w:val="0"/>
                <w14:ligatures w14:val="none"/>
              </w:rPr>
              <w:t>Reached a very high to outstanding level of achievement</w:t>
            </w:r>
            <w:r w:rsidRPr="00C06391">
              <w:rPr>
                <w:rFonts w:eastAsia="Times New Roman"/>
                <w:kern w:val="0"/>
                <w:lang w:val="en-IE"/>
                <w14:ligatures w14:val="none"/>
              </w:rPr>
              <w:t> </w:t>
            </w:r>
          </w:p>
        </w:tc>
      </w:tr>
      <w:tr w:rsidR="006434DB" w:rsidRPr="00C06391" w14:paraId="3453753B" w14:textId="77777777" w:rsidTr="12236EB6">
        <w:trPr>
          <w:trHeight w:val="300"/>
        </w:trPr>
        <w:tc>
          <w:tcPr>
            <w:tcW w:w="115" w:type="pct"/>
            <w:vMerge w:val="restart"/>
            <w:tcBorders>
              <w:top w:val="single" w:sz="6" w:space="0" w:color="auto"/>
              <w:left w:val="single" w:sz="6" w:space="0" w:color="auto"/>
              <w:right w:val="nil"/>
            </w:tcBorders>
            <w:shd w:val="clear" w:color="auto" w:fill="F1A983" w:themeFill="accent2" w:themeFillTint="99"/>
            <w:textDirection w:val="btLr"/>
            <w:vAlign w:val="center"/>
            <w:hideMark/>
          </w:tcPr>
          <w:p w14:paraId="5D03EDC3" w14:textId="77777777" w:rsidR="006434DB" w:rsidRPr="00C06391" w:rsidRDefault="006434DB" w:rsidP="002045CA">
            <w:pPr>
              <w:spacing w:after="0" w:line="240" w:lineRule="auto"/>
              <w:ind w:left="105" w:right="105" w:firstLine="0"/>
              <w:jc w:val="center"/>
              <w:textAlignment w:val="baseline"/>
              <w:rPr>
                <w:rFonts w:ascii="Times New Roman" w:eastAsia="Times New Roman" w:hAnsi="Times New Roman" w:cs="Times New Roman"/>
                <w:kern w:val="0"/>
                <w:sz w:val="24"/>
                <w:szCs w:val="24"/>
                <w:lang w:val="en-IE"/>
                <w14:ligatures w14:val="none"/>
              </w:rPr>
            </w:pPr>
            <w:r w:rsidRPr="00C06391">
              <w:rPr>
                <w:rFonts w:eastAsia="Times New Roman"/>
                <w:b/>
                <w:bCs/>
                <w:kern w:val="0"/>
                <w:sz w:val="24"/>
                <w:szCs w:val="24"/>
                <w14:ligatures w14:val="none"/>
              </w:rPr>
              <w:t>Criteria</w:t>
            </w:r>
            <w:r w:rsidRPr="00C06391">
              <w:rPr>
                <w:rFonts w:eastAsia="Times New Roman"/>
                <w:kern w:val="0"/>
                <w:sz w:val="24"/>
                <w:szCs w:val="24"/>
                <w:lang w:val="en-IE"/>
                <w14:ligatures w14:val="none"/>
              </w:rPr>
              <w:t> </w:t>
            </w:r>
          </w:p>
        </w:tc>
        <w:tc>
          <w:tcPr>
            <w:tcW w:w="4885" w:type="pct"/>
            <w:gridSpan w:val="8"/>
            <w:tcBorders>
              <w:top w:val="single" w:sz="6" w:space="0" w:color="auto"/>
              <w:left w:val="nil"/>
              <w:bottom w:val="single" w:sz="6" w:space="0" w:color="auto"/>
              <w:right w:val="single" w:sz="6" w:space="0" w:color="auto"/>
            </w:tcBorders>
            <w:shd w:val="clear" w:color="auto" w:fill="F1A983" w:themeFill="accent2" w:themeFillTint="99"/>
            <w:vAlign w:val="center"/>
            <w:hideMark/>
          </w:tcPr>
          <w:p w14:paraId="7AC5411B" w14:textId="49C5CBAF" w:rsidR="006434DB" w:rsidRPr="00C06391" w:rsidRDefault="006434DB" w:rsidP="002045CA">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Pr>
                <w:rFonts w:eastAsia="Times New Roman"/>
                <w:b/>
                <w:bCs/>
                <w:kern w:val="0"/>
                <w14:ligatures w14:val="none"/>
              </w:rPr>
              <w:t xml:space="preserve">Supervisors Report </w:t>
            </w:r>
            <w:r w:rsidRPr="00C06391">
              <w:rPr>
                <w:rFonts w:eastAsia="Times New Roman"/>
                <w:b/>
                <w:bCs/>
                <w:kern w:val="0"/>
                <w14:ligatures w14:val="none"/>
              </w:rPr>
              <w:t> </w:t>
            </w:r>
            <w:r w:rsidRPr="00C06391">
              <w:rPr>
                <w:rFonts w:eastAsia="Times New Roman"/>
                <w:kern w:val="0"/>
                <w:lang w:val="en-IE"/>
                <w14:ligatures w14:val="none"/>
              </w:rPr>
              <w:t> </w:t>
            </w:r>
          </w:p>
        </w:tc>
      </w:tr>
      <w:tr w:rsidR="0065256F" w:rsidRPr="00C06391" w14:paraId="7E91E902" w14:textId="77777777" w:rsidTr="12236EB6">
        <w:trPr>
          <w:trHeight w:val="852"/>
        </w:trPr>
        <w:tc>
          <w:tcPr>
            <w:tcW w:w="115" w:type="pct"/>
            <w:vMerge/>
            <w:vAlign w:val="center"/>
            <w:hideMark/>
          </w:tcPr>
          <w:p w14:paraId="58079E62" w14:textId="77777777" w:rsidR="0065256F" w:rsidRPr="00C06391" w:rsidRDefault="0065256F" w:rsidP="0065256F">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521" w:type="pct"/>
            <w:tcBorders>
              <w:top w:val="single" w:sz="6" w:space="0" w:color="auto"/>
              <w:left w:val="nil"/>
              <w:bottom w:val="nil"/>
              <w:right w:val="single" w:sz="6" w:space="0" w:color="auto"/>
            </w:tcBorders>
            <w:shd w:val="clear" w:color="auto" w:fill="auto"/>
            <w:vAlign w:val="center"/>
          </w:tcPr>
          <w:p w14:paraId="58C0BAE8" w14:textId="187328A3" w:rsidR="0065256F" w:rsidRDefault="0065256F" w:rsidP="0065256F">
            <w:pPr>
              <w:spacing w:after="0" w:line="240" w:lineRule="auto"/>
              <w:ind w:left="0" w:firstLine="0"/>
              <w:textAlignment w:val="baseline"/>
              <w:rPr>
                <w:rFonts w:eastAsia="Times New Roman"/>
                <w:color w:val="auto"/>
                <w:kern w:val="0"/>
                <w:lang w:val="en-IE"/>
                <w14:ligatures w14:val="none"/>
              </w:rPr>
            </w:pPr>
            <w:r w:rsidRPr="00A558A6">
              <w:rPr>
                <w:rFonts w:eastAsia="Times New Roman"/>
                <w:color w:val="auto"/>
                <w:kern w:val="0"/>
                <w14:ligatures w14:val="none"/>
              </w:rPr>
              <w:t xml:space="preserve">Core Workplace Competencies  </w:t>
            </w:r>
            <w:r w:rsidRPr="00A558A6">
              <w:rPr>
                <w:rFonts w:eastAsia="Times New Roman"/>
                <w:color w:val="auto"/>
                <w:kern w:val="0"/>
                <w:lang w:val="en-IE"/>
                <w14:ligatures w14:val="none"/>
              </w:rPr>
              <w:t> </w:t>
            </w:r>
          </w:p>
          <w:p w14:paraId="3753F237" w14:textId="74CF2B06" w:rsidR="0065256F" w:rsidRPr="00C06391" w:rsidRDefault="0065256F" w:rsidP="0065256F">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r>
              <w:rPr>
                <w:rFonts w:eastAsia="Times New Roman"/>
                <w:b/>
                <w:bCs/>
                <w:color w:val="auto"/>
                <w:kern w:val="0"/>
                <w:lang w:val="en-IE"/>
                <w14:ligatures w14:val="none"/>
              </w:rPr>
              <w:t>20 Marks</w:t>
            </w:r>
          </w:p>
        </w:tc>
        <w:tc>
          <w:tcPr>
            <w:tcW w:w="1091" w:type="pct"/>
            <w:tcBorders>
              <w:top w:val="single" w:sz="6" w:space="0" w:color="auto"/>
              <w:left w:val="single" w:sz="6" w:space="0" w:color="auto"/>
              <w:right w:val="single" w:sz="6" w:space="0" w:color="auto"/>
            </w:tcBorders>
            <w:shd w:val="clear" w:color="auto" w:fill="auto"/>
          </w:tcPr>
          <w:p w14:paraId="2A7FEEF0" w14:textId="2409A457" w:rsidR="0065256F" w:rsidRPr="00B57117" w:rsidRDefault="34B28A07" w:rsidP="12236EB6">
            <w:pPr>
              <w:spacing w:after="0" w:line="240" w:lineRule="auto"/>
              <w:ind w:left="0"/>
              <w:textAlignment w:val="baseline"/>
              <w:rPr>
                <w:rFonts w:eastAsia="Times New Roman"/>
                <w:kern w:val="0"/>
                <w:lang w:val="en-IE"/>
                <w14:ligatures w14:val="none"/>
              </w:rPr>
            </w:pPr>
            <w:r w:rsidRPr="12236EB6">
              <w:rPr>
                <w:rFonts w:eastAsia="Times New Roman"/>
                <w:color w:val="auto"/>
                <w:kern w:val="0"/>
                <w14:ligatures w14:val="none"/>
              </w:rPr>
              <w:t>Supervisor rating under 25/50</w:t>
            </w:r>
            <w:r w:rsidR="006B148A" w:rsidRPr="00B57117">
              <w:rPr>
                <w:rFonts w:eastAsia="Times New Roman"/>
                <w:i/>
                <w:iCs/>
                <w:color w:val="auto"/>
                <w:kern w:val="0"/>
                <w14:ligatures w14:val="none"/>
              </w:rPr>
              <w:br/>
            </w:r>
            <w:r w:rsidRPr="12236EB6">
              <w:rPr>
                <w:rFonts w:eastAsia="Times New Roman"/>
                <w:color w:val="auto"/>
                <w:kern w:val="0"/>
                <w14:ligatures w14:val="none"/>
              </w:rPr>
              <w:t>Frequent support needed; inconsistent workplace behaviours</w:t>
            </w:r>
          </w:p>
        </w:tc>
        <w:tc>
          <w:tcPr>
            <w:tcW w:w="1091" w:type="pct"/>
            <w:gridSpan w:val="2"/>
            <w:tcBorders>
              <w:top w:val="single" w:sz="6" w:space="0" w:color="auto"/>
              <w:left w:val="single" w:sz="6" w:space="0" w:color="auto"/>
              <w:right w:val="single" w:sz="6" w:space="0" w:color="auto"/>
            </w:tcBorders>
            <w:shd w:val="clear" w:color="auto" w:fill="auto"/>
          </w:tcPr>
          <w:p w14:paraId="08FE478E" w14:textId="27D74E7B" w:rsidR="0065256F" w:rsidRPr="00B57117" w:rsidRDefault="11F73300"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25–32/50</w:t>
            </w:r>
            <w:r w:rsidR="00011164" w:rsidRPr="00B57117">
              <w:rPr>
                <w:rFonts w:eastAsia="Times New Roman"/>
                <w:i/>
                <w:iCs/>
                <w:kern w:val="0"/>
                <w14:ligatures w14:val="none"/>
              </w:rPr>
              <w:br/>
            </w:r>
            <w:r w:rsidRPr="12236EB6">
              <w:rPr>
                <w:rFonts w:eastAsia="Times New Roman"/>
                <w:kern w:val="0"/>
                <w14:ligatures w14:val="none"/>
              </w:rPr>
              <w:t>Basic competence; developing independence</w:t>
            </w:r>
          </w:p>
        </w:tc>
        <w:tc>
          <w:tcPr>
            <w:tcW w:w="1091" w:type="pct"/>
            <w:gridSpan w:val="2"/>
            <w:tcBorders>
              <w:top w:val="single" w:sz="6" w:space="0" w:color="auto"/>
              <w:left w:val="single" w:sz="6" w:space="0" w:color="auto"/>
              <w:right w:val="single" w:sz="6" w:space="0" w:color="auto"/>
            </w:tcBorders>
            <w:shd w:val="clear" w:color="auto" w:fill="auto"/>
          </w:tcPr>
          <w:p w14:paraId="22569782" w14:textId="77777777" w:rsidR="00011164" w:rsidRPr="00011164" w:rsidRDefault="11F73300" w:rsidP="12236EB6">
            <w:pPr>
              <w:spacing w:after="0" w:line="240" w:lineRule="auto"/>
              <w:ind w:left="0" w:firstLine="0"/>
              <w:textAlignment w:val="baseline"/>
              <w:rPr>
                <w:rFonts w:eastAsia="Times New Roman"/>
                <w:kern w:val="0"/>
                <w:lang w:val="en-IE"/>
                <w14:ligatures w14:val="none"/>
              </w:rPr>
            </w:pPr>
            <w:r w:rsidRPr="12236EB6">
              <w:rPr>
                <w:rFonts w:eastAsia="Times New Roman"/>
                <w:kern w:val="0"/>
                <w:lang w:val="en-IE"/>
                <w14:ligatures w14:val="none"/>
              </w:rPr>
              <w:t>Supervisor rating 33–39/50</w:t>
            </w:r>
          </w:p>
          <w:p w14:paraId="1E0BC850" w14:textId="6EFF1889" w:rsidR="0065256F" w:rsidRPr="00B57117" w:rsidRDefault="11F73300" w:rsidP="12236EB6">
            <w:pPr>
              <w:spacing w:after="0" w:line="240" w:lineRule="auto"/>
              <w:ind w:left="0" w:firstLine="0"/>
              <w:textAlignment w:val="baseline"/>
              <w:rPr>
                <w:rFonts w:eastAsia="Times New Roman"/>
                <w:kern w:val="0"/>
                <w:lang w:val="en-IE"/>
                <w14:ligatures w14:val="none"/>
              </w:rPr>
            </w:pPr>
            <w:r w:rsidRPr="12236EB6">
              <w:rPr>
                <w:rFonts w:eastAsia="Times New Roman"/>
                <w:kern w:val="0"/>
                <w:lang w:val="en-IE"/>
                <w14:ligatures w14:val="none"/>
              </w:rPr>
              <w:t>Competent, reliable, generally independent</w:t>
            </w:r>
          </w:p>
        </w:tc>
        <w:tc>
          <w:tcPr>
            <w:tcW w:w="1091" w:type="pct"/>
            <w:gridSpan w:val="2"/>
            <w:tcBorders>
              <w:top w:val="single" w:sz="6" w:space="0" w:color="auto"/>
              <w:left w:val="single" w:sz="6" w:space="0" w:color="auto"/>
              <w:right w:val="single" w:sz="6" w:space="0" w:color="auto"/>
            </w:tcBorders>
            <w:shd w:val="clear" w:color="auto" w:fill="auto"/>
          </w:tcPr>
          <w:p w14:paraId="4510619B" w14:textId="27997531" w:rsidR="0065256F" w:rsidRPr="00B57117" w:rsidRDefault="33122462"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40–50/50</w:t>
            </w:r>
            <w:r w:rsidR="00D80B3F" w:rsidRPr="00B57117">
              <w:rPr>
                <w:rFonts w:eastAsia="Times New Roman"/>
                <w:i/>
                <w:iCs/>
                <w:kern w:val="0"/>
                <w14:ligatures w14:val="none"/>
              </w:rPr>
              <w:br/>
            </w:r>
            <w:r w:rsidRPr="12236EB6">
              <w:rPr>
                <w:rFonts w:eastAsia="Times New Roman"/>
                <w:kern w:val="0"/>
                <w14:ligatures w14:val="none"/>
              </w:rPr>
              <w:t>Highly professional, consistent, self-motivated</w:t>
            </w:r>
          </w:p>
        </w:tc>
      </w:tr>
      <w:tr w:rsidR="0065256F" w:rsidRPr="00C06391" w14:paraId="1E74C1B0" w14:textId="77777777" w:rsidTr="12236EB6">
        <w:trPr>
          <w:trHeight w:val="1074"/>
        </w:trPr>
        <w:tc>
          <w:tcPr>
            <w:tcW w:w="115" w:type="pct"/>
            <w:vMerge/>
            <w:vAlign w:val="center"/>
            <w:hideMark/>
          </w:tcPr>
          <w:p w14:paraId="16850924" w14:textId="77777777" w:rsidR="0065256F" w:rsidRPr="00C06391" w:rsidRDefault="0065256F" w:rsidP="0065256F">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521" w:type="pct"/>
            <w:tcBorders>
              <w:top w:val="single" w:sz="6" w:space="0" w:color="auto"/>
              <w:bottom w:val="nil"/>
            </w:tcBorders>
            <w:shd w:val="clear" w:color="auto" w:fill="auto"/>
            <w:vAlign w:val="center"/>
            <w:hideMark/>
          </w:tcPr>
          <w:p w14:paraId="4C82B6D3" w14:textId="43522EF5" w:rsidR="0065256F" w:rsidRDefault="0065256F" w:rsidP="0065256F">
            <w:pPr>
              <w:spacing w:after="0" w:line="240" w:lineRule="auto"/>
              <w:ind w:left="0" w:firstLine="0"/>
              <w:textAlignment w:val="baseline"/>
              <w:rPr>
                <w:rFonts w:eastAsia="Times New Roman"/>
                <w:kern w:val="0"/>
                <w14:ligatures w14:val="none"/>
              </w:rPr>
            </w:pPr>
            <w:r w:rsidRPr="00A558A6">
              <w:rPr>
                <w:rFonts w:eastAsia="Times New Roman"/>
                <w:kern w:val="0"/>
                <w14:ligatures w14:val="none"/>
              </w:rPr>
              <w:t xml:space="preserve">Vocational Competency </w:t>
            </w:r>
          </w:p>
          <w:p w14:paraId="08BC6E6B" w14:textId="4DAC96A4" w:rsidR="0065256F" w:rsidRPr="00C06391" w:rsidRDefault="0065256F" w:rsidP="0065256F">
            <w:pPr>
              <w:spacing w:after="0" w:line="240" w:lineRule="auto"/>
              <w:ind w:left="0" w:firstLine="0"/>
              <w:rPr>
                <w:rFonts w:ascii="Times New Roman" w:eastAsia="Times New Roman" w:hAnsi="Times New Roman" w:cs="Times New Roman"/>
                <w:kern w:val="0"/>
                <w:sz w:val="24"/>
                <w:szCs w:val="24"/>
                <w:lang w:val="en-IE"/>
                <w14:ligatures w14:val="none"/>
              </w:rPr>
            </w:pPr>
            <w:r>
              <w:rPr>
                <w:rFonts w:eastAsia="Times New Roman"/>
                <w:b/>
                <w:bCs/>
                <w:kern w:val="0"/>
                <w:sz w:val="24"/>
                <w:szCs w:val="24"/>
                <w14:ligatures w14:val="none"/>
              </w:rPr>
              <w:t>10 Marks</w:t>
            </w:r>
          </w:p>
        </w:tc>
        <w:tc>
          <w:tcPr>
            <w:tcW w:w="1091" w:type="pct"/>
            <w:vMerge w:val="restart"/>
            <w:tcBorders>
              <w:top w:val="single" w:sz="6" w:space="0" w:color="auto"/>
              <w:left w:val="single" w:sz="6" w:space="0" w:color="auto"/>
              <w:right w:val="single" w:sz="6" w:space="0" w:color="auto"/>
            </w:tcBorders>
            <w:shd w:val="clear" w:color="auto" w:fill="auto"/>
          </w:tcPr>
          <w:p w14:paraId="3FE4B0A9" w14:textId="5EBD2086" w:rsidR="0065256F" w:rsidRPr="00B57117" w:rsidRDefault="33122462"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under 8/15</w:t>
            </w:r>
            <w:r w:rsidR="00D80B3F" w:rsidRPr="00B57117">
              <w:rPr>
                <w:rFonts w:eastAsia="Times New Roman"/>
                <w:i/>
                <w:iCs/>
                <w:kern w:val="0"/>
                <w14:ligatures w14:val="none"/>
              </w:rPr>
              <w:br/>
            </w:r>
            <w:r w:rsidRPr="12236EB6">
              <w:rPr>
                <w:rFonts w:eastAsia="Times New Roman"/>
                <w:kern w:val="0"/>
                <w14:ligatures w14:val="none"/>
              </w:rPr>
              <w:t>Tasks not completed or poorly executed</w:t>
            </w:r>
          </w:p>
        </w:tc>
        <w:tc>
          <w:tcPr>
            <w:tcW w:w="1091" w:type="pct"/>
            <w:gridSpan w:val="2"/>
            <w:vMerge w:val="restart"/>
            <w:tcBorders>
              <w:top w:val="single" w:sz="6" w:space="0" w:color="auto"/>
              <w:left w:val="single" w:sz="6" w:space="0" w:color="auto"/>
              <w:right w:val="single" w:sz="6" w:space="0" w:color="auto"/>
            </w:tcBorders>
            <w:shd w:val="clear" w:color="auto" w:fill="auto"/>
          </w:tcPr>
          <w:p w14:paraId="435A24EA" w14:textId="48E23963" w:rsidR="0065256F" w:rsidRPr="00B57117" w:rsidRDefault="1462E4C3"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8–10/15</w:t>
            </w:r>
            <w:r w:rsidR="001052A8" w:rsidRPr="00B57117">
              <w:rPr>
                <w:rFonts w:eastAsia="Times New Roman"/>
                <w:i/>
                <w:iCs/>
                <w:kern w:val="0"/>
                <w14:ligatures w14:val="none"/>
              </w:rPr>
              <w:br/>
            </w:r>
            <w:r w:rsidRPr="12236EB6">
              <w:rPr>
                <w:rFonts w:eastAsia="Times New Roman"/>
                <w:kern w:val="0"/>
                <w14:ligatures w14:val="none"/>
              </w:rPr>
              <w:t>Basic completion; some guidance needed</w:t>
            </w:r>
          </w:p>
        </w:tc>
        <w:tc>
          <w:tcPr>
            <w:tcW w:w="1091" w:type="pct"/>
            <w:gridSpan w:val="2"/>
            <w:vMerge w:val="restart"/>
            <w:tcBorders>
              <w:top w:val="single" w:sz="6" w:space="0" w:color="auto"/>
              <w:left w:val="single" w:sz="6" w:space="0" w:color="auto"/>
              <w:right w:val="single" w:sz="6" w:space="0" w:color="auto"/>
            </w:tcBorders>
            <w:shd w:val="clear" w:color="auto" w:fill="auto"/>
          </w:tcPr>
          <w:p w14:paraId="7446FB2C" w14:textId="28867967" w:rsidR="0065256F" w:rsidRPr="00B57117" w:rsidRDefault="1462E4C3"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11–12/15</w:t>
            </w:r>
            <w:r w:rsidR="001052A8" w:rsidRPr="00B57117">
              <w:rPr>
                <w:rFonts w:eastAsia="Times New Roman"/>
                <w:i/>
                <w:iCs/>
                <w:kern w:val="0"/>
                <w14:ligatures w14:val="none"/>
              </w:rPr>
              <w:br/>
            </w:r>
            <w:r w:rsidRPr="12236EB6">
              <w:rPr>
                <w:rFonts w:eastAsia="Times New Roman"/>
                <w:kern w:val="0"/>
                <w14:ligatures w14:val="none"/>
              </w:rPr>
              <w:t>Good quality work with some initiative</w:t>
            </w:r>
          </w:p>
        </w:tc>
        <w:tc>
          <w:tcPr>
            <w:tcW w:w="1091" w:type="pct"/>
            <w:gridSpan w:val="2"/>
            <w:vMerge w:val="restart"/>
            <w:tcBorders>
              <w:top w:val="single" w:sz="6" w:space="0" w:color="auto"/>
              <w:left w:val="single" w:sz="6" w:space="0" w:color="auto"/>
              <w:right w:val="single" w:sz="6" w:space="0" w:color="auto"/>
            </w:tcBorders>
            <w:shd w:val="clear" w:color="auto" w:fill="auto"/>
          </w:tcPr>
          <w:p w14:paraId="621EC2D7" w14:textId="400A3AD8" w:rsidR="0065256F" w:rsidRPr="00B57117" w:rsidRDefault="1462E4C3" w:rsidP="12236EB6">
            <w:pPr>
              <w:spacing w:after="0" w:line="240" w:lineRule="auto"/>
              <w:ind w:left="0"/>
              <w:textAlignment w:val="baseline"/>
              <w:rPr>
                <w:rFonts w:eastAsia="Times New Roman"/>
                <w:kern w:val="0"/>
                <w:lang w:val="en-IE"/>
                <w14:ligatures w14:val="none"/>
              </w:rPr>
            </w:pPr>
            <w:r w:rsidRPr="12236EB6">
              <w:rPr>
                <w:rFonts w:eastAsia="Times New Roman"/>
                <w:kern w:val="0"/>
                <w14:ligatures w14:val="none"/>
              </w:rPr>
              <w:t>Supervisor rating 13–15/15</w:t>
            </w:r>
            <w:r w:rsidR="001052A8" w:rsidRPr="00B57117">
              <w:rPr>
                <w:rFonts w:eastAsia="Times New Roman"/>
                <w:i/>
                <w:iCs/>
                <w:kern w:val="0"/>
                <w14:ligatures w14:val="none"/>
              </w:rPr>
              <w:br/>
            </w:r>
            <w:r w:rsidRPr="12236EB6">
              <w:rPr>
                <w:rFonts w:eastAsia="Times New Roman"/>
                <w:kern w:val="0"/>
                <w14:ligatures w14:val="none"/>
              </w:rPr>
              <w:t>Excellent performance, strong independence and application of skills</w:t>
            </w:r>
          </w:p>
        </w:tc>
      </w:tr>
      <w:tr w:rsidR="0065256F" w:rsidRPr="00C06391" w14:paraId="0BE496D7" w14:textId="77777777" w:rsidTr="12236EB6">
        <w:trPr>
          <w:trHeight w:val="300"/>
        </w:trPr>
        <w:tc>
          <w:tcPr>
            <w:tcW w:w="115" w:type="pct"/>
            <w:vMerge/>
            <w:vAlign w:val="center"/>
          </w:tcPr>
          <w:p w14:paraId="6AC2EBE5" w14:textId="77777777" w:rsidR="0065256F" w:rsidRPr="00C06391" w:rsidRDefault="0065256F" w:rsidP="0065256F">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521" w:type="pct"/>
            <w:vAlign w:val="center"/>
          </w:tcPr>
          <w:p w14:paraId="52E094F8" w14:textId="77777777" w:rsidR="0065256F" w:rsidRPr="00C06391" w:rsidRDefault="0065256F" w:rsidP="0065256F">
            <w:pPr>
              <w:spacing w:after="0" w:line="240" w:lineRule="auto"/>
              <w:ind w:left="0" w:firstLine="0"/>
              <w:rPr>
                <w:rFonts w:ascii="Times New Roman" w:eastAsia="Times New Roman" w:hAnsi="Times New Roman" w:cs="Times New Roman"/>
                <w:kern w:val="0"/>
                <w:sz w:val="24"/>
                <w:szCs w:val="24"/>
                <w:lang w:val="en-IE"/>
                <w14:ligatures w14:val="none"/>
              </w:rPr>
            </w:pPr>
          </w:p>
        </w:tc>
        <w:tc>
          <w:tcPr>
            <w:tcW w:w="1091" w:type="pct"/>
            <w:vMerge/>
          </w:tcPr>
          <w:p w14:paraId="0CBFD3B3" w14:textId="77777777" w:rsidR="0065256F" w:rsidRPr="00C06391" w:rsidRDefault="0065256F" w:rsidP="0065256F">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p>
        </w:tc>
        <w:tc>
          <w:tcPr>
            <w:tcW w:w="1091" w:type="pct"/>
            <w:gridSpan w:val="2"/>
            <w:vMerge/>
          </w:tcPr>
          <w:p w14:paraId="36293931" w14:textId="77777777" w:rsidR="0065256F" w:rsidRPr="00C06391" w:rsidRDefault="0065256F" w:rsidP="0065256F">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p>
        </w:tc>
        <w:tc>
          <w:tcPr>
            <w:tcW w:w="1091" w:type="pct"/>
            <w:gridSpan w:val="2"/>
            <w:vMerge/>
          </w:tcPr>
          <w:p w14:paraId="6683EB5C" w14:textId="77777777" w:rsidR="0065256F" w:rsidRPr="00C06391" w:rsidRDefault="0065256F" w:rsidP="0065256F">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p>
        </w:tc>
        <w:tc>
          <w:tcPr>
            <w:tcW w:w="1091" w:type="pct"/>
            <w:gridSpan w:val="2"/>
            <w:vMerge/>
          </w:tcPr>
          <w:p w14:paraId="6DE90B1A" w14:textId="5530AFDE" w:rsidR="0065256F" w:rsidRPr="00C06391" w:rsidRDefault="0065256F" w:rsidP="0065256F">
            <w:pPr>
              <w:spacing w:after="0" w:line="240" w:lineRule="auto"/>
              <w:ind w:left="0" w:firstLine="0"/>
              <w:textAlignment w:val="baseline"/>
              <w:rPr>
                <w:rFonts w:ascii="Times New Roman" w:eastAsia="Times New Roman" w:hAnsi="Times New Roman" w:cs="Times New Roman"/>
                <w:kern w:val="0"/>
                <w:sz w:val="24"/>
                <w:szCs w:val="24"/>
                <w:lang w:val="en-IE"/>
                <w14:ligatures w14:val="none"/>
              </w:rPr>
            </w:pPr>
          </w:p>
        </w:tc>
      </w:tr>
    </w:tbl>
    <w:p w14:paraId="2A1C6983" w14:textId="77777777" w:rsidR="0001454A" w:rsidRDefault="0001454A" w:rsidP="00A34984">
      <w:pPr>
        <w:spacing w:line="360" w:lineRule="auto"/>
        <w:ind w:left="0" w:firstLine="0"/>
        <w:sectPr w:rsidR="0001454A" w:rsidSect="002310D9">
          <w:headerReference w:type="default" r:id="rId59"/>
          <w:headerReference w:type="first" r:id="rId60"/>
          <w:footerReference w:type="first" r:id="rId61"/>
          <w:pgSz w:w="16838" w:h="11906" w:orient="landscape"/>
          <w:pgMar w:top="1077" w:right="964" w:bottom="1077" w:left="992" w:header="709" w:footer="709" w:gutter="0"/>
          <w:cols w:space="708"/>
          <w:docGrid w:linePitch="360"/>
        </w:sectPr>
      </w:pPr>
    </w:p>
    <w:p w14:paraId="1ACF55A8" w14:textId="77777777" w:rsidR="00FF1DDA" w:rsidRDefault="00FF1DDA" w:rsidP="00FF1DDA">
      <w:pPr>
        <w:spacing w:after="160" w:line="259" w:lineRule="auto"/>
        <w:ind w:left="0" w:firstLine="0"/>
        <w:rPr>
          <w:b/>
          <w:sz w:val="24"/>
          <w:szCs w:val="24"/>
        </w:rPr>
      </w:pPr>
      <w:r>
        <w:rPr>
          <w:b/>
          <w:sz w:val="24"/>
          <w:szCs w:val="24"/>
        </w:rPr>
        <w:lastRenderedPageBreak/>
        <w:t xml:space="preserve">Appendix D: Supervisor’s Report and Timesheet </w:t>
      </w:r>
    </w:p>
    <w:p w14:paraId="1F15CD20" w14:textId="77777777" w:rsidR="00FF1DDA" w:rsidRDefault="00FF1DDA" w:rsidP="00FF1DDA">
      <w:pPr>
        <w:jc w:val="center"/>
        <w:rPr>
          <w:b/>
          <w:bCs/>
          <w:sz w:val="28"/>
          <w:szCs w:val="28"/>
        </w:rPr>
      </w:pPr>
      <w:r>
        <w:rPr>
          <w:b/>
          <w:bCs/>
          <w:sz w:val="28"/>
          <w:szCs w:val="28"/>
        </w:rPr>
        <w:t xml:space="preserve">Work Experience Timesheet </w:t>
      </w:r>
    </w:p>
    <w:p w14:paraId="226AF5DB" w14:textId="77777777" w:rsidR="00FF1DDA" w:rsidRDefault="00FF1DDA" w:rsidP="00FF1DDA">
      <w:pPr>
        <w:rPr>
          <w:sz w:val="24"/>
          <w:szCs w:val="24"/>
        </w:rPr>
      </w:pPr>
    </w:p>
    <w:p w14:paraId="7C6692FE" w14:textId="77777777" w:rsidR="00FF1DDA" w:rsidRDefault="00FF1DDA" w:rsidP="00FF1DDA">
      <w:pPr>
        <w:rPr>
          <w:sz w:val="24"/>
          <w:szCs w:val="24"/>
        </w:rPr>
      </w:pPr>
      <w:r>
        <w:rPr>
          <w:sz w:val="24"/>
          <w:szCs w:val="24"/>
        </w:rPr>
        <w:t xml:space="preserve">Learners are responsible for ensuring that this form is completed for the duration of their placement as evidence of attendance and completion of the placement. Completed timesheets should be returned as part of the work experience diary. </w:t>
      </w:r>
    </w:p>
    <w:p w14:paraId="06222292" w14:textId="77777777" w:rsidR="00FF1DDA" w:rsidRDefault="00FF1DDA" w:rsidP="00FF1DDA">
      <w:pPr>
        <w:rPr>
          <w:sz w:val="24"/>
          <w:szCs w:val="24"/>
        </w:rPr>
      </w:pPr>
    </w:p>
    <w:p w14:paraId="6694FE19" w14:textId="77777777" w:rsidR="00FF1DDA" w:rsidRDefault="00FF1DDA" w:rsidP="00FF1DDA">
      <w:pPr>
        <w:rPr>
          <w:b/>
          <w:bCs/>
          <w:sz w:val="24"/>
          <w:szCs w:val="24"/>
        </w:rPr>
      </w:pPr>
      <w:r>
        <w:rPr>
          <w:b/>
          <w:bCs/>
          <w:sz w:val="24"/>
          <w:szCs w:val="24"/>
        </w:rPr>
        <w:t>Work Placement Details</w:t>
      </w:r>
    </w:p>
    <w:tbl>
      <w:tblPr>
        <w:tblStyle w:val="TableGrid"/>
        <w:tblW w:w="0" w:type="auto"/>
        <w:tblLook w:val="04A0" w:firstRow="1" w:lastRow="0" w:firstColumn="1" w:lastColumn="0" w:noHBand="0" w:noVBand="1"/>
      </w:tblPr>
      <w:tblGrid>
        <w:gridCol w:w="3256"/>
        <w:gridCol w:w="5760"/>
      </w:tblGrid>
      <w:tr w:rsidR="00FF1DDA" w:rsidRPr="00EF3974" w14:paraId="263A2E6E" w14:textId="77777777" w:rsidTr="0099073D">
        <w:tc>
          <w:tcPr>
            <w:tcW w:w="3256" w:type="dxa"/>
            <w:shd w:val="clear" w:color="auto" w:fill="DAE9F7" w:themeFill="text2" w:themeFillTint="1A"/>
          </w:tcPr>
          <w:p w14:paraId="7CE4F4B9" w14:textId="77777777" w:rsidR="00FF1DDA" w:rsidRPr="00EF3974" w:rsidRDefault="00FF1DDA" w:rsidP="0099073D">
            <w:pPr>
              <w:rPr>
                <w:b/>
                <w:bCs/>
                <w:sz w:val="24"/>
                <w:szCs w:val="24"/>
              </w:rPr>
            </w:pPr>
            <w:r>
              <w:rPr>
                <w:b/>
                <w:bCs/>
                <w:sz w:val="24"/>
                <w:szCs w:val="24"/>
              </w:rPr>
              <w:t>Organisation/Company Name:</w:t>
            </w:r>
          </w:p>
        </w:tc>
        <w:tc>
          <w:tcPr>
            <w:tcW w:w="5760" w:type="dxa"/>
          </w:tcPr>
          <w:p w14:paraId="768D4FC5" w14:textId="77777777" w:rsidR="00FF1DDA" w:rsidRPr="00EF3974" w:rsidRDefault="00FF1DDA" w:rsidP="0099073D">
            <w:pPr>
              <w:rPr>
                <w:sz w:val="24"/>
                <w:szCs w:val="24"/>
              </w:rPr>
            </w:pPr>
          </w:p>
        </w:tc>
      </w:tr>
      <w:tr w:rsidR="00FF1DDA" w:rsidRPr="00EF3974" w14:paraId="3F2C6D5B" w14:textId="77777777" w:rsidTr="0099073D">
        <w:tc>
          <w:tcPr>
            <w:tcW w:w="3256" w:type="dxa"/>
            <w:shd w:val="clear" w:color="auto" w:fill="DAE9F7" w:themeFill="text2" w:themeFillTint="1A"/>
          </w:tcPr>
          <w:p w14:paraId="2114012A" w14:textId="77777777" w:rsidR="00FF1DDA" w:rsidRPr="00EF3974" w:rsidRDefault="00FF1DDA" w:rsidP="0099073D">
            <w:pPr>
              <w:rPr>
                <w:b/>
                <w:bCs/>
                <w:sz w:val="24"/>
                <w:szCs w:val="24"/>
              </w:rPr>
            </w:pPr>
            <w:r>
              <w:rPr>
                <w:b/>
                <w:bCs/>
                <w:sz w:val="24"/>
                <w:szCs w:val="24"/>
              </w:rPr>
              <w:t xml:space="preserve">Contact Name: </w:t>
            </w:r>
          </w:p>
        </w:tc>
        <w:tc>
          <w:tcPr>
            <w:tcW w:w="5760" w:type="dxa"/>
          </w:tcPr>
          <w:p w14:paraId="177D5B83" w14:textId="77777777" w:rsidR="00FF1DDA" w:rsidRPr="00EF3974" w:rsidRDefault="00FF1DDA" w:rsidP="0099073D">
            <w:pPr>
              <w:rPr>
                <w:sz w:val="24"/>
                <w:szCs w:val="24"/>
              </w:rPr>
            </w:pPr>
          </w:p>
        </w:tc>
      </w:tr>
      <w:tr w:rsidR="00FF1DDA" w:rsidRPr="00EF3974" w14:paraId="1F325114" w14:textId="77777777" w:rsidTr="0099073D">
        <w:trPr>
          <w:trHeight w:val="40"/>
        </w:trPr>
        <w:tc>
          <w:tcPr>
            <w:tcW w:w="3256" w:type="dxa"/>
            <w:shd w:val="clear" w:color="auto" w:fill="DAE9F7" w:themeFill="text2" w:themeFillTint="1A"/>
          </w:tcPr>
          <w:p w14:paraId="266C21D0" w14:textId="77777777" w:rsidR="00FF1DDA" w:rsidRPr="00EF3974" w:rsidRDefault="00FF1DDA" w:rsidP="0099073D">
            <w:pPr>
              <w:rPr>
                <w:b/>
                <w:bCs/>
                <w:sz w:val="24"/>
                <w:szCs w:val="24"/>
              </w:rPr>
            </w:pPr>
            <w:r>
              <w:rPr>
                <w:b/>
                <w:bCs/>
                <w:sz w:val="24"/>
                <w:szCs w:val="24"/>
              </w:rPr>
              <w:t xml:space="preserve">Contact No: </w:t>
            </w:r>
            <w:r w:rsidRPr="00EF3974">
              <w:rPr>
                <w:b/>
                <w:bCs/>
                <w:sz w:val="24"/>
                <w:szCs w:val="24"/>
              </w:rPr>
              <w:t xml:space="preserve"> </w:t>
            </w:r>
          </w:p>
        </w:tc>
        <w:tc>
          <w:tcPr>
            <w:tcW w:w="5760" w:type="dxa"/>
          </w:tcPr>
          <w:p w14:paraId="1D59F5AB" w14:textId="77777777" w:rsidR="00FF1DDA" w:rsidRPr="00EF3974" w:rsidRDefault="00FF1DDA" w:rsidP="0099073D">
            <w:pPr>
              <w:rPr>
                <w:sz w:val="24"/>
                <w:szCs w:val="24"/>
              </w:rPr>
            </w:pPr>
          </w:p>
        </w:tc>
      </w:tr>
      <w:tr w:rsidR="00FF1DDA" w:rsidRPr="00EF3974" w14:paraId="0F58B110" w14:textId="77777777" w:rsidTr="0099073D">
        <w:tc>
          <w:tcPr>
            <w:tcW w:w="3256" w:type="dxa"/>
            <w:shd w:val="clear" w:color="auto" w:fill="DAE9F7" w:themeFill="text2" w:themeFillTint="1A"/>
          </w:tcPr>
          <w:p w14:paraId="685D2954" w14:textId="77777777" w:rsidR="00FF1DDA" w:rsidRPr="00EF3974" w:rsidRDefault="00FF1DDA" w:rsidP="0099073D">
            <w:pPr>
              <w:rPr>
                <w:b/>
                <w:bCs/>
                <w:sz w:val="24"/>
                <w:szCs w:val="24"/>
              </w:rPr>
            </w:pPr>
            <w:r>
              <w:rPr>
                <w:b/>
                <w:bCs/>
                <w:sz w:val="24"/>
                <w:szCs w:val="24"/>
              </w:rPr>
              <w:t xml:space="preserve">Address: </w:t>
            </w:r>
          </w:p>
        </w:tc>
        <w:tc>
          <w:tcPr>
            <w:tcW w:w="5760" w:type="dxa"/>
          </w:tcPr>
          <w:p w14:paraId="59077D24" w14:textId="77777777" w:rsidR="00FF1DDA" w:rsidRPr="00EF3974" w:rsidRDefault="00FF1DDA" w:rsidP="0099073D">
            <w:pPr>
              <w:rPr>
                <w:sz w:val="24"/>
                <w:szCs w:val="24"/>
              </w:rPr>
            </w:pPr>
            <w:r>
              <w:rPr>
                <w:sz w:val="24"/>
                <w:szCs w:val="24"/>
              </w:rPr>
              <w:br/>
            </w:r>
            <w:r>
              <w:rPr>
                <w:sz w:val="24"/>
                <w:szCs w:val="24"/>
              </w:rPr>
              <w:br/>
            </w:r>
            <w:r>
              <w:rPr>
                <w:sz w:val="24"/>
                <w:szCs w:val="24"/>
              </w:rPr>
              <w:br/>
            </w:r>
          </w:p>
        </w:tc>
      </w:tr>
    </w:tbl>
    <w:p w14:paraId="588D6444" w14:textId="77777777" w:rsidR="00FF1DDA" w:rsidRPr="00814A35" w:rsidRDefault="00FF1DDA" w:rsidP="00FF1DDA">
      <w:pPr>
        <w:rPr>
          <w:b/>
          <w:bCs/>
          <w:sz w:val="24"/>
          <w:szCs w:val="24"/>
        </w:rPr>
      </w:pPr>
    </w:p>
    <w:tbl>
      <w:tblPr>
        <w:tblStyle w:val="TableGrid"/>
        <w:tblW w:w="0" w:type="auto"/>
        <w:tblInd w:w="10" w:type="dxa"/>
        <w:tblLook w:val="04A0" w:firstRow="1" w:lastRow="0" w:firstColumn="1" w:lastColumn="0" w:noHBand="0" w:noVBand="1"/>
      </w:tblPr>
      <w:tblGrid>
        <w:gridCol w:w="755"/>
        <w:gridCol w:w="931"/>
        <w:gridCol w:w="1701"/>
        <w:gridCol w:w="1701"/>
        <w:gridCol w:w="3918"/>
      </w:tblGrid>
      <w:tr w:rsidR="00FF1DDA" w:rsidRPr="00D16739" w14:paraId="55FFE160" w14:textId="77777777" w:rsidTr="0099073D">
        <w:tc>
          <w:tcPr>
            <w:tcW w:w="755" w:type="dxa"/>
          </w:tcPr>
          <w:p w14:paraId="434C5A0C" w14:textId="77777777" w:rsidR="00FF1DDA" w:rsidRPr="00D16739" w:rsidRDefault="00FF1DDA" w:rsidP="0099073D">
            <w:pPr>
              <w:ind w:left="0" w:firstLine="0"/>
              <w:jc w:val="center"/>
              <w:rPr>
                <w:b/>
                <w:bCs/>
              </w:rPr>
            </w:pPr>
            <w:r w:rsidRPr="00D16739">
              <w:rPr>
                <w:b/>
                <w:bCs/>
              </w:rPr>
              <w:t>Hours</w:t>
            </w:r>
          </w:p>
        </w:tc>
        <w:tc>
          <w:tcPr>
            <w:tcW w:w="931" w:type="dxa"/>
          </w:tcPr>
          <w:p w14:paraId="632753ED" w14:textId="77777777" w:rsidR="00FF1DDA" w:rsidRPr="00D16739" w:rsidRDefault="00FF1DDA" w:rsidP="0099073D">
            <w:pPr>
              <w:ind w:left="0" w:firstLine="0"/>
              <w:jc w:val="center"/>
              <w:rPr>
                <w:b/>
                <w:bCs/>
              </w:rPr>
            </w:pPr>
            <w:r w:rsidRPr="00D16739">
              <w:rPr>
                <w:b/>
                <w:bCs/>
              </w:rPr>
              <w:t>Date</w:t>
            </w:r>
          </w:p>
        </w:tc>
        <w:tc>
          <w:tcPr>
            <w:tcW w:w="1701" w:type="dxa"/>
          </w:tcPr>
          <w:p w14:paraId="76CB9591" w14:textId="77777777" w:rsidR="00FF1DDA" w:rsidRPr="00D16739" w:rsidRDefault="00FF1DDA" w:rsidP="0099073D">
            <w:pPr>
              <w:ind w:left="0" w:firstLine="0"/>
              <w:jc w:val="center"/>
              <w:rPr>
                <w:b/>
                <w:bCs/>
              </w:rPr>
            </w:pPr>
            <w:r w:rsidRPr="00D16739">
              <w:rPr>
                <w:b/>
                <w:bCs/>
              </w:rPr>
              <w:t>Time Arrived</w:t>
            </w:r>
          </w:p>
        </w:tc>
        <w:tc>
          <w:tcPr>
            <w:tcW w:w="1701" w:type="dxa"/>
          </w:tcPr>
          <w:p w14:paraId="7B35E025" w14:textId="77777777" w:rsidR="00FF1DDA" w:rsidRPr="00D16739" w:rsidRDefault="00FF1DDA" w:rsidP="0099073D">
            <w:pPr>
              <w:ind w:left="0" w:firstLine="0"/>
              <w:jc w:val="center"/>
              <w:rPr>
                <w:b/>
                <w:bCs/>
              </w:rPr>
            </w:pPr>
            <w:r w:rsidRPr="00D16739">
              <w:rPr>
                <w:b/>
                <w:bCs/>
              </w:rPr>
              <w:t>Time Departed</w:t>
            </w:r>
          </w:p>
        </w:tc>
        <w:tc>
          <w:tcPr>
            <w:tcW w:w="3918" w:type="dxa"/>
          </w:tcPr>
          <w:p w14:paraId="5CE4F10A" w14:textId="77777777" w:rsidR="00FF1DDA" w:rsidRPr="00D16739" w:rsidRDefault="00FF1DDA" w:rsidP="0099073D">
            <w:pPr>
              <w:ind w:left="0" w:firstLine="0"/>
              <w:jc w:val="center"/>
              <w:rPr>
                <w:b/>
                <w:bCs/>
              </w:rPr>
            </w:pPr>
            <w:r w:rsidRPr="00D16739">
              <w:rPr>
                <w:b/>
                <w:bCs/>
              </w:rPr>
              <w:t>Supervisors Signature</w:t>
            </w:r>
          </w:p>
        </w:tc>
      </w:tr>
      <w:tr w:rsidR="00FF1DDA" w:rsidRPr="00D16739" w14:paraId="746CCFB5" w14:textId="77777777" w:rsidTr="0099073D">
        <w:tc>
          <w:tcPr>
            <w:tcW w:w="755" w:type="dxa"/>
          </w:tcPr>
          <w:p w14:paraId="54760A6C" w14:textId="77777777" w:rsidR="00FF1DDA" w:rsidRPr="00D16739" w:rsidRDefault="00FF1DDA" w:rsidP="0099073D">
            <w:pPr>
              <w:ind w:left="0" w:firstLine="0"/>
              <w:jc w:val="center"/>
              <w:rPr>
                <w:b/>
                <w:bCs/>
              </w:rPr>
            </w:pPr>
          </w:p>
        </w:tc>
        <w:tc>
          <w:tcPr>
            <w:tcW w:w="931" w:type="dxa"/>
          </w:tcPr>
          <w:p w14:paraId="4F7AB650" w14:textId="77777777" w:rsidR="00FF1DDA" w:rsidRPr="00D16739" w:rsidRDefault="00FF1DDA" w:rsidP="0099073D">
            <w:pPr>
              <w:ind w:left="0" w:firstLine="0"/>
              <w:jc w:val="center"/>
              <w:rPr>
                <w:b/>
                <w:bCs/>
              </w:rPr>
            </w:pPr>
          </w:p>
        </w:tc>
        <w:tc>
          <w:tcPr>
            <w:tcW w:w="1701" w:type="dxa"/>
          </w:tcPr>
          <w:p w14:paraId="31B0F62D" w14:textId="77777777" w:rsidR="00FF1DDA" w:rsidRPr="00D16739" w:rsidRDefault="00FF1DDA" w:rsidP="0099073D">
            <w:pPr>
              <w:ind w:left="0" w:firstLine="0"/>
              <w:jc w:val="center"/>
              <w:rPr>
                <w:b/>
                <w:bCs/>
              </w:rPr>
            </w:pPr>
          </w:p>
        </w:tc>
        <w:tc>
          <w:tcPr>
            <w:tcW w:w="1701" w:type="dxa"/>
          </w:tcPr>
          <w:p w14:paraId="6CE0F164" w14:textId="77777777" w:rsidR="00FF1DDA" w:rsidRPr="00D16739" w:rsidRDefault="00FF1DDA" w:rsidP="0099073D">
            <w:pPr>
              <w:ind w:left="0" w:firstLine="0"/>
              <w:jc w:val="center"/>
              <w:rPr>
                <w:b/>
                <w:bCs/>
              </w:rPr>
            </w:pPr>
          </w:p>
        </w:tc>
        <w:tc>
          <w:tcPr>
            <w:tcW w:w="3918" w:type="dxa"/>
          </w:tcPr>
          <w:p w14:paraId="0C996964" w14:textId="77777777" w:rsidR="00FF1DDA" w:rsidRPr="00D16739" w:rsidRDefault="00FF1DDA" w:rsidP="0099073D">
            <w:pPr>
              <w:ind w:left="0" w:firstLine="0"/>
              <w:jc w:val="center"/>
              <w:rPr>
                <w:b/>
                <w:bCs/>
              </w:rPr>
            </w:pPr>
          </w:p>
        </w:tc>
      </w:tr>
      <w:tr w:rsidR="00FF1DDA" w:rsidRPr="00D16739" w14:paraId="0A1FD49A" w14:textId="77777777" w:rsidTr="0099073D">
        <w:tc>
          <w:tcPr>
            <w:tcW w:w="755" w:type="dxa"/>
          </w:tcPr>
          <w:p w14:paraId="0D693D4E" w14:textId="77777777" w:rsidR="00FF1DDA" w:rsidRPr="00D16739" w:rsidRDefault="00FF1DDA" w:rsidP="0099073D">
            <w:pPr>
              <w:ind w:left="0" w:firstLine="0"/>
              <w:jc w:val="center"/>
              <w:rPr>
                <w:b/>
                <w:bCs/>
              </w:rPr>
            </w:pPr>
          </w:p>
        </w:tc>
        <w:tc>
          <w:tcPr>
            <w:tcW w:w="931" w:type="dxa"/>
          </w:tcPr>
          <w:p w14:paraId="19619834" w14:textId="77777777" w:rsidR="00FF1DDA" w:rsidRPr="00D16739" w:rsidRDefault="00FF1DDA" w:rsidP="0099073D">
            <w:pPr>
              <w:ind w:left="0" w:firstLine="0"/>
              <w:jc w:val="center"/>
              <w:rPr>
                <w:b/>
                <w:bCs/>
              </w:rPr>
            </w:pPr>
          </w:p>
        </w:tc>
        <w:tc>
          <w:tcPr>
            <w:tcW w:w="1701" w:type="dxa"/>
          </w:tcPr>
          <w:p w14:paraId="5018C593" w14:textId="77777777" w:rsidR="00FF1DDA" w:rsidRPr="00D16739" w:rsidRDefault="00FF1DDA" w:rsidP="0099073D">
            <w:pPr>
              <w:ind w:left="0" w:firstLine="0"/>
              <w:jc w:val="center"/>
              <w:rPr>
                <w:b/>
                <w:bCs/>
              </w:rPr>
            </w:pPr>
          </w:p>
        </w:tc>
        <w:tc>
          <w:tcPr>
            <w:tcW w:w="1701" w:type="dxa"/>
          </w:tcPr>
          <w:p w14:paraId="61608B91" w14:textId="77777777" w:rsidR="00FF1DDA" w:rsidRPr="00D16739" w:rsidRDefault="00FF1DDA" w:rsidP="0099073D">
            <w:pPr>
              <w:ind w:left="0" w:firstLine="0"/>
              <w:jc w:val="center"/>
              <w:rPr>
                <w:b/>
                <w:bCs/>
              </w:rPr>
            </w:pPr>
          </w:p>
        </w:tc>
        <w:tc>
          <w:tcPr>
            <w:tcW w:w="3918" w:type="dxa"/>
          </w:tcPr>
          <w:p w14:paraId="4FD71A7C" w14:textId="77777777" w:rsidR="00FF1DDA" w:rsidRPr="00D16739" w:rsidRDefault="00FF1DDA" w:rsidP="0099073D">
            <w:pPr>
              <w:ind w:left="0" w:firstLine="0"/>
              <w:jc w:val="center"/>
              <w:rPr>
                <w:b/>
                <w:bCs/>
              </w:rPr>
            </w:pPr>
          </w:p>
        </w:tc>
      </w:tr>
      <w:tr w:rsidR="00FF1DDA" w:rsidRPr="00D16739" w14:paraId="2EBD5184" w14:textId="77777777" w:rsidTr="0099073D">
        <w:tc>
          <w:tcPr>
            <w:tcW w:w="755" w:type="dxa"/>
          </w:tcPr>
          <w:p w14:paraId="022BCB5A" w14:textId="77777777" w:rsidR="00FF1DDA" w:rsidRPr="00D16739" w:rsidRDefault="00FF1DDA" w:rsidP="0099073D">
            <w:pPr>
              <w:ind w:left="0" w:firstLine="0"/>
              <w:jc w:val="center"/>
              <w:rPr>
                <w:b/>
                <w:bCs/>
              </w:rPr>
            </w:pPr>
          </w:p>
        </w:tc>
        <w:tc>
          <w:tcPr>
            <w:tcW w:w="931" w:type="dxa"/>
          </w:tcPr>
          <w:p w14:paraId="6524E009" w14:textId="77777777" w:rsidR="00FF1DDA" w:rsidRPr="00D16739" w:rsidRDefault="00FF1DDA" w:rsidP="0099073D">
            <w:pPr>
              <w:ind w:left="0" w:firstLine="0"/>
              <w:jc w:val="center"/>
              <w:rPr>
                <w:b/>
                <w:bCs/>
              </w:rPr>
            </w:pPr>
          </w:p>
        </w:tc>
        <w:tc>
          <w:tcPr>
            <w:tcW w:w="1701" w:type="dxa"/>
          </w:tcPr>
          <w:p w14:paraId="52B396C8" w14:textId="77777777" w:rsidR="00FF1DDA" w:rsidRPr="00D16739" w:rsidRDefault="00FF1DDA" w:rsidP="0099073D">
            <w:pPr>
              <w:ind w:left="0" w:firstLine="0"/>
              <w:jc w:val="center"/>
              <w:rPr>
                <w:b/>
                <w:bCs/>
              </w:rPr>
            </w:pPr>
          </w:p>
        </w:tc>
        <w:tc>
          <w:tcPr>
            <w:tcW w:w="1701" w:type="dxa"/>
          </w:tcPr>
          <w:p w14:paraId="4EAC5B82" w14:textId="77777777" w:rsidR="00FF1DDA" w:rsidRPr="00D16739" w:rsidRDefault="00FF1DDA" w:rsidP="0099073D">
            <w:pPr>
              <w:ind w:left="0" w:firstLine="0"/>
              <w:jc w:val="center"/>
              <w:rPr>
                <w:b/>
                <w:bCs/>
              </w:rPr>
            </w:pPr>
          </w:p>
        </w:tc>
        <w:tc>
          <w:tcPr>
            <w:tcW w:w="3918" w:type="dxa"/>
          </w:tcPr>
          <w:p w14:paraId="453F76CC" w14:textId="77777777" w:rsidR="00FF1DDA" w:rsidRPr="00D16739" w:rsidRDefault="00FF1DDA" w:rsidP="0099073D">
            <w:pPr>
              <w:ind w:left="0" w:firstLine="0"/>
              <w:jc w:val="center"/>
              <w:rPr>
                <w:b/>
                <w:bCs/>
              </w:rPr>
            </w:pPr>
          </w:p>
        </w:tc>
      </w:tr>
      <w:tr w:rsidR="00FF1DDA" w:rsidRPr="00D16739" w14:paraId="26D38094" w14:textId="77777777" w:rsidTr="0099073D">
        <w:tc>
          <w:tcPr>
            <w:tcW w:w="755" w:type="dxa"/>
          </w:tcPr>
          <w:p w14:paraId="2FED13E3" w14:textId="77777777" w:rsidR="00FF1DDA" w:rsidRPr="00D16739" w:rsidRDefault="00FF1DDA" w:rsidP="0099073D">
            <w:pPr>
              <w:ind w:left="0" w:firstLine="0"/>
              <w:jc w:val="center"/>
              <w:rPr>
                <w:b/>
                <w:bCs/>
              </w:rPr>
            </w:pPr>
          </w:p>
        </w:tc>
        <w:tc>
          <w:tcPr>
            <w:tcW w:w="931" w:type="dxa"/>
          </w:tcPr>
          <w:p w14:paraId="3520CAA0" w14:textId="77777777" w:rsidR="00FF1DDA" w:rsidRPr="00D16739" w:rsidRDefault="00FF1DDA" w:rsidP="0099073D">
            <w:pPr>
              <w:ind w:left="0" w:firstLine="0"/>
              <w:jc w:val="center"/>
              <w:rPr>
                <w:b/>
                <w:bCs/>
              </w:rPr>
            </w:pPr>
          </w:p>
        </w:tc>
        <w:tc>
          <w:tcPr>
            <w:tcW w:w="1701" w:type="dxa"/>
          </w:tcPr>
          <w:p w14:paraId="460A29D3" w14:textId="77777777" w:rsidR="00FF1DDA" w:rsidRPr="00D16739" w:rsidRDefault="00FF1DDA" w:rsidP="0099073D">
            <w:pPr>
              <w:ind w:left="0" w:firstLine="0"/>
              <w:jc w:val="center"/>
              <w:rPr>
                <w:b/>
                <w:bCs/>
              </w:rPr>
            </w:pPr>
          </w:p>
        </w:tc>
        <w:tc>
          <w:tcPr>
            <w:tcW w:w="1701" w:type="dxa"/>
          </w:tcPr>
          <w:p w14:paraId="0EF36B5B" w14:textId="77777777" w:rsidR="00FF1DDA" w:rsidRPr="00D16739" w:rsidRDefault="00FF1DDA" w:rsidP="0099073D">
            <w:pPr>
              <w:ind w:left="0" w:firstLine="0"/>
              <w:jc w:val="center"/>
              <w:rPr>
                <w:b/>
                <w:bCs/>
              </w:rPr>
            </w:pPr>
          </w:p>
        </w:tc>
        <w:tc>
          <w:tcPr>
            <w:tcW w:w="3918" w:type="dxa"/>
          </w:tcPr>
          <w:p w14:paraId="2B6A4486" w14:textId="77777777" w:rsidR="00FF1DDA" w:rsidRPr="00D16739" w:rsidRDefault="00FF1DDA" w:rsidP="0099073D">
            <w:pPr>
              <w:ind w:left="0" w:firstLine="0"/>
              <w:jc w:val="center"/>
              <w:rPr>
                <w:b/>
                <w:bCs/>
              </w:rPr>
            </w:pPr>
          </w:p>
        </w:tc>
      </w:tr>
      <w:tr w:rsidR="00FF1DDA" w:rsidRPr="00D16739" w14:paraId="09EAF145" w14:textId="77777777" w:rsidTr="0099073D">
        <w:tc>
          <w:tcPr>
            <w:tcW w:w="755" w:type="dxa"/>
          </w:tcPr>
          <w:p w14:paraId="1AF87493" w14:textId="77777777" w:rsidR="00FF1DDA" w:rsidRPr="00D16739" w:rsidRDefault="00FF1DDA" w:rsidP="0099073D">
            <w:pPr>
              <w:ind w:left="0" w:firstLine="0"/>
              <w:jc w:val="center"/>
              <w:rPr>
                <w:b/>
                <w:bCs/>
              </w:rPr>
            </w:pPr>
          </w:p>
        </w:tc>
        <w:tc>
          <w:tcPr>
            <w:tcW w:w="931" w:type="dxa"/>
          </w:tcPr>
          <w:p w14:paraId="489CF7D4" w14:textId="77777777" w:rsidR="00FF1DDA" w:rsidRPr="00D16739" w:rsidRDefault="00FF1DDA" w:rsidP="0099073D">
            <w:pPr>
              <w:ind w:left="0" w:firstLine="0"/>
              <w:jc w:val="center"/>
              <w:rPr>
                <w:b/>
                <w:bCs/>
              </w:rPr>
            </w:pPr>
          </w:p>
        </w:tc>
        <w:tc>
          <w:tcPr>
            <w:tcW w:w="1701" w:type="dxa"/>
          </w:tcPr>
          <w:p w14:paraId="48DC6458" w14:textId="77777777" w:rsidR="00FF1DDA" w:rsidRPr="00D16739" w:rsidRDefault="00FF1DDA" w:rsidP="0099073D">
            <w:pPr>
              <w:ind w:left="0" w:firstLine="0"/>
              <w:jc w:val="center"/>
              <w:rPr>
                <w:b/>
                <w:bCs/>
              </w:rPr>
            </w:pPr>
          </w:p>
        </w:tc>
        <w:tc>
          <w:tcPr>
            <w:tcW w:w="1701" w:type="dxa"/>
          </w:tcPr>
          <w:p w14:paraId="4A026620" w14:textId="77777777" w:rsidR="00FF1DDA" w:rsidRPr="00D16739" w:rsidRDefault="00FF1DDA" w:rsidP="0099073D">
            <w:pPr>
              <w:ind w:left="0" w:firstLine="0"/>
              <w:jc w:val="center"/>
              <w:rPr>
                <w:b/>
                <w:bCs/>
              </w:rPr>
            </w:pPr>
          </w:p>
        </w:tc>
        <w:tc>
          <w:tcPr>
            <w:tcW w:w="3918" w:type="dxa"/>
          </w:tcPr>
          <w:p w14:paraId="5914B184" w14:textId="77777777" w:rsidR="00FF1DDA" w:rsidRPr="00D16739" w:rsidRDefault="00FF1DDA" w:rsidP="0099073D">
            <w:pPr>
              <w:ind w:left="0" w:firstLine="0"/>
              <w:jc w:val="center"/>
              <w:rPr>
                <w:b/>
                <w:bCs/>
              </w:rPr>
            </w:pPr>
          </w:p>
        </w:tc>
      </w:tr>
      <w:tr w:rsidR="00FF1DDA" w:rsidRPr="00D16739" w14:paraId="36ED0F2B" w14:textId="77777777" w:rsidTr="0099073D">
        <w:tc>
          <w:tcPr>
            <w:tcW w:w="755" w:type="dxa"/>
          </w:tcPr>
          <w:p w14:paraId="15368F27" w14:textId="77777777" w:rsidR="00FF1DDA" w:rsidRPr="00D16739" w:rsidRDefault="00FF1DDA" w:rsidP="0099073D">
            <w:pPr>
              <w:ind w:left="0" w:firstLine="0"/>
              <w:jc w:val="center"/>
              <w:rPr>
                <w:b/>
                <w:bCs/>
              </w:rPr>
            </w:pPr>
          </w:p>
        </w:tc>
        <w:tc>
          <w:tcPr>
            <w:tcW w:w="931" w:type="dxa"/>
          </w:tcPr>
          <w:p w14:paraId="691E8FA6" w14:textId="77777777" w:rsidR="00FF1DDA" w:rsidRPr="00D16739" w:rsidRDefault="00FF1DDA" w:rsidP="0099073D">
            <w:pPr>
              <w:ind w:left="0" w:firstLine="0"/>
              <w:jc w:val="center"/>
              <w:rPr>
                <w:b/>
                <w:bCs/>
              </w:rPr>
            </w:pPr>
          </w:p>
        </w:tc>
        <w:tc>
          <w:tcPr>
            <w:tcW w:w="1701" w:type="dxa"/>
          </w:tcPr>
          <w:p w14:paraId="5479D441" w14:textId="77777777" w:rsidR="00FF1DDA" w:rsidRPr="00D16739" w:rsidRDefault="00FF1DDA" w:rsidP="0099073D">
            <w:pPr>
              <w:ind w:left="0" w:firstLine="0"/>
              <w:jc w:val="center"/>
              <w:rPr>
                <w:b/>
                <w:bCs/>
              </w:rPr>
            </w:pPr>
          </w:p>
        </w:tc>
        <w:tc>
          <w:tcPr>
            <w:tcW w:w="1701" w:type="dxa"/>
          </w:tcPr>
          <w:p w14:paraId="60D0B29A" w14:textId="77777777" w:rsidR="00FF1DDA" w:rsidRPr="00D16739" w:rsidRDefault="00FF1DDA" w:rsidP="0099073D">
            <w:pPr>
              <w:ind w:left="0" w:firstLine="0"/>
              <w:jc w:val="center"/>
              <w:rPr>
                <w:b/>
                <w:bCs/>
              </w:rPr>
            </w:pPr>
          </w:p>
        </w:tc>
        <w:tc>
          <w:tcPr>
            <w:tcW w:w="3918" w:type="dxa"/>
          </w:tcPr>
          <w:p w14:paraId="4160BADA" w14:textId="77777777" w:rsidR="00FF1DDA" w:rsidRPr="00D16739" w:rsidRDefault="00FF1DDA" w:rsidP="0099073D">
            <w:pPr>
              <w:ind w:left="0" w:firstLine="0"/>
              <w:jc w:val="center"/>
              <w:rPr>
                <w:b/>
                <w:bCs/>
              </w:rPr>
            </w:pPr>
          </w:p>
        </w:tc>
      </w:tr>
      <w:tr w:rsidR="00FF1DDA" w:rsidRPr="00D16739" w14:paraId="53DBC7E8" w14:textId="77777777" w:rsidTr="0099073D">
        <w:tc>
          <w:tcPr>
            <w:tcW w:w="755" w:type="dxa"/>
          </w:tcPr>
          <w:p w14:paraId="3F6BB385" w14:textId="77777777" w:rsidR="00FF1DDA" w:rsidRPr="00D16739" w:rsidRDefault="00FF1DDA" w:rsidP="0099073D">
            <w:pPr>
              <w:ind w:left="0" w:firstLine="0"/>
              <w:jc w:val="center"/>
              <w:rPr>
                <w:b/>
                <w:bCs/>
              </w:rPr>
            </w:pPr>
          </w:p>
        </w:tc>
        <w:tc>
          <w:tcPr>
            <w:tcW w:w="931" w:type="dxa"/>
          </w:tcPr>
          <w:p w14:paraId="21D2D96C" w14:textId="77777777" w:rsidR="00FF1DDA" w:rsidRPr="00D16739" w:rsidRDefault="00FF1DDA" w:rsidP="0099073D">
            <w:pPr>
              <w:ind w:left="0" w:firstLine="0"/>
              <w:jc w:val="center"/>
              <w:rPr>
                <w:b/>
                <w:bCs/>
              </w:rPr>
            </w:pPr>
          </w:p>
        </w:tc>
        <w:tc>
          <w:tcPr>
            <w:tcW w:w="1701" w:type="dxa"/>
          </w:tcPr>
          <w:p w14:paraId="30EBD17D" w14:textId="77777777" w:rsidR="00FF1DDA" w:rsidRPr="00D16739" w:rsidRDefault="00FF1DDA" w:rsidP="0099073D">
            <w:pPr>
              <w:ind w:left="0" w:firstLine="0"/>
              <w:jc w:val="center"/>
              <w:rPr>
                <w:b/>
                <w:bCs/>
              </w:rPr>
            </w:pPr>
          </w:p>
        </w:tc>
        <w:tc>
          <w:tcPr>
            <w:tcW w:w="1701" w:type="dxa"/>
          </w:tcPr>
          <w:p w14:paraId="61D0664D" w14:textId="77777777" w:rsidR="00FF1DDA" w:rsidRPr="00D16739" w:rsidRDefault="00FF1DDA" w:rsidP="0099073D">
            <w:pPr>
              <w:ind w:left="0" w:firstLine="0"/>
              <w:jc w:val="center"/>
              <w:rPr>
                <w:b/>
                <w:bCs/>
              </w:rPr>
            </w:pPr>
          </w:p>
        </w:tc>
        <w:tc>
          <w:tcPr>
            <w:tcW w:w="3918" w:type="dxa"/>
          </w:tcPr>
          <w:p w14:paraId="12F1732A" w14:textId="77777777" w:rsidR="00FF1DDA" w:rsidRPr="00D16739" w:rsidRDefault="00FF1DDA" w:rsidP="0099073D">
            <w:pPr>
              <w:ind w:left="0" w:firstLine="0"/>
              <w:jc w:val="center"/>
              <w:rPr>
                <w:b/>
                <w:bCs/>
              </w:rPr>
            </w:pPr>
          </w:p>
        </w:tc>
      </w:tr>
      <w:tr w:rsidR="00FF1DDA" w:rsidRPr="00D16739" w14:paraId="68F7DC28" w14:textId="77777777" w:rsidTr="0099073D">
        <w:tc>
          <w:tcPr>
            <w:tcW w:w="755" w:type="dxa"/>
          </w:tcPr>
          <w:p w14:paraId="3190EB38" w14:textId="77777777" w:rsidR="00FF1DDA" w:rsidRPr="00D16739" w:rsidRDefault="00FF1DDA" w:rsidP="0099073D">
            <w:pPr>
              <w:ind w:left="0" w:firstLine="0"/>
              <w:jc w:val="center"/>
              <w:rPr>
                <w:b/>
                <w:bCs/>
              </w:rPr>
            </w:pPr>
          </w:p>
        </w:tc>
        <w:tc>
          <w:tcPr>
            <w:tcW w:w="931" w:type="dxa"/>
          </w:tcPr>
          <w:p w14:paraId="1F9C9851" w14:textId="77777777" w:rsidR="00FF1DDA" w:rsidRPr="00D16739" w:rsidRDefault="00FF1DDA" w:rsidP="0099073D">
            <w:pPr>
              <w:ind w:left="0" w:firstLine="0"/>
              <w:jc w:val="center"/>
              <w:rPr>
                <w:b/>
                <w:bCs/>
              </w:rPr>
            </w:pPr>
          </w:p>
        </w:tc>
        <w:tc>
          <w:tcPr>
            <w:tcW w:w="1701" w:type="dxa"/>
          </w:tcPr>
          <w:p w14:paraId="558C0E27" w14:textId="77777777" w:rsidR="00FF1DDA" w:rsidRPr="00D16739" w:rsidRDefault="00FF1DDA" w:rsidP="0099073D">
            <w:pPr>
              <w:ind w:left="0" w:firstLine="0"/>
              <w:jc w:val="center"/>
              <w:rPr>
                <w:b/>
                <w:bCs/>
              </w:rPr>
            </w:pPr>
          </w:p>
        </w:tc>
        <w:tc>
          <w:tcPr>
            <w:tcW w:w="1701" w:type="dxa"/>
          </w:tcPr>
          <w:p w14:paraId="7907C6E1" w14:textId="77777777" w:rsidR="00FF1DDA" w:rsidRPr="00D16739" w:rsidRDefault="00FF1DDA" w:rsidP="0099073D">
            <w:pPr>
              <w:ind w:left="0" w:firstLine="0"/>
              <w:jc w:val="center"/>
              <w:rPr>
                <w:b/>
                <w:bCs/>
              </w:rPr>
            </w:pPr>
          </w:p>
        </w:tc>
        <w:tc>
          <w:tcPr>
            <w:tcW w:w="3918" w:type="dxa"/>
          </w:tcPr>
          <w:p w14:paraId="3A65A857" w14:textId="77777777" w:rsidR="00FF1DDA" w:rsidRPr="00D16739" w:rsidRDefault="00FF1DDA" w:rsidP="0099073D">
            <w:pPr>
              <w:ind w:left="0" w:firstLine="0"/>
              <w:jc w:val="center"/>
              <w:rPr>
                <w:b/>
                <w:bCs/>
              </w:rPr>
            </w:pPr>
          </w:p>
        </w:tc>
      </w:tr>
      <w:tr w:rsidR="00FF1DDA" w:rsidRPr="00D16739" w14:paraId="710686DE" w14:textId="77777777" w:rsidTr="0099073D">
        <w:tc>
          <w:tcPr>
            <w:tcW w:w="755" w:type="dxa"/>
          </w:tcPr>
          <w:p w14:paraId="07C5E079" w14:textId="77777777" w:rsidR="00FF1DDA" w:rsidRPr="00D16739" w:rsidRDefault="00FF1DDA" w:rsidP="0099073D">
            <w:pPr>
              <w:ind w:left="0" w:firstLine="0"/>
              <w:jc w:val="center"/>
              <w:rPr>
                <w:b/>
                <w:bCs/>
              </w:rPr>
            </w:pPr>
          </w:p>
        </w:tc>
        <w:tc>
          <w:tcPr>
            <w:tcW w:w="931" w:type="dxa"/>
          </w:tcPr>
          <w:p w14:paraId="4D4131B0" w14:textId="77777777" w:rsidR="00FF1DDA" w:rsidRPr="00D16739" w:rsidRDefault="00FF1DDA" w:rsidP="0099073D">
            <w:pPr>
              <w:ind w:left="0" w:firstLine="0"/>
              <w:jc w:val="center"/>
              <w:rPr>
                <w:b/>
                <w:bCs/>
              </w:rPr>
            </w:pPr>
          </w:p>
        </w:tc>
        <w:tc>
          <w:tcPr>
            <w:tcW w:w="1701" w:type="dxa"/>
          </w:tcPr>
          <w:p w14:paraId="591BFB76" w14:textId="77777777" w:rsidR="00FF1DDA" w:rsidRPr="00D16739" w:rsidRDefault="00FF1DDA" w:rsidP="0099073D">
            <w:pPr>
              <w:ind w:left="0" w:firstLine="0"/>
              <w:jc w:val="center"/>
              <w:rPr>
                <w:b/>
                <w:bCs/>
              </w:rPr>
            </w:pPr>
          </w:p>
        </w:tc>
        <w:tc>
          <w:tcPr>
            <w:tcW w:w="1701" w:type="dxa"/>
          </w:tcPr>
          <w:p w14:paraId="218AC57F" w14:textId="77777777" w:rsidR="00FF1DDA" w:rsidRPr="00D16739" w:rsidRDefault="00FF1DDA" w:rsidP="0099073D">
            <w:pPr>
              <w:ind w:left="0" w:firstLine="0"/>
              <w:jc w:val="center"/>
              <w:rPr>
                <w:b/>
                <w:bCs/>
              </w:rPr>
            </w:pPr>
          </w:p>
        </w:tc>
        <w:tc>
          <w:tcPr>
            <w:tcW w:w="3918" w:type="dxa"/>
          </w:tcPr>
          <w:p w14:paraId="63C754A1" w14:textId="77777777" w:rsidR="00FF1DDA" w:rsidRPr="00D16739" w:rsidRDefault="00FF1DDA" w:rsidP="0099073D">
            <w:pPr>
              <w:ind w:left="0" w:firstLine="0"/>
              <w:jc w:val="center"/>
              <w:rPr>
                <w:b/>
                <w:bCs/>
              </w:rPr>
            </w:pPr>
          </w:p>
        </w:tc>
      </w:tr>
      <w:tr w:rsidR="00FF1DDA" w:rsidRPr="00D16739" w14:paraId="5CFB300E" w14:textId="77777777" w:rsidTr="0099073D">
        <w:tc>
          <w:tcPr>
            <w:tcW w:w="755" w:type="dxa"/>
          </w:tcPr>
          <w:p w14:paraId="2270DF72" w14:textId="77777777" w:rsidR="00FF1DDA" w:rsidRPr="00D16739" w:rsidRDefault="00FF1DDA" w:rsidP="0099073D">
            <w:pPr>
              <w:ind w:left="0" w:firstLine="0"/>
              <w:jc w:val="center"/>
              <w:rPr>
                <w:b/>
                <w:bCs/>
              </w:rPr>
            </w:pPr>
          </w:p>
        </w:tc>
        <w:tc>
          <w:tcPr>
            <w:tcW w:w="931" w:type="dxa"/>
          </w:tcPr>
          <w:p w14:paraId="5F38E85C" w14:textId="77777777" w:rsidR="00FF1DDA" w:rsidRPr="00D16739" w:rsidRDefault="00FF1DDA" w:rsidP="0099073D">
            <w:pPr>
              <w:ind w:left="0" w:firstLine="0"/>
              <w:jc w:val="center"/>
              <w:rPr>
                <w:b/>
                <w:bCs/>
              </w:rPr>
            </w:pPr>
          </w:p>
        </w:tc>
        <w:tc>
          <w:tcPr>
            <w:tcW w:w="1701" w:type="dxa"/>
          </w:tcPr>
          <w:p w14:paraId="25370A5C" w14:textId="77777777" w:rsidR="00FF1DDA" w:rsidRPr="00D16739" w:rsidRDefault="00FF1DDA" w:rsidP="0099073D">
            <w:pPr>
              <w:ind w:left="0" w:firstLine="0"/>
              <w:jc w:val="center"/>
              <w:rPr>
                <w:b/>
                <w:bCs/>
              </w:rPr>
            </w:pPr>
          </w:p>
        </w:tc>
        <w:tc>
          <w:tcPr>
            <w:tcW w:w="1701" w:type="dxa"/>
          </w:tcPr>
          <w:p w14:paraId="4B952557" w14:textId="77777777" w:rsidR="00FF1DDA" w:rsidRPr="00D16739" w:rsidRDefault="00FF1DDA" w:rsidP="0099073D">
            <w:pPr>
              <w:ind w:left="0" w:firstLine="0"/>
              <w:jc w:val="center"/>
              <w:rPr>
                <w:b/>
                <w:bCs/>
              </w:rPr>
            </w:pPr>
          </w:p>
        </w:tc>
        <w:tc>
          <w:tcPr>
            <w:tcW w:w="3918" w:type="dxa"/>
          </w:tcPr>
          <w:p w14:paraId="33C6641B" w14:textId="77777777" w:rsidR="00FF1DDA" w:rsidRPr="00D16739" w:rsidRDefault="00FF1DDA" w:rsidP="0099073D">
            <w:pPr>
              <w:ind w:left="0" w:firstLine="0"/>
              <w:jc w:val="center"/>
              <w:rPr>
                <w:b/>
                <w:bCs/>
              </w:rPr>
            </w:pPr>
          </w:p>
        </w:tc>
      </w:tr>
      <w:tr w:rsidR="00FF1DDA" w:rsidRPr="00D16739" w14:paraId="101075B0" w14:textId="77777777" w:rsidTr="0099073D">
        <w:tc>
          <w:tcPr>
            <w:tcW w:w="755" w:type="dxa"/>
          </w:tcPr>
          <w:p w14:paraId="2B6F7788" w14:textId="77777777" w:rsidR="00FF1DDA" w:rsidRPr="00D16739" w:rsidRDefault="00FF1DDA" w:rsidP="0099073D">
            <w:pPr>
              <w:ind w:left="0" w:firstLine="0"/>
              <w:jc w:val="center"/>
              <w:rPr>
                <w:b/>
                <w:bCs/>
              </w:rPr>
            </w:pPr>
          </w:p>
        </w:tc>
        <w:tc>
          <w:tcPr>
            <w:tcW w:w="931" w:type="dxa"/>
          </w:tcPr>
          <w:p w14:paraId="6E496C34" w14:textId="77777777" w:rsidR="00FF1DDA" w:rsidRPr="00D16739" w:rsidRDefault="00FF1DDA" w:rsidP="0099073D">
            <w:pPr>
              <w:ind w:left="0" w:firstLine="0"/>
              <w:jc w:val="center"/>
              <w:rPr>
                <w:b/>
                <w:bCs/>
              </w:rPr>
            </w:pPr>
          </w:p>
        </w:tc>
        <w:tc>
          <w:tcPr>
            <w:tcW w:w="1701" w:type="dxa"/>
          </w:tcPr>
          <w:p w14:paraId="11C8F1E4" w14:textId="77777777" w:rsidR="00FF1DDA" w:rsidRPr="00D16739" w:rsidRDefault="00FF1DDA" w:rsidP="0099073D">
            <w:pPr>
              <w:ind w:left="0" w:firstLine="0"/>
              <w:jc w:val="center"/>
              <w:rPr>
                <w:b/>
                <w:bCs/>
              </w:rPr>
            </w:pPr>
          </w:p>
        </w:tc>
        <w:tc>
          <w:tcPr>
            <w:tcW w:w="1701" w:type="dxa"/>
          </w:tcPr>
          <w:p w14:paraId="64F479FD" w14:textId="77777777" w:rsidR="00FF1DDA" w:rsidRPr="00D16739" w:rsidRDefault="00FF1DDA" w:rsidP="0099073D">
            <w:pPr>
              <w:ind w:left="0" w:firstLine="0"/>
              <w:jc w:val="center"/>
              <w:rPr>
                <w:b/>
                <w:bCs/>
              </w:rPr>
            </w:pPr>
          </w:p>
        </w:tc>
        <w:tc>
          <w:tcPr>
            <w:tcW w:w="3918" w:type="dxa"/>
          </w:tcPr>
          <w:p w14:paraId="11F8C7AA" w14:textId="77777777" w:rsidR="00FF1DDA" w:rsidRPr="00D16739" w:rsidRDefault="00FF1DDA" w:rsidP="0099073D">
            <w:pPr>
              <w:ind w:left="0" w:firstLine="0"/>
              <w:jc w:val="center"/>
              <w:rPr>
                <w:b/>
                <w:bCs/>
              </w:rPr>
            </w:pPr>
          </w:p>
        </w:tc>
      </w:tr>
      <w:tr w:rsidR="00FF1DDA" w:rsidRPr="00D16739" w14:paraId="0D8CE0BA" w14:textId="77777777" w:rsidTr="0099073D">
        <w:tc>
          <w:tcPr>
            <w:tcW w:w="755" w:type="dxa"/>
          </w:tcPr>
          <w:p w14:paraId="627FABDD" w14:textId="77777777" w:rsidR="00FF1DDA" w:rsidRPr="00D16739" w:rsidRDefault="00FF1DDA" w:rsidP="0099073D">
            <w:pPr>
              <w:ind w:left="0" w:firstLine="0"/>
              <w:jc w:val="center"/>
              <w:rPr>
                <w:b/>
                <w:bCs/>
              </w:rPr>
            </w:pPr>
          </w:p>
        </w:tc>
        <w:tc>
          <w:tcPr>
            <w:tcW w:w="931" w:type="dxa"/>
          </w:tcPr>
          <w:p w14:paraId="56F12FB3" w14:textId="77777777" w:rsidR="00FF1DDA" w:rsidRPr="00D16739" w:rsidRDefault="00FF1DDA" w:rsidP="0099073D">
            <w:pPr>
              <w:ind w:left="0" w:firstLine="0"/>
              <w:jc w:val="center"/>
              <w:rPr>
                <w:b/>
                <w:bCs/>
              </w:rPr>
            </w:pPr>
          </w:p>
        </w:tc>
        <w:tc>
          <w:tcPr>
            <w:tcW w:w="1701" w:type="dxa"/>
          </w:tcPr>
          <w:p w14:paraId="7DBFCDE0" w14:textId="77777777" w:rsidR="00FF1DDA" w:rsidRPr="00D16739" w:rsidRDefault="00FF1DDA" w:rsidP="0099073D">
            <w:pPr>
              <w:ind w:left="0" w:firstLine="0"/>
              <w:jc w:val="center"/>
              <w:rPr>
                <w:b/>
                <w:bCs/>
              </w:rPr>
            </w:pPr>
          </w:p>
        </w:tc>
        <w:tc>
          <w:tcPr>
            <w:tcW w:w="1701" w:type="dxa"/>
          </w:tcPr>
          <w:p w14:paraId="424A0123" w14:textId="77777777" w:rsidR="00FF1DDA" w:rsidRPr="00D16739" w:rsidRDefault="00FF1DDA" w:rsidP="0099073D">
            <w:pPr>
              <w:ind w:left="0" w:firstLine="0"/>
              <w:jc w:val="center"/>
              <w:rPr>
                <w:b/>
                <w:bCs/>
              </w:rPr>
            </w:pPr>
          </w:p>
        </w:tc>
        <w:tc>
          <w:tcPr>
            <w:tcW w:w="3918" w:type="dxa"/>
          </w:tcPr>
          <w:p w14:paraId="2C1A71CF" w14:textId="77777777" w:rsidR="00FF1DDA" w:rsidRPr="00D16739" w:rsidRDefault="00FF1DDA" w:rsidP="0099073D">
            <w:pPr>
              <w:ind w:left="0" w:firstLine="0"/>
              <w:jc w:val="center"/>
              <w:rPr>
                <w:b/>
                <w:bCs/>
              </w:rPr>
            </w:pPr>
          </w:p>
        </w:tc>
      </w:tr>
      <w:tr w:rsidR="00FF1DDA" w:rsidRPr="00D16739" w14:paraId="44905954" w14:textId="77777777" w:rsidTr="0099073D">
        <w:tc>
          <w:tcPr>
            <w:tcW w:w="755" w:type="dxa"/>
          </w:tcPr>
          <w:p w14:paraId="709600D5" w14:textId="77777777" w:rsidR="00FF1DDA" w:rsidRPr="00D16739" w:rsidRDefault="00FF1DDA" w:rsidP="0099073D">
            <w:pPr>
              <w:ind w:left="0" w:firstLine="0"/>
              <w:jc w:val="center"/>
              <w:rPr>
                <w:b/>
                <w:bCs/>
              </w:rPr>
            </w:pPr>
          </w:p>
        </w:tc>
        <w:tc>
          <w:tcPr>
            <w:tcW w:w="8251" w:type="dxa"/>
            <w:gridSpan w:val="4"/>
          </w:tcPr>
          <w:p w14:paraId="45AACD3C" w14:textId="77777777" w:rsidR="00FF1DDA" w:rsidRPr="0030405D" w:rsidRDefault="00FF1DDA" w:rsidP="0099073D">
            <w:pPr>
              <w:ind w:left="0" w:firstLine="0"/>
              <w:rPr>
                <w:b/>
                <w:bCs/>
              </w:rPr>
            </w:pPr>
            <w:r w:rsidRPr="0030405D">
              <w:rPr>
                <w:b/>
                <w:bCs/>
              </w:rPr>
              <w:t xml:space="preserve">Total Hours Completed </w:t>
            </w:r>
          </w:p>
        </w:tc>
      </w:tr>
    </w:tbl>
    <w:p w14:paraId="70BFBFE2" w14:textId="77777777" w:rsidR="00FF1DDA" w:rsidRDefault="00FF1DDA" w:rsidP="00FF1DDA">
      <w:pPr>
        <w:rPr>
          <w:b/>
          <w:bCs/>
          <w:sz w:val="24"/>
          <w:szCs w:val="24"/>
        </w:rPr>
      </w:pPr>
    </w:p>
    <w:tbl>
      <w:tblPr>
        <w:tblStyle w:val="TableGrid"/>
        <w:tblW w:w="0" w:type="auto"/>
        <w:tblLook w:val="04A0" w:firstRow="1" w:lastRow="0" w:firstColumn="1" w:lastColumn="0" w:noHBand="0" w:noVBand="1"/>
      </w:tblPr>
      <w:tblGrid>
        <w:gridCol w:w="2547"/>
        <w:gridCol w:w="6469"/>
      </w:tblGrid>
      <w:tr w:rsidR="00FF1DDA" w:rsidRPr="00EF3974" w14:paraId="595C2F72" w14:textId="77777777" w:rsidTr="0099073D">
        <w:tc>
          <w:tcPr>
            <w:tcW w:w="2547" w:type="dxa"/>
            <w:shd w:val="clear" w:color="auto" w:fill="DAE9F7" w:themeFill="text2" w:themeFillTint="1A"/>
            <w:vAlign w:val="center"/>
          </w:tcPr>
          <w:p w14:paraId="07312F2D" w14:textId="77777777" w:rsidR="00FF1DDA" w:rsidRPr="00EF3974" w:rsidRDefault="00FF1DDA" w:rsidP="0099073D">
            <w:pPr>
              <w:rPr>
                <w:b/>
                <w:bCs/>
                <w:sz w:val="24"/>
                <w:szCs w:val="24"/>
              </w:rPr>
            </w:pPr>
            <w:r>
              <w:rPr>
                <w:b/>
                <w:bCs/>
                <w:sz w:val="24"/>
                <w:szCs w:val="24"/>
              </w:rPr>
              <w:t>Learner</w:t>
            </w:r>
            <w:r w:rsidRPr="00EF3974">
              <w:rPr>
                <w:b/>
                <w:bCs/>
                <w:sz w:val="24"/>
                <w:szCs w:val="24"/>
              </w:rPr>
              <w:t xml:space="preserve"> Signature:</w:t>
            </w:r>
          </w:p>
        </w:tc>
        <w:tc>
          <w:tcPr>
            <w:tcW w:w="6469" w:type="dxa"/>
          </w:tcPr>
          <w:p w14:paraId="04EB7E62" w14:textId="77777777" w:rsidR="00FF1DDA" w:rsidRPr="00EF3974" w:rsidRDefault="00FF1DDA" w:rsidP="0099073D">
            <w:pPr>
              <w:spacing w:line="360" w:lineRule="auto"/>
              <w:rPr>
                <w:sz w:val="24"/>
                <w:szCs w:val="24"/>
              </w:rPr>
            </w:pPr>
          </w:p>
        </w:tc>
      </w:tr>
      <w:tr w:rsidR="00FF1DDA" w:rsidRPr="00EF3974" w14:paraId="78E44A39" w14:textId="77777777" w:rsidTr="0099073D">
        <w:tc>
          <w:tcPr>
            <w:tcW w:w="2547" w:type="dxa"/>
            <w:shd w:val="clear" w:color="auto" w:fill="DAE9F7" w:themeFill="text2" w:themeFillTint="1A"/>
            <w:vAlign w:val="center"/>
          </w:tcPr>
          <w:p w14:paraId="40950AF2" w14:textId="77777777" w:rsidR="00FF1DDA" w:rsidRPr="00EF3974" w:rsidRDefault="00FF1DDA" w:rsidP="0099073D">
            <w:pPr>
              <w:rPr>
                <w:b/>
                <w:bCs/>
                <w:sz w:val="24"/>
                <w:szCs w:val="24"/>
              </w:rPr>
            </w:pPr>
            <w:r w:rsidRPr="00EF3974">
              <w:rPr>
                <w:b/>
                <w:bCs/>
                <w:sz w:val="24"/>
                <w:szCs w:val="24"/>
              </w:rPr>
              <w:t>Date:</w:t>
            </w:r>
          </w:p>
        </w:tc>
        <w:tc>
          <w:tcPr>
            <w:tcW w:w="6469" w:type="dxa"/>
          </w:tcPr>
          <w:p w14:paraId="30D1BA49" w14:textId="77777777" w:rsidR="00FF1DDA" w:rsidRPr="00EF3974" w:rsidRDefault="00FF1DDA" w:rsidP="0099073D">
            <w:pPr>
              <w:spacing w:line="360" w:lineRule="auto"/>
              <w:rPr>
                <w:sz w:val="24"/>
                <w:szCs w:val="24"/>
              </w:rPr>
            </w:pPr>
          </w:p>
        </w:tc>
      </w:tr>
    </w:tbl>
    <w:p w14:paraId="69006663" w14:textId="77777777" w:rsidR="00FF1DDA" w:rsidRDefault="00FF1DDA" w:rsidP="00FF1DDA">
      <w:pPr>
        <w:rPr>
          <w:sz w:val="24"/>
          <w:szCs w:val="24"/>
        </w:rPr>
      </w:pPr>
    </w:p>
    <w:p w14:paraId="4F64E391" w14:textId="77777777" w:rsidR="00FF1DDA" w:rsidRDefault="00FF1DDA" w:rsidP="00FF1DDA">
      <w:pPr>
        <w:rPr>
          <w:sz w:val="24"/>
          <w:szCs w:val="24"/>
        </w:rPr>
      </w:pPr>
      <w:r>
        <w:rPr>
          <w:sz w:val="24"/>
          <w:szCs w:val="24"/>
        </w:rPr>
        <w:t xml:space="preserve">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14:paraId="0D0635C2" w14:textId="77777777" w:rsidR="00324935" w:rsidRDefault="00324935" w:rsidP="00324935">
      <w:pPr>
        <w:ind w:left="0" w:firstLine="0"/>
        <w:rPr>
          <w:b/>
          <w:bCs/>
          <w:sz w:val="28"/>
          <w:szCs w:val="28"/>
        </w:rPr>
        <w:sectPr w:rsidR="00324935" w:rsidSect="00FF1DDA">
          <w:headerReference w:type="default" r:id="rId62"/>
          <w:headerReference w:type="first" r:id="rId63"/>
          <w:footerReference w:type="first" r:id="rId64"/>
          <w:pgSz w:w="11906" w:h="16838"/>
          <w:pgMar w:top="964" w:right="1077" w:bottom="992" w:left="1077" w:header="709" w:footer="709" w:gutter="0"/>
          <w:cols w:space="708"/>
          <w:docGrid w:linePitch="360"/>
        </w:sectPr>
      </w:pPr>
    </w:p>
    <w:p w14:paraId="5AFD0C86" w14:textId="77777777" w:rsidR="0065256F" w:rsidRPr="006900CD" w:rsidRDefault="0065256F" w:rsidP="0065256F">
      <w:pPr>
        <w:spacing w:after="160" w:line="259" w:lineRule="auto"/>
        <w:ind w:left="0" w:firstLine="0"/>
        <w:jc w:val="center"/>
        <w:rPr>
          <w:rFonts w:cs="Times New Roman"/>
          <w:b/>
          <w:bCs/>
          <w:color w:val="auto"/>
          <w:sz w:val="28"/>
          <w:szCs w:val="28"/>
          <w:lang w:val="en-US" w:eastAsia="en-US"/>
        </w:rPr>
      </w:pPr>
      <w:r w:rsidRPr="006900CD">
        <w:rPr>
          <w:rFonts w:cs="Times New Roman"/>
          <w:b/>
          <w:bCs/>
          <w:color w:val="auto"/>
          <w:sz w:val="28"/>
          <w:szCs w:val="28"/>
          <w:lang w:val="en-US" w:eastAsia="en-US"/>
        </w:rPr>
        <w:lastRenderedPageBreak/>
        <w:t>Work Experience Supervisor’s Report</w:t>
      </w:r>
    </w:p>
    <w:tbl>
      <w:tblPr>
        <w:tblStyle w:val="TableGrid2"/>
        <w:tblW w:w="0" w:type="auto"/>
        <w:tblLook w:val="04A0" w:firstRow="1" w:lastRow="0" w:firstColumn="1" w:lastColumn="0" w:noHBand="0" w:noVBand="1"/>
      </w:tblPr>
      <w:tblGrid>
        <w:gridCol w:w="2065"/>
        <w:gridCol w:w="3126"/>
        <w:gridCol w:w="2459"/>
        <w:gridCol w:w="3118"/>
        <w:gridCol w:w="2694"/>
        <w:gridCol w:w="1926"/>
      </w:tblGrid>
      <w:tr w:rsidR="0065256F" w:rsidRPr="006900CD" w14:paraId="39E869BD" w14:textId="77777777" w:rsidTr="0040274C">
        <w:tc>
          <w:tcPr>
            <w:tcW w:w="2065" w:type="dxa"/>
            <w:shd w:val="clear" w:color="auto" w:fill="DAE9F7" w:themeFill="text2" w:themeFillTint="1A"/>
          </w:tcPr>
          <w:p w14:paraId="38D64F9D"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Learner Name:</w:t>
            </w:r>
          </w:p>
        </w:tc>
        <w:tc>
          <w:tcPr>
            <w:tcW w:w="3126" w:type="dxa"/>
          </w:tcPr>
          <w:p w14:paraId="10B91933" w14:textId="77777777" w:rsidR="0065256F" w:rsidRPr="006900CD" w:rsidRDefault="0065256F" w:rsidP="0040274C">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280860DE"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 xml:space="preserve">Placement </w:t>
            </w:r>
            <w:proofErr w:type="spellStart"/>
            <w:r w:rsidRPr="006900CD">
              <w:rPr>
                <w:rFonts w:cs="Times New Roman"/>
                <w:b/>
                <w:bCs/>
                <w:color w:val="auto"/>
                <w:lang w:val="en-US" w:eastAsia="en-US"/>
              </w:rPr>
              <w:t>Organisation</w:t>
            </w:r>
            <w:proofErr w:type="spellEnd"/>
            <w:r w:rsidRPr="006900CD">
              <w:rPr>
                <w:rFonts w:cs="Times New Roman"/>
                <w:b/>
                <w:bCs/>
                <w:color w:val="auto"/>
                <w:lang w:val="en-US" w:eastAsia="en-US"/>
              </w:rPr>
              <w:t>:</w:t>
            </w:r>
          </w:p>
        </w:tc>
        <w:tc>
          <w:tcPr>
            <w:tcW w:w="3118" w:type="dxa"/>
          </w:tcPr>
          <w:p w14:paraId="6478E5FC" w14:textId="77777777" w:rsidR="0065256F" w:rsidRPr="006900CD" w:rsidRDefault="0065256F" w:rsidP="0040274C">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0D1BDD60"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Start Date:</w:t>
            </w:r>
          </w:p>
        </w:tc>
        <w:tc>
          <w:tcPr>
            <w:tcW w:w="1926" w:type="dxa"/>
          </w:tcPr>
          <w:p w14:paraId="010863C7" w14:textId="77777777" w:rsidR="0065256F" w:rsidRPr="006900CD" w:rsidRDefault="0065256F" w:rsidP="0040274C">
            <w:pPr>
              <w:spacing w:after="0" w:line="240" w:lineRule="auto"/>
              <w:ind w:left="0" w:firstLine="0"/>
              <w:rPr>
                <w:rFonts w:cs="Times New Roman"/>
                <w:color w:val="auto"/>
                <w:lang w:val="en-US" w:eastAsia="en-US"/>
              </w:rPr>
            </w:pPr>
          </w:p>
        </w:tc>
      </w:tr>
      <w:tr w:rsidR="0065256F" w:rsidRPr="006900CD" w14:paraId="16DFEEFD" w14:textId="77777777" w:rsidTr="0040274C">
        <w:tc>
          <w:tcPr>
            <w:tcW w:w="2065" w:type="dxa"/>
            <w:shd w:val="clear" w:color="auto" w:fill="DAE9F7" w:themeFill="text2" w:themeFillTint="1A"/>
          </w:tcPr>
          <w:p w14:paraId="242D4417"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Course/</w:t>
            </w:r>
            <w:proofErr w:type="spellStart"/>
            <w:r w:rsidRPr="006900CD">
              <w:rPr>
                <w:rFonts w:cs="Times New Roman"/>
                <w:b/>
                <w:bCs/>
                <w:color w:val="auto"/>
                <w:lang w:val="en-US" w:eastAsia="en-US"/>
              </w:rPr>
              <w:t>Programme</w:t>
            </w:r>
            <w:proofErr w:type="spellEnd"/>
            <w:r w:rsidRPr="006900CD">
              <w:rPr>
                <w:rFonts w:cs="Times New Roman"/>
                <w:b/>
                <w:bCs/>
                <w:color w:val="auto"/>
                <w:lang w:val="en-US" w:eastAsia="en-US"/>
              </w:rPr>
              <w:t>:</w:t>
            </w:r>
          </w:p>
        </w:tc>
        <w:tc>
          <w:tcPr>
            <w:tcW w:w="3126" w:type="dxa"/>
          </w:tcPr>
          <w:p w14:paraId="7799EFC8" w14:textId="77777777" w:rsidR="0065256F" w:rsidRPr="006900CD" w:rsidRDefault="0065256F" w:rsidP="0040274C">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6790CC28"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Name:</w:t>
            </w:r>
          </w:p>
        </w:tc>
        <w:tc>
          <w:tcPr>
            <w:tcW w:w="3118" w:type="dxa"/>
          </w:tcPr>
          <w:p w14:paraId="38F50827" w14:textId="77777777" w:rsidR="0065256F" w:rsidRPr="006900CD" w:rsidRDefault="0065256F" w:rsidP="0040274C">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2B46900B"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Placement End Date:</w:t>
            </w:r>
          </w:p>
        </w:tc>
        <w:tc>
          <w:tcPr>
            <w:tcW w:w="1926" w:type="dxa"/>
          </w:tcPr>
          <w:p w14:paraId="4D10C199" w14:textId="77777777" w:rsidR="0065256F" w:rsidRPr="006900CD" w:rsidRDefault="0065256F" w:rsidP="0040274C">
            <w:pPr>
              <w:spacing w:after="0" w:line="240" w:lineRule="auto"/>
              <w:ind w:left="0" w:firstLine="0"/>
              <w:rPr>
                <w:rFonts w:cs="Times New Roman"/>
                <w:color w:val="auto"/>
                <w:lang w:val="en-US" w:eastAsia="en-US"/>
              </w:rPr>
            </w:pPr>
          </w:p>
        </w:tc>
      </w:tr>
      <w:tr w:rsidR="0065256F" w:rsidRPr="006900CD" w14:paraId="2B705C4C" w14:textId="77777777" w:rsidTr="0040274C">
        <w:tc>
          <w:tcPr>
            <w:tcW w:w="2065" w:type="dxa"/>
            <w:shd w:val="clear" w:color="auto" w:fill="DAE9F7" w:themeFill="text2" w:themeFillTint="1A"/>
          </w:tcPr>
          <w:p w14:paraId="27E022AC"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Centre:</w:t>
            </w:r>
          </w:p>
        </w:tc>
        <w:tc>
          <w:tcPr>
            <w:tcW w:w="3126" w:type="dxa"/>
          </w:tcPr>
          <w:p w14:paraId="5C9EF441" w14:textId="77777777" w:rsidR="0065256F" w:rsidRPr="006900CD" w:rsidRDefault="0065256F" w:rsidP="0040274C">
            <w:pPr>
              <w:spacing w:after="0" w:line="240" w:lineRule="auto"/>
              <w:ind w:left="0" w:firstLine="0"/>
              <w:rPr>
                <w:rFonts w:cs="Times New Roman"/>
                <w:color w:val="auto"/>
                <w:lang w:val="en-US" w:eastAsia="en-US"/>
              </w:rPr>
            </w:pPr>
          </w:p>
        </w:tc>
        <w:tc>
          <w:tcPr>
            <w:tcW w:w="2459" w:type="dxa"/>
            <w:shd w:val="clear" w:color="auto" w:fill="DAE9F7" w:themeFill="text2" w:themeFillTint="1A"/>
          </w:tcPr>
          <w:p w14:paraId="590D3E4C"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Supervisor Contact:</w:t>
            </w:r>
          </w:p>
        </w:tc>
        <w:tc>
          <w:tcPr>
            <w:tcW w:w="3118" w:type="dxa"/>
          </w:tcPr>
          <w:p w14:paraId="6C1BDDE5" w14:textId="77777777" w:rsidR="0065256F" w:rsidRPr="006900CD" w:rsidRDefault="0065256F" w:rsidP="0040274C">
            <w:pPr>
              <w:spacing w:after="0" w:line="240" w:lineRule="auto"/>
              <w:ind w:left="0" w:firstLine="0"/>
              <w:rPr>
                <w:rFonts w:cs="Times New Roman"/>
                <w:color w:val="auto"/>
                <w:lang w:val="en-US" w:eastAsia="en-US"/>
              </w:rPr>
            </w:pPr>
          </w:p>
        </w:tc>
        <w:tc>
          <w:tcPr>
            <w:tcW w:w="2694" w:type="dxa"/>
            <w:shd w:val="clear" w:color="auto" w:fill="DAE9F7" w:themeFill="text2" w:themeFillTint="1A"/>
          </w:tcPr>
          <w:p w14:paraId="041C96CD" w14:textId="77777777" w:rsidR="0065256F" w:rsidRPr="006900CD" w:rsidRDefault="0065256F" w:rsidP="0040274C">
            <w:pPr>
              <w:spacing w:after="0" w:line="240" w:lineRule="auto"/>
              <w:ind w:left="0" w:firstLine="0"/>
              <w:rPr>
                <w:rFonts w:cs="Times New Roman"/>
                <w:b/>
                <w:bCs/>
                <w:color w:val="auto"/>
                <w:lang w:val="en-US" w:eastAsia="en-US"/>
              </w:rPr>
            </w:pPr>
            <w:r w:rsidRPr="006900CD">
              <w:rPr>
                <w:rFonts w:cs="Times New Roman"/>
                <w:b/>
                <w:bCs/>
                <w:color w:val="auto"/>
                <w:lang w:val="en-US" w:eastAsia="en-US"/>
              </w:rPr>
              <w:t>Total Hours Completed:</w:t>
            </w:r>
          </w:p>
        </w:tc>
        <w:tc>
          <w:tcPr>
            <w:tcW w:w="1926" w:type="dxa"/>
          </w:tcPr>
          <w:p w14:paraId="57D1ECA5" w14:textId="77777777" w:rsidR="0065256F" w:rsidRPr="006900CD" w:rsidRDefault="0065256F" w:rsidP="0040274C">
            <w:pPr>
              <w:spacing w:after="0" w:line="240" w:lineRule="auto"/>
              <w:ind w:left="0" w:firstLine="0"/>
              <w:rPr>
                <w:rFonts w:cs="Times New Roman"/>
                <w:color w:val="auto"/>
                <w:lang w:val="en-US" w:eastAsia="en-US"/>
              </w:rPr>
            </w:pPr>
          </w:p>
        </w:tc>
      </w:tr>
    </w:tbl>
    <w:p w14:paraId="109187BC" w14:textId="77777777" w:rsidR="0065256F" w:rsidRPr="004A401C" w:rsidRDefault="0065256F" w:rsidP="0065256F">
      <w:pPr>
        <w:spacing w:after="160" w:line="259" w:lineRule="auto"/>
        <w:ind w:left="0" w:firstLine="0"/>
        <w:jc w:val="center"/>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4106"/>
        <w:gridCol w:w="1276"/>
        <w:gridCol w:w="2835"/>
        <w:gridCol w:w="283"/>
        <w:gridCol w:w="567"/>
        <w:gridCol w:w="2552"/>
        <w:gridCol w:w="1276"/>
        <w:gridCol w:w="2493"/>
      </w:tblGrid>
      <w:tr w:rsidR="0065256F" w14:paraId="75FF3EF8" w14:textId="77777777" w:rsidTr="0040274C">
        <w:trPr>
          <w:trHeight w:val="1354"/>
        </w:trPr>
        <w:tc>
          <w:tcPr>
            <w:tcW w:w="8217" w:type="dxa"/>
            <w:gridSpan w:val="3"/>
            <w:shd w:val="clear" w:color="auto" w:fill="A5C9EB" w:themeFill="text2" w:themeFillTint="40"/>
          </w:tcPr>
          <w:p w14:paraId="3A10ECA6" w14:textId="77777777" w:rsidR="0065256F" w:rsidRDefault="0065256F" w:rsidP="0040274C">
            <w:pPr>
              <w:jc w:val="center"/>
              <w:rPr>
                <w:b/>
                <w:bCs/>
              </w:rPr>
            </w:pPr>
            <w:r>
              <w:rPr>
                <w:b/>
                <w:bCs/>
              </w:rPr>
              <w:t>Core Workplace Competencies</w:t>
            </w:r>
          </w:p>
          <w:p w14:paraId="36535C5F" w14:textId="77777777" w:rsidR="0065256F" w:rsidRDefault="0065256F" w:rsidP="0040274C">
            <w:pPr>
              <w:jc w:val="center"/>
              <w:rPr>
                <w:b/>
                <w:bCs/>
              </w:rPr>
            </w:pPr>
            <w:r w:rsidRPr="00431045">
              <w:rPr>
                <w:i/>
                <w:iCs/>
              </w:rPr>
              <w:t xml:space="preserve">Evaluate the </w:t>
            </w:r>
            <w:r>
              <w:rPr>
                <w:i/>
                <w:iCs/>
              </w:rPr>
              <w:t>learner</w:t>
            </w:r>
            <w:r w:rsidRPr="00431045">
              <w:rPr>
                <w:i/>
                <w:iCs/>
              </w:rPr>
              <w:t>’s general workplace skills based on their performance throughout the placement. Select the rating that best describes their abilities. Provide additional comments if necessary</w:t>
            </w:r>
            <w:r>
              <w:rPr>
                <w:i/>
                <w:iCs/>
              </w:rPr>
              <w:t>.</w:t>
            </w:r>
          </w:p>
        </w:tc>
        <w:tc>
          <w:tcPr>
            <w:tcW w:w="283" w:type="dxa"/>
            <w:vMerge w:val="restart"/>
            <w:tcBorders>
              <w:top w:val="nil"/>
            </w:tcBorders>
            <w:shd w:val="clear" w:color="auto" w:fill="FFFFFF" w:themeFill="background1"/>
          </w:tcPr>
          <w:p w14:paraId="370B679A" w14:textId="77777777" w:rsidR="0065256F" w:rsidRDefault="0065256F" w:rsidP="0040274C">
            <w:pPr>
              <w:jc w:val="center"/>
              <w:rPr>
                <w:b/>
                <w:bCs/>
              </w:rPr>
            </w:pPr>
          </w:p>
        </w:tc>
        <w:tc>
          <w:tcPr>
            <w:tcW w:w="6888" w:type="dxa"/>
            <w:gridSpan w:val="4"/>
            <w:vMerge w:val="restart"/>
            <w:shd w:val="clear" w:color="auto" w:fill="A5C9EB" w:themeFill="text2" w:themeFillTint="40"/>
          </w:tcPr>
          <w:p w14:paraId="4B925689" w14:textId="77777777" w:rsidR="0065256F" w:rsidRDefault="0065256F" w:rsidP="0040274C">
            <w:pPr>
              <w:jc w:val="center"/>
              <w:rPr>
                <w:b/>
                <w:bCs/>
              </w:rPr>
            </w:pPr>
            <w:r>
              <w:rPr>
                <w:b/>
                <w:bCs/>
              </w:rPr>
              <w:t>Vocational Tasks and Activities</w:t>
            </w:r>
          </w:p>
          <w:p w14:paraId="480EAC92" w14:textId="77777777" w:rsidR="0065256F" w:rsidRPr="009E3F01" w:rsidRDefault="0065256F" w:rsidP="0040274C">
            <w:pPr>
              <w:jc w:val="center"/>
            </w:pPr>
            <w:r w:rsidRPr="009E3F01">
              <w:rPr>
                <w:i/>
                <w:iCs/>
              </w:rPr>
              <w:t xml:space="preserve">The </w:t>
            </w:r>
            <w:r>
              <w:rPr>
                <w:i/>
                <w:iCs/>
              </w:rPr>
              <w:t>learner</w:t>
            </w:r>
            <w:r w:rsidRPr="009E3F01">
              <w:rPr>
                <w:i/>
                <w:iCs/>
              </w:rPr>
              <w:t xml:space="preserve">, in conjunction with their tutor/teacher and/or workplace supervisor, is responsible for setting the main vocational tasks to be undertaken during placement. These tasks should be agreed upon before the placement begins. The supervisor will assess the </w:t>
            </w:r>
            <w:r>
              <w:rPr>
                <w:i/>
                <w:iCs/>
              </w:rPr>
              <w:t>learner</w:t>
            </w:r>
            <w:r w:rsidRPr="009E3F01">
              <w:rPr>
                <w:i/>
                <w:iCs/>
              </w:rPr>
              <w:t>’s performance in each area.</w:t>
            </w:r>
          </w:p>
        </w:tc>
      </w:tr>
      <w:tr w:rsidR="0065256F" w14:paraId="31CC5306" w14:textId="77777777" w:rsidTr="0040274C">
        <w:trPr>
          <w:trHeight w:val="270"/>
        </w:trPr>
        <w:tc>
          <w:tcPr>
            <w:tcW w:w="8217" w:type="dxa"/>
            <w:gridSpan w:val="3"/>
            <w:tcBorders>
              <w:bottom w:val="single" w:sz="4" w:space="0" w:color="auto"/>
            </w:tcBorders>
            <w:shd w:val="clear" w:color="auto" w:fill="DAE9F7" w:themeFill="text2" w:themeFillTint="1A"/>
          </w:tcPr>
          <w:p w14:paraId="5C1F9971" w14:textId="77777777" w:rsidR="0065256F" w:rsidRDefault="0065256F" w:rsidP="0040274C">
            <w:pPr>
              <w:jc w:val="center"/>
              <w:rPr>
                <w:b/>
                <w:bCs/>
              </w:rPr>
            </w:pPr>
            <w:r>
              <w:rPr>
                <w:b/>
                <w:bCs/>
                <w:lang w:val="en-US"/>
              </w:rPr>
              <w:t xml:space="preserve">Rating Scale: </w:t>
            </w:r>
            <w:r>
              <w:rPr>
                <w:lang w:val="en-US"/>
              </w:rPr>
              <w:t>1=Poor, 2=Fair, 3=Satisfactory, 4=Very Good, 5=Excellent</w:t>
            </w:r>
          </w:p>
        </w:tc>
        <w:tc>
          <w:tcPr>
            <w:tcW w:w="283" w:type="dxa"/>
            <w:vMerge/>
            <w:shd w:val="clear" w:color="auto" w:fill="FFFFFF" w:themeFill="background1"/>
          </w:tcPr>
          <w:p w14:paraId="434E6CE0" w14:textId="77777777" w:rsidR="0065256F" w:rsidRDefault="0065256F" w:rsidP="0040274C">
            <w:pPr>
              <w:jc w:val="center"/>
              <w:rPr>
                <w:b/>
                <w:bCs/>
              </w:rPr>
            </w:pPr>
          </w:p>
        </w:tc>
        <w:tc>
          <w:tcPr>
            <w:tcW w:w="6888" w:type="dxa"/>
            <w:gridSpan w:val="4"/>
            <w:vMerge/>
            <w:shd w:val="clear" w:color="auto" w:fill="A5C9EB" w:themeFill="text2" w:themeFillTint="40"/>
          </w:tcPr>
          <w:p w14:paraId="32B3ABA3" w14:textId="77777777" w:rsidR="0065256F" w:rsidRDefault="0065256F" w:rsidP="0040274C">
            <w:pPr>
              <w:jc w:val="center"/>
              <w:rPr>
                <w:b/>
                <w:bCs/>
              </w:rPr>
            </w:pPr>
          </w:p>
        </w:tc>
      </w:tr>
      <w:tr w:rsidR="0065256F" w14:paraId="2A669841" w14:textId="77777777" w:rsidTr="0040274C">
        <w:trPr>
          <w:trHeight w:val="270"/>
        </w:trPr>
        <w:tc>
          <w:tcPr>
            <w:tcW w:w="4106" w:type="dxa"/>
            <w:shd w:val="clear" w:color="auto" w:fill="DAE9F7" w:themeFill="text2" w:themeFillTint="1A"/>
            <w:vAlign w:val="center"/>
          </w:tcPr>
          <w:p w14:paraId="0699D99C" w14:textId="77777777" w:rsidR="0065256F" w:rsidRDefault="0065256F" w:rsidP="0040274C">
            <w:pPr>
              <w:jc w:val="center"/>
              <w:rPr>
                <w:b/>
                <w:bCs/>
              </w:rPr>
            </w:pPr>
            <w:r w:rsidRPr="00A31A56">
              <w:rPr>
                <w:b/>
                <w:bCs/>
              </w:rPr>
              <w:t>Vocational Task</w:t>
            </w:r>
          </w:p>
        </w:tc>
        <w:tc>
          <w:tcPr>
            <w:tcW w:w="1276" w:type="dxa"/>
            <w:shd w:val="clear" w:color="auto" w:fill="DAE9F7" w:themeFill="text2" w:themeFillTint="1A"/>
            <w:vAlign w:val="center"/>
          </w:tcPr>
          <w:p w14:paraId="573DF3A3" w14:textId="77777777" w:rsidR="0065256F" w:rsidRDefault="0065256F" w:rsidP="0040274C">
            <w:pPr>
              <w:jc w:val="center"/>
              <w:rPr>
                <w:b/>
                <w:bCs/>
              </w:rPr>
            </w:pPr>
            <w:proofErr w:type="gramStart"/>
            <w:r>
              <w:rPr>
                <w:b/>
                <w:bCs/>
              </w:rPr>
              <w:t>Rating(</w:t>
            </w:r>
            <w:proofErr w:type="gramEnd"/>
            <w:r>
              <w:rPr>
                <w:b/>
                <w:bCs/>
              </w:rPr>
              <w:t>1-5)</w:t>
            </w:r>
          </w:p>
        </w:tc>
        <w:tc>
          <w:tcPr>
            <w:tcW w:w="2835" w:type="dxa"/>
            <w:shd w:val="clear" w:color="auto" w:fill="DAE9F7" w:themeFill="text2" w:themeFillTint="1A"/>
            <w:vAlign w:val="center"/>
          </w:tcPr>
          <w:p w14:paraId="7EB8965E" w14:textId="77777777" w:rsidR="0065256F" w:rsidRDefault="0065256F" w:rsidP="0040274C">
            <w:pPr>
              <w:jc w:val="center"/>
              <w:rPr>
                <w:b/>
                <w:bCs/>
              </w:rPr>
            </w:pPr>
            <w:r>
              <w:rPr>
                <w:b/>
                <w:bCs/>
              </w:rPr>
              <w:t>Comments</w:t>
            </w:r>
          </w:p>
        </w:tc>
        <w:tc>
          <w:tcPr>
            <w:tcW w:w="283" w:type="dxa"/>
            <w:vMerge/>
            <w:shd w:val="clear" w:color="auto" w:fill="FFFFFF" w:themeFill="background1"/>
          </w:tcPr>
          <w:p w14:paraId="0A6D9268" w14:textId="77777777" w:rsidR="0065256F" w:rsidRDefault="0065256F" w:rsidP="0040274C">
            <w:pPr>
              <w:jc w:val="center"/>
              <w:rPr>
                <w:b/>
                <w:bCs/>
              </w:rPr>
            </w:pPr>
          </w:p>
        </w:tc>
        <w:tc>
          <w:tcPr>
            <w:tcW w:w="6888" w:type="dxa"/>
            <w:gridSpan w:val="4"/>
            <w:tcBorders>
              <w:bottom w:val="single" w:sz="4" w:space="0" w:color="auto"/>
            </w:tcBorders>
            <w:shd w:val="clear" w:color="auto" w:fill="DAE9F7" w:themeFill="text2" w:themeFillTint="1A"/>
          </w:tcPr>
          <w:p w14:paraId="289655CE" w14:textId="77777777" w:rsidR="0065256F" w:rsidRDefault="0065256F" w:rsidP="0040274C">
            <w:pPr>
              <w:jc w:val="center"/>
              <w:rPr>
                <w:b/>
                <w:bCs/>
              </w:rPr>
            </w:pPr>
            <w:r>
              <w:rPr>
                <w:b/>
                <w:bCs/>
                <w:lang w:val="en-US"/>
              </w:rPr>
              <w:t xml:space="preserve">Rating Scale: </w:t>
            </w:r>
            <w:r>
              <w:rPr>
                <w:lang w:val="en-US"/>
              </w:rPr>
              <w:t>1=Poor, 2=Fair, 3=Satisfactory, 4=Very Good, 5=Excellent</w:t>
            </w:r>
          </w:p>
        </w:tc>
      </w:tr>
      <w:tr w:rsidR="0065256F" w14:paraId="61E1BD0C" w14:textId="77777777" w:rsidTr="0040274C">
        <w:trPr>
          <w:trHeight w:val="270"/>
        </w:trPr>
        <w:tc>
          <w:tcPr>
            <w:tcW w:w="4106" w:type="dxa"/>
            <w:shd w:val="clear" w:color="auto" w:fill="FFFFFF" w:themeFill="background1"/>
          </w:tcPr>
          <w:p w14:paraId="3CEBB5FA" w14:textId="77777777" w:rsidR="0065256F" w:rsidRDefault="0065256F" w:rsidP="0040274C">
            <w:pPr>
              <w:tabs>
                <w:tab w:val="left" w:pos="2750"/>
              </w:tabs>
              <w:spacing w:line="276" w:lineRule="auto"/>
              <w:rPr>
                <w:b/>
                <w:bCs/>
              </w:rPr>
            </w:pPr>
            <w:r>
              <w:t>Attendance and punctuality</w:t>
            </w:r>
          </w:p>
        </w:tc>
        <w:tc>
          <w:tcPr>
            <w:tcW w:w="1276" w:type="dxa"/>
            <w:shd w:val="clear" w:color="auto" w:fill="FFFFFF" w:themeFill="background1"/>
          </w:tcPr>
          <w:p w14:paraId="39B112C9" w14:textId="77777777" w:rsidR="0065256F" w:rsidRDefault="0065256F" w:rsidP="0040274C">
            <w:pPr>
              <w:spacing w:line="276" w:lineRule="auto"/>
              <w:jc w:val="center"/>
              <w:rPr>
                <w:b/>
                <w:bCs/>
              </w:rPr>
            </w:pPr>
          </w:p>
        </w:tc>
        <w:tc>
          <w:tcPr>
            <w:tcW w:w="2835" w:type="dxa"/>
            <w:vMerge w:val="restart"/>
            <w:shd w:val="clear" w:color="auto" w:fill="FFFFFF" w:themeFill="background1"/>
          </w:tcPr>
          <w:p w14:paraId="592A7020" w14:textId="77777777" w:rsidR="0065256F" w:rsidRDefault="0065256F" w:rsidP="0040274C">
            <w:pPr>
              <w:spacing w:line="276" w:lineRule="auto"/>
              <w:rPr>
                <w:b/>
                <w:bCs/>
              </w:rPr>
            </w:pPr>
          </w:p>
        </w:tc>
        <w:tc>
          <w:tcPr>
            <w:tcW w:w="283" w:type="dxa"/>
            <w:vMerge/>
            <w:shd w:val="clear" w:color="auto" w:fill="FFFFFF" w:themeFill="background1"/>
          </w:tcPr>
          <w:p w14:paraId="4C1C63ED" w14:textId="77777777" w:rsidR="0065256F" w:rsidRDefault="0065256F" w:rsidP="0040274C">
            <w:pPr>
              <w:spacing w:line="276" w:lineRule="auto"/>
              <w:jc w:val="center"/>
              <w:rPr>
                <w:b/>
                <w:bCs/>
              </w:rPr>
            </w:pPr>
          </w:p>
        </w:tc>
        <w:tc>
          <w:tcPr>
            <w:tcW w:w="567" w:type="dxa"/>
            <w:tcBorders>
              <w:bottom w:val="single" w:sz="4" w:space="0" w:color="auto"/>
            </w:tcBorders>
            <w:shd w:val="clear" w:color="auto" w:fill="DAE9F7" w:themeFill="text2" w:themeFillTint="1A"/>
          </w:tcPr>
          <w:p w14:paraId="78324EF0" w14:textId="77777777" w:rsidR="0065256F" w:rsidRDefault="0065256F" w:rsidP="0040274C">
            <w:pPr>
              <w:spacing w:line="276" w:lineRule="auto"/>
              <w:jc w:val="center"/>
              <w:rPr>
                <w:b/>
                <w:bCs/>
              </w:rPr>
            </w:pPr>
          </w:p>
        </w:tc>
        <w:tc>
          <w:tcPr>
            <w:tcW w:w="2552" w:type="dxa"/>
            <w:shd w:val="clear" w:color="auto" w:fill="DAE9F7" w:themeFill="text2" w:themeFillTint="1A"/>
          </w:tcPr>
          <w:p w14:paraId="3D0B5735" w14:textId="77777777" w:rsidR="0065256F" w:rsidRPr="009E3F01" w:rsidRDefault="0065256F" w:rsidP="0040274C">
            <w:pPr>
              <w:spacing w:line="276" w:lineRule="auto"/>
              <w:jc w:val="center"/>
              <w:rPr>
                <w:b/>
                <w:bCs/>
              </w:rPr>
            </w:pPr>
            <w:r>
              <w:rPr>
                <w:b/>
                <w:bCs/>
              </w:rPr>
              <w:t>Vocational Task</w:t>
            </w:r>
          </w:p>
        </w:tc>
        <w:tc>
          <w:tcPr>
            <w:tcW w:w="1276" w:type="dxa"/>
            <w:shd w:val="clear" w:color="auto" w:fill="DAE9F7" w:themeFill="text2" w:themeFillTint="1A"/>
          </w:tcPr>
          <w:p w14:paraId="771D5635" w14:textId="77777777" w:rsidR="0065256F" w:rsidRDefault="0065256F" w:rsidP="0040274C">
            <w:pPr>
              <w:spacing w:line="276" w:lineRule="auto"/>
              <w:jc w:val="center"/>
              <w:rPr>
                <w:b/>
                <w:bCs/>
              </w:rPr>
            </w:pPr>
            <w:r>
              <w:rPr>
                <w:b/>
                <w:bCs/>
              </w:rPr>
              <w:t>Rating (1-5)</w:t>
            </w:r>
          </w:p>
        </w:tc>
        <w:tc>
          <w:tcPr>
            <w:tcW w:w="2493" w:type="dxa"/>
            <w:shd w:val="clear" w:color="auto" w:fill="DAE9F7" w:themeFill="text2" w:themeFillTint="1A"/>
          </w:tcPr>
          <w:p w14:paraId="3B8113CF" w14:textId="77777777" w:rsidR="0065256F" w:rsidRDefault="0065256F" w:rsidP="0040274C">
            <w:pPr>
              <w:spacing w:line="276" w:lineRule="auto"/>
              <w:jc w:val="center"/>
              <w:rPr>
                <w:b/>
                <w:bCs/>
              </w:rPr>
            </w:pPr>
            <w:r>
              <w:rPr>
                <w:b/>
                <w:bCs/>
              </w:rPr>
              <w:t>Comments</w:t>
            </w:r>
          </w:p>
        </w:tc>
      </w:tr>
      <w:tr w:rsidR="0065256F" w14:paraId="658383A1" w14:textId="77777777" w:rsidTr="0040274C">
        <w:trPr>
          <w:trHeight w:val="270"/>
        </w:trPr>
        <w:tc>
          <w:tcPr>
            <w:tcW w:w="4106" w:type="dxa"/>
            <w:shd w:val="clear" w:color="auto" w:fill="FFFFFF" w:themeFill="background1"/>
          </w:tcPr>
          <w:p w14:paraId="2C1E4ED3" w14:textId="77777777" w:rsidR="0065256F" w:rsidRPr="008452E8" w:rsidRDefault="0065256F" w:rsidP="0040274C">
            <w:pPr>
              <w:spacing w:line="276" w:lineRule="auto"/>
            </w:pPr>
            <w:r>
              <w:t xml:space="preserve">Time management and organisation </w:t>
            </w:r>
          </w:p>
        </w:tc>
        <w:tc>
          <w:tcPr>
            <w:tcW w:w="1276" w:type="dxa"/>
            <w:shd w:val="clear" w:color="auto" w:fill="FFFFFF" w:themeFill="background1"/>
          </w:tcPr>
          <w:p w14:paraId="21C2C9D9" w14:textId="77777777" w:rsidR="0065256F" w:rsidRDefault="0065256F" w:rsidP="0040274C">
            <w:pPr>
              <w:spacing w:line="276" w:lineRule="auto"/>
              <w:jc w:val="center"/>
              <w:rPr>
                <w:b/>
                <w:bCs/>
              </w:rPr>
            </w:pPr>
          </w:p>
        </w:tc>
        <w:tc>
          <w:tcPr>
            <w:tcW w:w="2835" w:type="dxa"/>
            <w:vMerge/>
            <w:shd w:val="clear" w:color="auto" w:fill="FFFFFF" w:themeFill="background1"/>
          </w:tcPr>
          <w:p w14:paraId="48C65177" w14:textId="77777777" w:rsidR="0065256F" w:rsidRDefault="0065256F" w:rsidP="0040274C">
            <w:pPr>
              <w:spacing w:line="276" w:lineRule="auto"/>
              <w:jc w:val="center"/>
              <w:rPr>
                <w:b/>
                <w:bCs/>
              </w:rPr>
            </w:pPr>
          </w:p>
        </w:tc>
        <w:tc>
          <w:tcPr>
            <w:tcW w:w="283" w:type="dxa"/>
            <w:vMerge/>
            <w:shd w:val="clear" w:color="auto" w:fill="FFFFFF" w:themeFill="background1"/>
          </w:tcPr>
          <w:p w14:paraId="7B300E94" w14:textId="77777777" w:rsidR="0065256F" w:rsidRDefault="0065256F" w:rsidP="0040274C">
            <w:pPr>
              <w:spacing w:line="276" w:lineRule="auto"/>
              <w:jc w:val="center"/>
              <w:rPr>
                <w:b/>
                <w:bCs/>
              </w:rPr>
            </w:pPr>
          </w:p>
        </w:tc>
        <w:tc>
          <w:tcPr>
            <w:tcW w:w="567" w:type="dxa"/>
            <w:vMerge w:val="restart"/>
            <w:shd w:val="clear" w:color="auto" w:fill="DAE9F7" w:themeFill="text2" w:themeFillTint="1A"/>
            <w:vAlign w:val="center"/>
          </w:tcPr>
          <w:p w14:paraId="7DAC477C" w14:textId="77777777" w:rsidR="0065256F" w:rsidRDefault="0065256F" w:rsidP="0040274C">
            <w:pPr>
              <w:spacing w:line="276" w:lineRule="auto"/>
              <w:jc w:val="center"/>
            </w:pPr>
          </w:p>
          <w:p w14:paraId="553F6CD6" w14:textId="77777777" w:rsidR="0065256F" w:rsidRDefault="0065256F" w:rsidP="0040274C">
            <w:pPr>
              <w:spacing w:line="276" w:lineRule="auto"/>
              <w:jc w:val="center"/>
              <w:rPr>
                <w:b/>
                <w:bCs/>
              </w:rPr>
            </w:pPr>
            <w:r>
              <w:t>1</w:t>
            </w:r>
          </w:p>
          <w:p w14:paraId="7D3F3344" w14:textId="77777777" w:rsidR="0065256F" w:rsidRDefault="0065256F" w:rsidP="0040274C">
            <w:pPr>
              <w:spacing w:line="276" w:lineRule="auto"/>
              <w:jc w:val="center"/>
              <w:rPr>
                <w:b/>
                <w:bCs/>
              </w:rPr>
            </w:pPr>
          </w:p>
        </w:tc>
        <w:tc>
          <w:tcPr>
            <w:tcW w:w="2552" w:type="dxa"/>
            <w:vMerge w:val="restart"/>
            <w:shd w:val="clear" w:color="auto" w:fill="FFFFFF" w:themeFill="background1"/>
          </w:tcPr>
          <w:p w14:paraId="7C9EBC9F" w14:textId="77777777" w:rsidR="0065256F" w:rsidRDefault="0065256F" w:rsidP="0040274C">
            <w:pPr>
              <w:spacing w:line="276" w:lineRule="auto"/>
              <w:rPr>
                <w:b/>
                <w:bCs/>
              </w:rPr>
            </w:pPr>
          </w:p>
        </w:tc>
        <w:tc>
          <w:tcPr>
            <w:tcW w:w="1276" w:type="dxa"/>
            <w:vMerge w:val="restart"/>
            <w:shd w:val="clear" w:color="auto" w:fill="FFFFFF" w:themeFill="background1"/>
            <w:vAlign w:val="center"/>
          </w:tcPr>
          <w:p w14:paraId="70B728F4" w14:textId="77777777" w:rsidR="0065256F" w:rsidRDefault="0065256F" w:rsidP="0040274C">
            <w:pPr>
              <w:spacing w:line="276" w:lineRule="auto"/>
              <w:jc w:val="center"/>
              <w:rPr>
                <w:b/>
                <w:bCs/>
              </w:rPr>
            </w:pPr>
          </w:p>
        </w:tc>
        <w:tc>
          <w:tcPr>
            <w:tcW w:w="2493" w:type="dxa"/>
            <w:vMerge w:val="restart"/>
            <w:shd w:val="clear" w:color="auto" w:fill="FFFFFF" w:themeFill="background1"/>
          </w:tcPr>
          <w:p w14:paraId="3DAB08F5" w14:textId="77777777" w:rsidR="0065256F" w:rsidRDefault="0065256F" w:rsidP="0040274C">
            <w:pPr>
              <w:spacing w:line="276" w:lineRule="auto"/>
              <w:rPr>
                <w:b/>
                <w:bCs/>
              </w:rPr>
            </w:pPr>
          </w:p>
        </w:tc>
      </w:tr>
      <w:tr w:rsidR="0065256F" w14:paraId="1E109AB7" w14:textId="77777777" w:rsidTr="0040274C">
        <w:trPr>
          <w:trHeight w:val="272"/>
        </w:trPr>
        <w:tc>
          <w:tcPr>
            <w:tcW w:w="4106" w:type="dxa"/>
            <w:shd w:val="clear" w:color="auto" w:fill="FFFFFF" w:themeFill="background1"/>
          </w:tcPr>
          <w:p w14:paraId="015DB586" w14:textId="77777777" w:rsidR="0065256F" w:rsidRPr="00A31A56" w:rsidRDefault="0065256F" w:rsidP="0040274C">
            <w:pPr>
              <w:spacing w:line="276" w:lineRule="auto"/>
              <w:rPr>
                <w:b/>
                <w:bCs/>
              </w:rPr>
            </w:pPr>
            <w:r>
              <w:t>Communication and interpersonal skills</w:t>
            </w:r>
          </w:p>
        </w:tc>
        <w:tc>
          <w:tcPr>
            <w:tcW w:w="1276" w:type="dxa"/>
            <w:shd w:val="clear" w:color="auto" w:fill="FFFFFF" w:themeFill="background1"/>
          </w:tcPr>
          <w:p w14:paraId="030976BA" w14:textId="77777777" w:rsidR="0065256F" w:rsidRPr="00A31A56" w:rsidRDefault="0065256F" w:rsidP="0040274C">
            <w:pPr>
              <w:spacing w:line="276" w:lineRule="auto"/>
              <w:jc w:val="center"/>
              <w:rPr>
                <w:b/>
                <w:bCs/>
              </w:rPr>
            </w:pPr>
          </w:p>
        </w:tc>
        <w:tc>
          <w:tcPr>
            <w:tcW w:w="2835" w:type="dxa"/>
            <w:vMerge/>
            <w:shd w:val="clear" w:color="auto" w:fill="FFFFFF" w:themeFill="background1"/>
          </w:tcPr>
          <w:p w14:paraId="1D1C7505" w14:textId="77777777" w:rsidR="0065256F" w:rsidRDefault="0065256F" w:rsidP="0040274C">
            <w:pPr>
              <w:spacing w:line="276" w:lineRule="auto"/>
              <w:jc w:val="center"/>
              <w:rPr>
                <w:b/>
                <w:bCs/>
              </w:rPr>
            </w:pPr>
          </w:p>
        </w:tc>
        <w:tc>
          <w:tcPr>
            <w:tcW w:w="283" w:type="dxa"/>
            <w:vMerge/>
            <w:shd w:val="clear" w:color="auto" w:fill="FFFFFF" w:themeFill="background1"/>
          </w:tcPr>
          <w:p w14:paraId="67C20FAD" w14:textId="77777777" w:rsidR="0065256F" w:rsidRDefault="0065256F" w:rsidP="0040274C">
            <w:pPr>
              <w:spacing w:line="276" w:lineRule="auto"/>
              <w:jc w:val="center"/>
              <w:rPr>
                <w:b/>
                <w:bCs/>
              </w:rPr>
            </w:pPr>
          </w:p>
        </w:tc>
        <w:tc>
          <w:tcPr>
            <w:tcW w:w="567" w:type="dxa"/>
            <w:vMerge/>
            <w:shd w:val="clear" w:color="auto" w:fill="DAE9F7" w:themeFill="text2" w:themeFillTint="1A"/>
            <w:vAlign w:val="center"/>
          </w:tcPr>
          <w:p w14:paraId="1AE03CA6" w14:textId="77777777" w:rsidR="0065256F" w:rsidRDefault="0065256F" w:rsidP="0040274C">
            <w:pPr>
              <w:spacing w:line="276" w:lineRule="auto"/>
              <w:jc w:val="center"/>
              <w:rPr>
                <w:b/>
                <w:bCs/>
              </w:rPr>
            </w:pPr>
          </w:p>
        </w:tc>
        <w:tc>
          <w:tcPr>
            <w:tcW w:w="2552" w:type="dxa"/>
            <w:vMerge/>
            <w:shd w:val="clear" w:color="auto" w:fill="FFFFFF" w:themeFill="background1"/>
          </w:tcPr>
          <w:p w14:paraId="2783718A" w14:textId="77777777" w:rsidR="0065256F" w:rsidRDefault="0065256F" w:rsidP="0040274C">
            <w:pPr>
              <w:spacing w:line="276" w:lineRule="auto"/>
              <w:rPr>
                <w:b/>
                <w:bCs/>
              </w:rPr>
            </w:pPr>
          </w:p>
        </w:tc>
        <w:tc>
          <w:tcPr>
            <w:tcW w:w="1276" w:type="dxa"/>
            <w:vMerge/>
            <w:shd w:val="clear" w:color="auto" w:fill="FFFFFF" w:themeFill="background1"/>
            <w:vAlign w:val="center"/>
          </w:tcPr>
          <w:p w14:paraId="78A78EAD" w14:textId="77777777" w:rsidR="0065256F" w:rsidRDefault="0065256F" w:rsidP="0040274C">
            <w:pPr>
              <w:spacing w:line="276" w:lineRule="auto"/>
              <w:jc w:val="center"/>
              <w:rPr>
                <w:b/>
                <w:bCs/>
              </w:rPr>
            </w:pPr>
          </w:p>
        </w:tc>
        <w:tc>
          <w:tcPr>
            <w:tcW w:w="2493" w:type="dxa"/>
            <w:vMerge/>
            <w:shd w:val="clear" w:color="auto" w:fill="FFFFFF" w:themeFill="background1"/>
          </w:tcPr>
          <w:p w14:paraId="4F1970FE" w14:textId="77777777" w:rsidR="0065256F" w:rsidRDefault="0065256F" w:rsidP="0040274C">
            <w:pPr>
              <w:spacing w:line="276" w:lineRule="auto"/>
              <w:jc w:val="center"/>
              <w:rPr>
                <w:b/>
                <w:bCs/>
              </w:rPr>
            </w:pPr>
          </w:p>
        </w:tc>
      </w:tr>
      <w:tr w:rsidR="0065256F" w14:paraId="7BACF0CA" w14:textId="77777777" w:rsidTr="0040274C">
        <w:tc>
          <w:tcPr>
            <w:tcW w:w="4106" w:type="dxa"/>
            <w:shd w:val="clear" w:color="auto" w:fill="FFFFFF" w:themeFill="background1"/>
          </w:tcPr>
          <w:p w14:paraId="7E0C1B2B" w14:textId="77777777" w:rsidR="0065256F" w:rsidRDefault="0065256F" w:rsidP="0040274C">
            <w:pPr>
              <w:spacing w:line="276" w:lineRule="auto"/>
            </w:pPr>
            <w:r>
              <w:t xml:space="preserve">Teamwork and collaboration </w:t>
            </w:r>
          </w:p>
        </w:tc>
        <w:tc>
          <w:tcPr>
            <w:tcW w:w="1276" w:type="dxa"/>
            <w:shd w:val="clear" w:color="auto" w:fill="FFFFFF" w:themeFill="background1"/>
            <w:vAlign w:val="center"/>
          </w:tcPr>
          <w:p w14:paraId="317B45C5" w14:textId="77777777" w:rsidR="0065256F" w:rsidRDefault="0065256F" w:rsidP="0040274C">
            <w:pPr>
              <w:spacing w:line="276" w:lineRule="auto"/>
              <w:jc w:val="center"/>
            </w:pPr>
          </w:p>
        </w:tc>
        <w:tc>
          <w:tcPr>
            <w:tcW w:w="2835" w:type="dxa"/>
            <w:vMerge/>
            <w:shd w:val="clear" w:color="auto" w:fill="FFFFFF" w:themeFill="background1"/>
          </w:tcPr>
          <w:p w14:paraId="613067DD" w14:textId="77777777" w:rsidR="0065256F" w:rsidRDefault="0065256F" w:rsidP="0040274C">
            <w:pPr>
              <w:spacing w:line="276" w:lineRule="auto"/>
              <w:jc w:val="center"/>
            </w:pPr>
          </w:p>
        </w:tc>
        <w:tc>
          <w:tcPr>
            <w:tcW w:w="283" w:type="dxa"/>
            <w:vMerge/>
            <w:shd w:val="clear" w:color="auto" w:fill="FFFFFF" w:themeFill="background1"/>
          </w:tcPr>
          <w:p w14:paraId="190D6633" w14:textId="77777777" w:rsidR="0065256F" w:rsidRDefault="0065256F" w:rsidP="0040274C">
            <w:pPr>
              <w:spacing w:line="276" w:lineRule="auto"/>
              <w:jc w:val="center"/>
            </w:pPr>
          </w:p>
        </w:tc>
        <w:tc>
          <w:tcPr>
            <w:tcW w:w="567" w:type="dxa"/>
            <w:vMerge/>
            <w:shd w:val="clear" w:color="auto" w:fill="DAE9F7" w:themeFill="text2" w:themeFillTint="1A"/>
            <w:vAlign w:val="center"/>
          </w:tcPr>
          <w:p w14:paraId="32166EFF" w14:textId="77777777" w:rsidR="0065256F" w:rsidRDefault="0065256F" w:rsidP="0040274C">
            <w:pPr>
              <w:spacing w:line="276" w:lineRule="auto"/>
              <w:jc w:val="center"/>
            </w:pPr>
          </w:p>
        </w:tc>
        <w:tc>
          <w:tcPr>
            <w:tcW w:w="2552" w:type="dxa"/>
            <w:vMerge/>
            <w:shd w:val="clear" w:color="auto" w:fill="FFFFFF" w:themeFill="background1"/>
          </w:tcPr>
          <w:p w14:paraId="21ACF685" w14:textId="77777777" w:rsidR="0065256F" w:rsidRDefault="0065256F" w:rsidP="0040274C">
            <w:pPr>
              <w:spacing w:line="276" w:lineRule="auto"/>
            </w:pPr>
          </w:p>
        </w:tc>
        <w:tc>
          <w:tcPr>
            <w:tcW w:w="1276" w:type="dxa"/>
            <w:vMerge/>
            <w:shd w:val="clear" w:color="auto" w:fill="FFFFFF" w:themeFill="background1"/>
            <w:vAlign w:val="center"/>
          </w:tcPr>
          <w:p w14:paraId="037A038B" w14:textId="77777777" w:rsidR="0065256F" w:rsidRDefault="0065256F" w:rsidP="0040274C">
            <w:pPr>
              <w:spacing w:line="276" w:lineRule="auto"/>
              <w:jc w:val="center"/>
            </w:pPr>
          </w:p>
        </w:tc>
        <w:tc>
          <w:tcPr>
            <w:tcW w:w="2493" w:type="dxa"/>
            <w:vMerge/>
            <w:shd w:val="clear" w:color="auto" w:fill="FFFFFF" w:themeFill="background1"/>
          </w:tcPr>
          <w:p w14:paraId="7AE699F3" w14:textId="77777777" w:rsidR="0065256F" w:rsidRDefault="0065256F" w:rsidP="0040274C">
            <w:pPr>
              <w:spacing w:line="276" w:lineRule="auto"/>
              <w:jc w:val="center"/>
            </w:pPr>
          </w:p>
        </w:tc>
      </w:tr>
      <w:tr w:rsidR="0065256F" w14:paraId="31F52147" w14:textId="77777777" w:rsidTr="0040274C">
        <w:tc>
          <w:tcPr>
            <w:tcW w:w="4106" w:type="dxa"/>
            <w:shd w:val="clear" w:color="auto" w:fill="FFFFFF" w:themeFill="background1"/>
          </w:tcPr>
          <w:p w14:paraId="349E7CC7" w14:textId="77777777" w:rsidR="0065256F" w:rsidRDefault="0065256F" w:rsidP="0040274C">
            <w:pPr>
              <w:spacing w:line="276" w:lineRule="auto"/>
            </w:pPr>
            <w:r>
              <w:t xml:space="preserve">Problem solving </w:t>
            </w:r>
          </w:p>
        </w:tc>
        <w:tc>
          <w:tcPr>
            <w:tcW w:w="1276" w:type="dxa"/>
            <w:shd w:val="clear" w:color="auto" w:fill="FFFFFF" w:themeFill="background1"/>
            <w:vAlign w:val="center"/>
          </w:tcPr>
          <w:p w14:paraId="3F25C0D3" w14:textId="77777777" w:rsidR="0065256F" w:rsidRDefault="0065256F" w:rsidP="0040274C">
            <w:pPr>
              <w:spacing w:line="276" w:lineRule="auto"/>
              <w:jc w:val="center"/>
            </w:pPr>
          </w:p>
        </w:tc>
        <w:tc>
          <w:tcPr>
            <w:tcW w:w="2835" w:type="dxa"/>
            <w:vMerge/>
            <w:shd w:val="clear" w:color="auto" w:fill="FFFFFF" w:themeFill="background1"/>
          </w:tcPr>
          <w:p w14:paraId="26633306" w14:textId="77777777" w:rsidR="0065256F" w:rsidRDefault="0065256F" w:rsidP="0040274C">
            <w:pPr>
              <w:spacing w:line="276" w:lineRule="auto"/>
              <w:jc w:val="center"/>
            </w:pPr>
          </w:p>
        </w:tc>
        <w:tc>
          <w:tcPr>
            <w:tcW w:w="283" w:type="dxa"/>
            <w:vMerge/>
            <w:shd w:val="clear" w:color="auto" w:fill="FFFFFF" w:themeFill="background1"/>
          </w:tcPr>
          <w:p w14:paraId="46A934E3" w14:textId="77777777" w:rsidR="0065256F" w:rsidRDefault="0065256F" w:rsidP="0040274C">
            <w:pPr>
              <w:spacing w:line="276" w:lineRule="auto"/>
              <w:jc w:val="center"/>
            </w:pPr>
          </w:p>
        </w:tc>
        <w:tc>
          <w:tcPr>
            <w:tcW w:w="567" w:type="dxa"/>
            <w:vMerge w:val="restart"/>
            <w:shd w:val="clear" w:color="auto" w:fill="DAE9F7" w:themeFill="text2" w:themeFillTint="1A"/>
            <w:vAlign w:val="center"/>
          </w:tcPr>
          <w:p w14:paraId="645EBBC9" w14:textId="77777777" w:rsidR="0065256F" w:rsidRDefault="0065256F" w:rsidP="0040274C">
            <w:pPr>
              <w:spacing w:line="276" w:lineRule="auto"/>
              <w:jc w:val="center"/>
            </w:pPr>
            <w:r>
              <w:t>2</w:t>
            </w:r>
          </w:p>
        </w:tc>
        <w:tc>
          <w:tcPr>
            <w:tcW w:w="2552" w:type="dxa"/>
            <w:vMerge w:val="restart"/>
            <w:shd w:val="clear" w:color="auto" w:fill="FFFFFF" w:themeFill="background1"/>
          </w:tcPr>
          <w:p w14:paraId="2156E743" w14:textId="77777777" w:rsidR="0065256F" w:rsidRDefault="0065256F" w:rsidP="0040274C">
            <w:pPr>
              <w:spacing w:line="276" w:lineRule="auto"/>
            </w:pPr>
          </w:p>
        </w:tc>
        <w:tc>
          <w:tcPr>
            <w:tcW w:w="1276" w:type="dxa"/>
            <w:vMerge w:val="restart"/>
            <w:shd w:val="clear" w:color="auto" w:fill="FFFFFF" w:themeFill="background1"/>
            <w:vAlign w:val="center"/>
          </w:tcPr>
          <w:p w14:paraId="1DF2B5A1" w14:textId="77777777" w:rsidR="0065256F" w:rsidRDefault="0065256F" w:rsidP="0040274C">
            <w:pPr>
              <w:spacing w:line="276" w:lineRule="auto"/>
              <w:jc w:val="center"/>
            </w:pPr>
          </w:p>
        </w:tc>
        <w:tc>
          <w:tcPr>
            <w:tcW w:w="2493" w:type="dxa"/>
            <w:vMerge/>
            <w:shd w:val="clear" w:color="auto" w:fill="FFFFFF" w:themeFill="background1"/>
          </w:tcPr>
          <w:p w14:paraId="032EB57D" w14:textId="77777777" w:rsidR="0065256F" w:rsidRDefault="0065256F" w:rsidP="0040274C">
            <w:pPr>
              <w:spacing w:line="276" w:lineRule="auto"/>
            </w:pPr>
          </w:p>
        </w:tc>
      </w:tr>
      <w:tr w:rsidR="0065256F" w14:paraId="689344D9" w14:textId="77777777" w:rsidTr="0040274C">
        <w:tc>
          <w:tcPr>
            <w:tcW w:w="4106" w:type="dxa"/>
            <w:shd w:val="clear" w:color="auto" w:fill="FFFFFF" w:themeFill="background1"/>
          </w:tcPr>
          <w:p w14:paraId="240A625C" w14:textId="77777777" w:rsidR="0065256F" w:rsidRDefault="0065256F" w:rsidP="0040274C">
            <w:pPr>
              <w:spacing w:line="276" w:lineRule="auto"/>
            </w:pPr>
            <w:r>
              <w:t>Initiative</w:t>
            </w:r>
          </w:p>
        </w:tc>
        <w:tc>
          <w:tcPr>
            <w:tcW w:w="1276" w:type="dxa"/>
            <w:shd w:val="clear" w:color="auto" w:fill="FFFFFF" w:themeFill="background1"/>
            <w:vAlign w:val="center"/>
          </w:tcPr>
          <w:p w14:paraId="3D6C2B6E" w14:textId="77777777" w:rsidR="0065256F" w:rsidRDefault="0065256F" w:rsidP="0040274C">
            <w:pPr>
              <w:spacing w:line="276" w:lineRule="auto"/>
              <w:jc w:val="center"/>
            </w:pPr>
          </w:p>
        </w:tc>
        <w:tc>
          <w:tcPr>
            <w:tcW w:w="2835" w:type="dxa"/>
            <w:vMerge/>
            <w:shd w:val="clear" w:color="auto" w:fill="FFFFFF" w:themeFill="background1"/>
          </w:tcPr>
          <w:p w14:paraId="79CAE3CA" w14:textId="77777777" w:rsidR="0065256F" w:rsidRDefault="0065256F" w:rsidP="0040274C">
            <w:pPr>
              <w:spacing w:line="276" w:lineRule="auto"/>
              <w:jc w:val="center"/>
            </w:pPr>
          </w:p>
        </w:tc>
        <w:tc>
          <w:tcPr>
            <w:tcW w:w="283" w:type="dxa"/>
            <w:vMerge/>
            <w:shd w:val="clear" w:color="auto" w:fill="FFFFFF" w:themeFill="background1"/>
          </w:tcPr>
          <w:p w14:paraId="7791AB80" w14:textId="77777777" w:rsidR="0065256F" w:rsidRDefault="0065256F" w:rsidP="0040274C">
            <w:pPr>
              <w:spacing w:line="276" w:lineRule="auto"/>
              <w:jc w:val="center"/>
            </w:pPr>
          </w:p>
        </w:tc>
        <w:tc>
          <w:tcPr>
            <w:tcW w:w="567" w:type="dxa"/>
            <w:vMerge/>
            <w:shd w:val="clear" w:color="auto" w:fill="DAE9F7" w:themeFill="text2" w:themeFillTint="1A"/>
            <w:vAlign w:val="center"/>
          </w:tcPr>
          <w:p w14:paraId="2A6D35BA" w14:textId="77777777" w:rsidR="0065256F" w:rsidRDefault="0065256F" w:rsidP="0040274C">
            <w:pPr>
              <w:spacing w:line="276" w:lineRule="auto"/>
              <w:jc w:val="center"/>
            </w:pPr>
          </w:p>
        </w:tc>
        <w:tc>
          <w:tcPr>
            <w:tcW w:w="2552" w:type="dxa"/>
            <w:vMerge/>
            <w:shd w:val="clear" w:color="auto" w:fill="FFFFFF" w:themeFill="background1"/>
          </w:tcPr>
          <w:p w14:paraId="3AB2ED86" w14:textId="77777777" w:rsidR="0065256F" w:rsidRDefault="0065256F" w:rsidP="0040274C">
            <w:pPr>
              <w:spacing w:line="276" w:lineRule="auto"/>
            </w:pPr>
          </w:p>
        </w:tc>
        <w:tc>
          <w:tcPr>
            <w:tcW w:w="1276" w:type="dxa"/>
            <w:vMerge/>
            <w:shd w:val="clear" w:color="auto" w:fill="FFFFFF" w:themeFill="background1"/>
            <w:vAlign w:val="center"/>
          </w:tcPr>
          <w:p w14:paraId="7D4EF60F" w14:textId="77777777" w:rsidR="0065256F" w:rsidRDefault="0065256F" w:rsidP="0040274C">
            <w:pPr>
              <w:spacing w:line="276" w:lineRule="auto"/>
              <w:jc w:val="center"/>
            </w:pPr>
          </w:p>
        </w:tc>
        <w:tc>
          <w:tcPr>
            <w:tcW w:w="2493" w:type="dxa"/>
            <w:vMerge/>
            <w:shd w:val="clear" w:color="auto" w:fill="FFFFFF" w:themeFill="background1"/>
          </w:tcPr>
          <w:p w14:paraId="5942891F" w14:textId="77777777" w:rsidR="0065256F" w:rsidRDefault="0065256F" w:rsidP="0040274C">
            <w:pPr>
              <w:spacing w:line="276" w:lineRule="auto"/>
            </w:pPr>
          </w:p>
        </w:tc>
      </w:tr>
      <w:tr w:rsidR="0065256F" w14:paraId="5AC1A226" w14:textId="77777777" w:rsidTr="0040274C">
        <w:tc>
          <w:tcPr>
            <w:tcW w:w="4106" w:type="dxa"/>
            <w:shd w:val="clear" w:color="auto" w:fill="FFFFFF" w:themeFill="background1"/>
          </w:tcPr>
          <w:p w14:paraId="74C529D2" w14:textId="77777777" w:rsidR="0065256F" w:rsidRDefault="0065256F" w:rsidP="0040274C">
            <w:pPr>
              <w:spacing w:line="276" w:lineRule="auto"/>
            </w:pPr>
            <w:r>
              <w:t>Adaptability and willingness to learn</w:t>
            </w:r>
          </w:p>
        </w:tc>
        <w:tc>
          <w:tcPr>
            <w:tcW w:w="1276" w:type="dxa"/>
            <w:shd w:val="clear" w:color="auto" w:fill="FFFFFF" w:themeFill="background1"/>
            <w:vAlign w:val="center"/>
          </w:tcPr>
          <w:p w14:paraId="4AE25A32" w14:textId="77777777" w:rsidR="0065256F" w:rsidRDefault="0065256F" w:rsidP="0040274C">
            <w:pPr>
              <w:spacing w:line="276" w:lineRule="auto"/>
              <w:jc w:val="center"/>
            </w:pPr>
          </w:p>
        </w:tc>
        <w:tc>
          <w:tcPr>
            <w:tcW w:w="2835" w:type="dxa"/>
            <w:vMerge/>
            <w:shd w:val="clear" w:color="auto" w:fill="FFFFFF" w:themeFill="background1"/>
          </w:tcPr>
          <w:p w14:paraId="68AB0235" w14:textId="77777777" w:rsidR="0065256F" w:rsidRDefault="0065256F" w:rsidP="0040274C">
            <w:pPr>
              <w:spacing w:line="276" w:lineRule="auto"/>
              <w:jc w:val="center"/>
            </w:pPr>
          </w:p>
        </w:tc>
        <w:tc>
          <w:tcPr>
            <w:tcW w:w="283" w:type="dxa"/>
            <w:vMerge/>
            <w:shd w:val="clear" w:color="auto" w:fill="FFFFFF" w:themeFill="background1"/>
          </w:tcPr>
          <w:p w14:paraId="0380A77D" w14:textId="77777777" w:rsidR="0065256F" w:rsidRDefault="0065256F" w:rsidP="0040274C">
            <w:pPr>
              <w:spacing w:line="276" w:lineRule="auto"/>
              <w:jc w:val="center"/>
            </w:pPr>
          </w:p>
        </w:tc>
        <w:tc>
          <w:tcPr>
            <w:tcW w:w="567" w:type="dxa"/>
            <w:vMerge/>
            <w:shd w:val="clear" w:color="auto" w:fill="DAE9F7" w:themeFill="text2" w:themeFillTint="1A"/>
            <w:vAlign w:val="center"/>
          </w:tcPr>
          <w:p w14:paraId="79A62007" w14:textId="77777777" w:rsidR="0065256F" w:rsidRDefault="0065256F" w:rsidP="0040274C">
            <w:pPr>
              <w:spacing w:line="276" w:lineRule="auto"/>
              <w:jc w:val="center"/>
            </w:pPr>
          </w:p>
        </w:tc>
        <w:tc>
          <w:tcPr>
            <w:tcW w:w="2552" w:type="dxa"/>
            <w:vMerge/>
            <w:shd w:val="clear" w:color="auto" w:fill="FFFFFF" w:themeFill="background1"/>
          </w:tcPr>
          <w:p w14:paraId="7527A087" w14:textId="77777777" w:rsidR="0065256F" w:rsidRDefault="0065256F" w:rsidP="0040274C">
            <w:pPr>
              <w:spacing w:line="276" w:lineRule="auto"/>
            </w:pPr>
          </w:p>
        </w:tc>
        <w:tc>
          <w:tcPr>
            <w:tcW w:w="1276" w:type="dxa"/>
            <w:vMerge/>
            <w:shd w:val="clear" w:color="auto" w:fill="FFFFFF" w:themeFill="background1"/>
            <w:vAlign w:val="center"/>
          </w:tcPr>
          <w:p w14:paraId="0C466224" w14:textId="77777777" w:rsidR="0065256F" w:rsidRDefault="0065256F" w:rsidP="0040274C">
            <w:pPr>
              <w:spacing w:line="276" w:lineRule="auto"/>
              <w:jc w:val="center"/>
            </w:pPr>
          </w:p>
        </w:tc>
        <w:tc>
          <w:tcPr>
            <w:tcW w:w="2493" w:type="dxa"/>
            <w:vMerge/>
            <w:shd w:val="clear" w:color="auto" w:fill="FFFFFF" w:themeFill="background1"/>
          </w:tcPr>
          <w:p w14:paraId="032FC5BD" w14:textId="77777777" w:rsidR="0065256F" w:rsidRDefault="0065256F" w:rsidP="0040274C">
            <w:pPr>
              <w:spacing w:line="276" w:lineRule="auto"/>
            </w:pPr>
          </w:p>
        </w:tc>
      </w:tr>
      <w:tr w:rsidR="0065256F" w14:paraId="35C6896A" w14:textId="77777777" w:rsidTr="0040274C">
        <w:tc>
          <w:tcPr>
            <w:tcW w:w="4106" w:type="dxa"/>
            <w:shd w:val="clear" w:color="auto" w:fill="FFFFFF" w:themeFill="background1"/>
          </w:tcPr>
          <w:p w14:paraId="51767861" w14:textId="77777777" w:rsidR="0065256F" w:rsidRDefault="0065256F" w:rsidP="0040274C">
            <w:pPr>
              <w:spacing w:line="276" w:lineRule="auto"/>
            </w:pPr>
            <w:r>
              <w:t>Professionalism and work ethic</w:t>
            </w:r>
          </w:p>
        </w:tc>
        <w:tc>
          <w:tcPr>
            <w:tcW w:w="1276" w:type="dxa"/>
            <w:shd w:val="clear" w:color="auto" w:fill="FFFFFF" w:themeFill="background1"/>
            <w:vAlign w:val="center"/>
          </w:tcPr>
          <w:p w14:paraId="48F4F349" w14:textId="77777777" w:rsidR="0065256F" w:rsidRDefault="0065256F" w:rsidP="0040274C">
            <w:pPr>
              <w:spacing w:line="276" w:lineRule="auto"/>
              <w:jc w:val="center"/>
            </w:pPr>
          </w:p>
        </w:tc>
        <w:tc>
          <w:tcPr>
            <w:tcW w:w="2835" w:type="dxa"/>
            <w:vMerge/>
            <w:shd w:val="clear" w:color="auto" w:fill="FFFFFF" w:themeFill="background1"/>
          </w:tcPr>
          <w:p w14:paraId="78260D62" w14:textId="77777777" w:rsidR="0065256F" w:rsidRDefault="0065256F" w:rsidP="0040274C">
            <w:pPr>
              <w:spacing w:line="276" w:lineRule="auto"/>
              <w:jc w:val="center"/>
            </w:pPr>
          </w:p>
        </w:tc>
        <w:tc>
          <w:tcPr>
            <w:tcW w:w="283" w:type="dxa"/>
            <w:vMerge/>
            <w:shd w:val="clear" w:color="auto" w:fill="FFFFFF" w:themeFill="background1"/>
          </w:tcPr>
          <w:p w14:paraId="66DC6EF2" w14:textId="77777777" w:rsidR="0065256F" w:rsidRDefault="0065256F" w:rsidP="0040274C">
            <w:pPr>
              <w:spacing w:line="276" w:lineRule="auto"/>
              <w:jc w:val="center"/>
            </w:pPr>
          </w:p>
        </w:tc>
        <w:tc>
          <w:tcPr>
            <w:tcW w:w="567" w:type="dxa"/>
            <w:vMerge w:val="restart"/>
            <w:shd w:val="clear" w:color="auto" w:fill="DAE9F7" w:themeFill="text2" w:themeFillTint="1A"/>
            <w:vAlign w:val="center"/>
          </w:tcPr>
          <w:p w14:paraId="31992DFB" w14:textId="77777777" w:rsidR="0065256F" w:rsidRDefault="0065256F" w:rsidP="0040274C">
            <w:pPr>
              <w:spacing w:line="276" w:lineRule="auto"/>
              <w:jc w:val="center"/>
            </w:pPr>
            <w:r>
              <w:t>3</w:t>
            </w:r>
          </w:p>
        </w:tc>
        <w:tc>
          <w:tcPr>
            <w:tcW w:w="2552" w:type="dxa"/>
            <w:vMerge w:val="restart"/>
            <w:shd w:val="clear" w:color="auto" w:fill="FFFFFF" w:themeFill="background1"/>
          </w:tcPr>
          <w:p w14:paraId="5C85B785" w14:textId="77777777" w:rsidR="0065256F" w:rsidRDefault="0065256F" w:rsidP="0040274C">
            <w:pPr>
              <w:spacing w:line="276" w:lineRule="auto"/>
            </w:pPr>
          </w:p>
        </w:tc>
        <w:tc>
          <w:tcPr>
            <w:tcW w:w="1276" w:type="dxa"/>
            <w:vMerge w:val="restart"/>
            <w:shd w:val="clear" w:color="auto" w:fill="FFFFFF" w:themeFill="background1"/>
            <w:vAlign w:val="center"/>
          </w:tcPr>
          <w:p w14:paraId="10DE5225" w14:textId="77777777" w:rsidR="0065256F" w:rsidRDefault="0065256F" w:rsidP="0040274C">
            <w:pPr>
              <w:spacing w:line="276" w:lineRule="auto"/>
              <w:jc w:val="center"/>
            </w:pPr>
          </w:p>
        </w:tc>
        <w:tc>
          <w:tcPr>
            <w:tcW w:w="2493" w:type="dxa"/>
            <w:vMerge/>
            <w:shd w:val="clear" w:color="auto" w:fill="FFFFFF" w:themeFill="background1"/>
          </w:tcPr>
          <w:p w14:paraId="3C020D57" w14:textId="77777777" w:rsidR="0065256F" w:rsidRDefault="0065256F" w:rsidP="0040274C">
            <w:pPr>
              <w:spacing w:line="276" w:lineRule="auto"/>
            </w:pPr>
          </w:p>
        </w:tc>
      </w:tr>
      <w:tr w:rsidR="0065256F" w14:paraId="2793F17A" w14:textId="77777777" w:rsidTr="0040274C">
        <w:tc>
          <w:tcPr>
            <w:tcW w:w="4106" w:type="dxa"/>
            <w:shd w:val="clear" w:color="auto" w:fill="FFFFFF" w:themeFill="background1"/>
          </w:tcPr>
          <w:p w14:paraId="1C9273F0" w14:textId="77777777" w:rsidR="0065256F" w:rsidRDefault="0065256F" w:rsidP="0040274C">
            <w:pPr>
              <w:spacing w:line="276" w:lineRule="auto"/>
            </w:pPr>
            <w:r>
              <w:t>Adherence to Health and Safety guidelines</w:t>
            </w:r>
          </w:p>
        </w:tc>
        <w:tc>
          <w:tcPr>
            <w:tcW w:w="1276" w:type="dxa"/>
            <w:shd w:val="clear" w:color="auto" w:fill="FFFFFF" w:themeFill="background1"/>
            <w:vAlign w:val="center"/>
          </w:tcPr>
          <w:p w14:paraId="39767C27" w14:textId="77777777" w:rsidR="0065256F" w:rsidRDefault="0065256F" w:rsidP="0040274C">
            <w:pPr>
              <w:spacing w:line="276" w:lineRule="auto"/>
              <w:jc w:val="center"/>
            </w:pPr>
          </w:p>
        </w:tc>
        <w:tc>
          <w:tcPr>
            <w:tcW w:w="2835" w:type="dxa"/>
            <w:vMerge/>
            <w:shd w:val="clear" w:color="auto" w:fill="FFFFFF" w:themeFill="background1"/>
          </w:tcPr>
          <w:p w14:paraId="1185C654" w14:textId="77777777" w:rsidR="0065256F" w:rsidRDefault="0065256F" w:rsidP="0040274C">
            <w:pPr>
              <w:spacing w:line="276" w:lineRule="auto"/>
              <w:jc w:val="center"/>
            </w:pPr>
          </w:p>
        </w:tc>
        <w:tc>
          <w:tcPr>
            <w:tcW w:w="283" w:type="dxa"/>
            <w:vMerge/>
            <w:shd w:val="clear" w:color="auto" w:fill="FFFFFF" w:themeFill="background1"/>
          </w:tcPr>
          <w:p w14:paraId="5416360B" w14:textId="77777777" w:rsidR="0065256F" w:rsidRDefault="0065256F" w:rsidP="0040274C">
            <w:pPr>
              <w:spacing w:line="276" w:lineRule="auto"/>
              <w:jc w:val="center"/>
            </w:pPr>
          </w:p>
        </w:tc>
        <w:tc>
          <w:tcPr>
            <w:tcW w:w="567" w:type="dxa"/>
            <w:vMerge/>
            <w:shd w:val="clear" w:color="auto" w:fill="DAE9F7" w:themeFill="text2" w:themeFillTint="1A"/>
          </w:tcPr>
          <w:p w14:paraId="7324204E" w14:textId="77777777" w:rsidR="0065256F" w:rsidRDefault="0065256F" w:rsidP="0040274C">
            <w:pPr>
              <w:spacing w:line="276" w:lineRule="auto"/>
            </w:pPr>
          </w:p>
        </w:tc>
        <w:tc>
          <w:tcPr>
            <w:tcW w:w="2552" w:type="dxa"/>
            <w:vMerge/>
            <w:shd w:val="clear" w:color="auto" w:fill="FFFFFF" w:themeFill="background1"/>
          </w:tcPr>
          <w:p w14:paraId="4BF84825" w14:textId="77777777" w:rsidR="0065256F" w:rsidRDefault="0065256F" w:rsidP="0040274C">
            <w:pPr>
              <w:spacing w:line="276" w:lineRule="auto"/>
            </w:pPr>
          </w:p>
        </w:tc>
        <w:tc>
          <w:tcPr>
            <w:tcW w:w="1276" w:type="dxa"/>
            <w:vMerge/>
            <w:shd w:val="clear" w:color="auto" w:fill="FFFFFF" w:themeFill="background1"/>
          </w:tcPr>
          <w:p w14:paraId="0EF49E5E" w14:textId="77777777" w:rsidR="0065256F" w:rsidRDefault="0065256F" w:rsidP="0040274C">
            <w:pPr>
              <w:spacing w:line="276" w:lineRule="auto"/>
            </w:pPr>
          </w:p>
        </w:tc>
        <w:tc>
          <w:tcPr>
            <w:tcW w:w="2493" w:type="dxa"/>
            <w:vMerge/>
            <w:shd w:val="clear" w:color="auto" w:fill="FFFFFF" w:themeFill="background1"/>
          </w:tcPr>
          <w:p w14:paraId="596C3757" w14:textId="77777777" w:rsidR="0065256F" w:rsidRDefault="0065256F" w:rsidP="0040274C">
            <w:pPr>
              <w:spacing w:line="276" w:lineRule="auto"/>
            </w:pPr>
          </w:p>
        </w:tc>
      </w:tr>
      <w:tr w:rsidR="0065256F" w14:paraId="22F54340" w14:textId="77777777" w:rsidTr="0040274C">
        <w:tc>
          <w:tcPr>
            <w:tcW w:w="4106" w:type="dxa"/>
            <w:tcBorders>
              <w:bottom w:val="single" w:sz="4" w:space="0" w:color="auto"/>
            </w:tcBorders>
            <w:shd w:val="clear" w:color="auto" w:fill="FFFFFF" w:themeFill="background1"/>
          </w:tcPr>
          <w:p w14:paraId="71A3AC3C" w14:textId="77777777" w:rsidR="0065256F" w:rsidRDefault="0065256F" w:rsidP="0040274C">
            <w:r>
              <w:t>Customer/client interaction</w:t>
            </w:r>
          </w:p>
        </w:tc>
        <w:tc>
          <w:tcPr>
            <w:tcW w:w="1276" w:type="dxa"/>
            <w:tcBorders>
              <w:bottom w:val="single" w:sz="4" w:space="0" w:color="auto"/>
            </w:tcBorders>
            <w:shd w:val="clear" w:color="auto" w:fill="FFFFFF" w:themeFill="background1"/>
            <w:vAlign w:val="center"/>
          </w:tcPr>
          <w:p w14:paraId="2F136E9D" w14:textId="77777777" w:rsidR="0065256F" w:rsidRDefault="0065256F" w:rsidP="0040274C">
            <w:pPr>
              <w:jc w:val="center"/>
            </w:pPr>
          </w:p>
        </w:tc>
        <w:tc>
          <w:tcPr>
            <w:tcW w:w="2835" w:type="dxa"/>
            <w:vMerge/>
            <w:tcBorders>
              <w:bottom w:val="single" w:sz="4" w:space="0" w:color="auto"/>
            </w:tcBorders>
            <w:shd w:val="clear" w:color="auto" w:fill="FFFFFF" w:themeFill="background1"/>
          </w:tcPr>
          <w:p w14:paraId="17873768" w14:textId="77777777" w:rsidR="0065256F" w:rsidRDefault="0065256F" w:rsidP="0040274C">
            <w:pPr>
              <w:jc w:val="center"/>
            </w:pPr>
          </w:p>
        </w:tc>
        <w:tc>
          <w:tcPr>
            <w:tcW w:w="283" w:type="dxa"/>
            <w:vMerge/>
            <w:tcBorders>
              <w:bottom w:val="nil"/>
            </w:tcBorders>
            <w:shd w:val="clear" w:color="auto" w:fill="FFFFFF" w:themeFill="background1"/>
          </w:tcPr>
          <w:p w14:paraId="3965575D" w14:textId="77777777" w:rsidR="0065256F" w:rsidRDefault="0065256F" w:rsidP="0040274C">
            <w:pPr>
              <w:jc w:val="center"/>
            </w:pPr>
          </w:p>
        </w:tc>
        <w:tc>
          <w:tcPr>
            <w:tcW w:w="567" w:type="dxa"/>
            <w:vMerge/>
            <w:tcBorders>
              <w:bottom w:val="single" w:sz="4" w:space="0" w:color="auto"/>
            </w:tcBorders>
            <w:shd w:val="clear" w:color="auto" w:fill="DAE9F7" w:themeFill="text2" w:themeFillTint="1A"/>
          </w:tcPr>
          <w:p w14:paraId="7FD568AB" w14:textId="77777777" w:rsidR="0065256F" w:rsidRDefault="0065256F" w:rsidP="0040274C"/>
        </w:tc>
        <w:tc>
          <w:tcPr>
            <w:tcW w:w="2552" w:type="dxa"/>
            <w:vMerge/>
            <w:tcBorders>
              <w:bottom w:val="single" w:sz="4" w:space="0" w:color="auto"/>
            </w:tcBorders>
            <w:shd w:val="clear" w:color="auto" w:fill="FFFFFF" w:themeFill="background1"/>
          </w:tcPr>
          <w:p w14:paraId="391D58D0" w14:textId="77777777" w:rsidR="0065256F" w:rsidRDefault="0065256F" w:rsidP="0040274C"/>
        </w:tc>
        <w:tc>
          <w:tcPr>
            <w:tcW w:w="1276" w:type="dxa"/>
            <w:vMerge/>
            <w:tcBorders>
              <w:bottom w:val="single" w:sz="4" w:space="0" w:color="auto"/>
            </w:tcBorders>
            <w:shd w:val="clear" w:color="auto" w:fill="FFFFFF" w:themeFill="background1"/>
          </w:tcPr>
          <w:p w14:paraId="35E50498" w14:textId="77777777" w:rsidR="0065256F" w:rsidRDefault="0065256F" w:rsidP="0040274C"/>
        </w:tc>
        <w:tc>
          <w:tcPr>
            <w:tcW w:w="2493" w:type="dxa"/>
            <w:vMerge/>
            <w:tcBorders>
              <w:bottom w:val="single" w:sz="4" w:space="0" w:color="auto"/>
            </w:tcBorders>
            <w:shd w:val="clear" w:color="auto" w:fill="FFFFFF" w:themeFill="background1"/>
          </w:tcPr>
          <w:p w14:paraId="2DEE1DAD" w14:textId="77777777" w:rsidR="0065256F" w:rsidRDefault="0065256F" w:rsidP="0040274C"/>
        </w:tc>
      </w:tr>
    </w:tbl>
    <w:p w14:paraId="3621BA14" w14:textId="77777777" w:rsidR="0065256F" w:rsidRPr="00CE682C" w:rsidRDefault="0065256F" w:rsidP="0065256F">
      <w:pPr>
        <w:spacing w:after="160" w:line="240" w:lineRule="auto"/>
        <w:ind w:left="0" w:firstLine="0"/>
        <w:rPr>
          <w:rFonts w:cs="Times New Roman"/>
          <w:b/>
          <w:bCs/>
          <w:color w:val="auto"/>
          <w:sz w:val="2"/>
          <w:szCs w:val="2"/>
          <w:lang w:val="en-US" w:eastAsia="en-US"/>
        </w:rPr>
      </w:pPr>
    </w:p>
    <w:tbl>
      <w:tblPr>
        <w:tblStyle w:val="TableGrid"/>
        <w:tblW w:w="0" w:type="auto"/>
        <w:shd w:val="clear" w:color="auto" w:fill="FFFFFF" w:themeFill="background1"/>
        <w:tblLayout w:type="fixed"/>
        <w:tblLook w:val="04A0" w:firstRow="1" w:lastRow="0" w:firstColumn="1" w:lastColumn="0" w:noHBand="0" w:noVBand="1"/>
      </w:tblPr>
      <w:tblGrid>
        <w:gridCol w:w="2405"/>
        <w:gridCol w:w="5330"/>
        <w:gridCol w:w="1332"/>
        <w:gridCol w:w="6321"/>
      </w:tblGrid>
      <w:tr w:rsidR="0065256F" w14:paraId="5F5E8621" w14:textId="77777777" w:rsidTr="0040274C">
        <w:tc>
          <w:tcPr>
            <w:tcW w:w="7735" w:type="dxa"/>
            <w:gridSpan w:val="2"/>
            <w:shd w:val="clear" w:color="auto" w:fill="DAE9F7" w:themeFill="text2" w:themeFillTint="1A"/>
          </w:tcPr>
          <w:p w14:paraId="46EC6436" w14:textId="77777777" w:rsidR="0065256F" w:rsidRPr="008C1808" w:rsidRDefault="0065256F" w:rsidP="0040274C">
            <w:pPr>
              <w:jc w:val="center"/>
              <w:rPr>
                <w:b/>
                <w:bCs/>
              </w:rPr>
            </w:pPr>
            <w:r>
              <w:rPr>
                <w:b/>
                <w:bCs/>
              </w:rPr>
              <w:t>Key strengths demonstrated by the learner during placement:</w:t>
            </w:r>
          </w:p>
        </w:tc>
        <w:tc>
          <w:tcPr>
            <w:tcW w:w="7653" w:type="dxa"/>
            <w:gridSpan w:val="2"/>
            <w:shd w:val="clear" w:color="auto" w:fill="DAE9F7" w:themeFill="text2" w:themeFillTint="1A"/>
          </w:tcPr>
          <w:p w14:paraId="75CD4860" w14:textId="77777777" w:rsidR="0065256F" w:rsidRPr="00DA45FC" w:rsidRDefault="0065256F" w:rsidP="0040274C">
            <w:pPr>
              <w:jc w:val="center"/>
              <w:rPr>
                <w:b/>
                <w:bCs/>
              </w:rPr>
            </w:pPr>
            <w:r>
              <w:rPr>
                <w:b/>
                <w:bCs/>
              </w:rPr>
              <w:t>Areas for development/improvement or additional feedback/recommendations:</w:t>
            </w:r>
          </w:p>
        </w:tc>
      </w:tr>
      <w:tr w:rsidR="0065256F" w14:paraId="35C34F80" w14:textId="77777777" w:rsidTr="0040274C">
        <w:tc>
          <w:tcPr>
            <w:tcW w:w="7735" w:type="dxa"/>
            <w:gridSpan w:val="2"/>
            <w:shd w:val="clear" w:color="auto" w:fill="FFFFFF" w:themeFill="background1"/>
          </w:tcPr>
          <w:p w14:paraId="52A997C0" w14:textId="77777777" w:rsidR="00495DCF" w:rsidRDefault="0065256F" w:rsidP="00495DCF">
            <w:pPr>
              <w:ind w:left="11" w:hanging="11"/>
              <w:contextualSpacing/>
            </w:pPr>
            <w:r>
              <w:br/>
            </w:r>
            <w:r>
              <w:br/>
            </w:r>
          </w:p>
          <w:p w14:paraId="6B2E4825" w14:textId="77777777" w:rsidR="00495DCF" w:rsidRDefault="00495DCF" w:rsidP="00495DCF">
            <w:pPr>
              <w:ind w:left="11" w:hanging="11"/>
              <w:contextualSpacing/>
            </w:pPr>
          </w:p>
          <w:p w14:paraId="484C988C" w14:textId="4F2F787E" w:rsidR="0065256F" w:rsidRDefault="0065256F" w:rsidP="00495DCF">
            <w:pPr>
              <w:ind w:left="11" w:hanging="11"/>
              <w:contextualSpacing/>
            </w:pPr>
            <w:r>
              <w:br/>
            </w:r>
          </w:p>
        </w:tc>
        <w:tc>
          <w:tcPr>
            <w:tcW w:w="7653" w:type="dxa"/>
            <w:gridSpan w:val="2"/>
            <w:shd w:val="clear" w:color="auto" w:fill="FFFFFF" w:themeFill="background1"/>
          </w:tcPr>
          <w:p w14:paraId="3D8516AA" w14:textId="77777777" w:rsidR="0065256F" w:rsidRDefault="0065256F" w:rsidP="0065256F">
            <w:pPr>
              <w:ind w:left="11" w:hanging="11"/>
              <w:contextualSpacing/>
            </w:pPr>
          </w:p>
        </w:tc>
      </w:tr>
      <w:tr w:rsidR="0065256F" w14:paraId="0DE0FE11" w14:textId="77777777" w:rsidTr="0040274C">
        <w:tblPrEx>
          <w:shd w:val="clear" w:color="auto" w:fill="auto"/>
        </w:tblPrEx>
        <w:trPr>
          <w:trHeight w:val="284"/>
        </w:trPr>
        <w:tc>
          <w:tcPr>
            <w:tcW w:w="15388" w:type="dxa"/>
            <w:gridSpan w:val="4"/>
            <w:shd w:val="clear" w:color="auto" w:fill="DAE9F7" w:themeFill="text2" w:themeFillTint="1A"/>
          </w:tcPr>
          <w:p w14:paraId="20CDAFE1" w14:textId="77777777" w:rsidR="0065256F" w:rsidRPr="00B61150" w:rsidRDefault="0065256F" w:rsidP="0065256F">
            <w:pPr>
              <w:ind w:left="11" w:hanging="11"/>
              <w:contextualSpacing/>
              <w:jc w:val="both"/>
              <w:rPr>
                <w:lang w:val="en-IE"/>
              </w:rPr>
            </w:pPr>
            <w:r w:rsidRPr="008452E8">
              <w:rPr>
                <w:b/>
                <w:bCs/>
                <w:lang w:val="en-US"/>
              </w:rPr>
              <w:t>Supervisor</w:t>
            </w:r>
            <w:r>
              <w:rPr>
                <w:b/>
                <w:bCs/>
                <w:lang w:val="en-US"/>
              </w:rPr>
              <w:t>’</w:t>
            </w:r>
            <w:r w:rsidRPr="008452E8">
              <w:rPr>
                <w:b/>
                <w:bCs/>
                <w:lang w:val="en-US"/>
              </w:rPr>
              <w:t>s Signature:</w:t>
            </w:r>
            <w:r>
              <w:rPr>
                <w:lang w:val="en-US"/>
              </w:rPr>
              <w:t xml:space="preserve"> </w:t>
            </w:r>
            <w:r w:rsidRPr="00195FB9">
              <w:t xml:space="preserve">I confirm that the information provided in this report is accurate and based on my observations of the </w:t>
            </w:r>
            <w:r>
              <w:t>learner’</w:t>
            </w:r>
            <w:r w:rsidRPr="00195FB9">
              <w:t>s performance during their placement.</w:t>
            </w:r>
          </w:p>
        </w:tc>
      </w:tr>
      <w:tr w:rsidR="0065256F" w14:paraId="20ED2C30" w14:textId="77777777" w:rsidTr="0040274C">
        <w:tblPrEx>
          <w:shd w:val="clear" w:color="auto" w:fill="auto"/>
        </w:tblPrEx>
        <w:trPr>
          <w:cantSplit/>
          <w:trHeight w:val="270"/>
        </w:trPr>
        <w:tc>
          <w:tcPr>
            <w:tcW w:w="2405" w:type="dxa"/>
            <w:shd w:val="clear" w:color="auto" w:fill="DAE9F7" w:themeFill="text2" w:themeFillTint="1A"/>
            <w:vAlign w:val="center"/>
          </w:tcPr>
          <w:p w14:paraId="0B7F95EA" w14:textId="77777777" w:rsidR="0065256F" w:rsidRDefault="0065256F" w:rsidP="0065256F">
            <w:pPr>
              <w:spacing w:line="360" w:lineRule="auto"/>
              <w:ind w:left="11" w:hanging="11"/>
              <w:contextualSpacing/>
              <w:rPr>
                <w:b/>
                <w:bCs/>
                <w:lang w:val="en-US"/>
              </w:rPr>
            </w:pPr>
            <w:r>
              <w:rPr>
                <w:b/>
                <w:bCs/>
                <w:lang w:val="en-US"/>
              </w:rPr>
              <w:t>Supervisor’s Signature:</w:t>
            </w:r>
          </w:p>
        </w:tc>
        <w:tc>
          <w:tcPr>
            <w:tcW w:w="5330" w:type="dxa"/>
            <w:vAlign w:val="center"/>
          </w:tcPr>
          <w:p w14:paraId="38A6ED47" w14:textId="77777777" w:rsidR="0065256F" w:rsidRDefault="0065256F" w:rsidP="0065256F">
            <w:pPr>
              <w:ind w:left="11" w:hanging="11"/>
              <w:contextualSpacing/>
              <w:rPr>
                <w:b/>
                <w:bCs/>
                <w:lang w:val="en-US"/>
              </w:rPr>
            </w:pPr>
          </w:p>
        </w:tc>
        <w:tc>
          <w:tcPr>
            <w:tcW w:w="1332" w:type="dxa"/>
            <w:shd w:val="clear" w:color="auto" w:fill="DAE9F7" w:themeFill="text2" w:themeFillTint="1A"/>
          </w:tcPr>
          <w:p w14:paraId="76E98A44" w14:textId="77777777" w:rsidR="0065256F" w:rsidRDefault="0065256F" w:rsidP="0065256F">
            <w:pPr>
              <w:ind w:left="11" w:hanging="11"/>
              <w:contextualSpacing/>
              <w:rPr>
                <w:b/>
                <w:bCs/>
                <w:lang w:val="en-US"/>
              </w:rPr>
            </w:pPr>
            <w:r>
              <w:rPr>
                <w:b/>
                <w:bCs/>
                <w:lang w:val="en-US"/>
              </w:rPr>
              <w:t>Date:</w:t>
            </w:r>
          </w:p>
        </w:tc>
        <w:tc>
          <w:tcPr>
            <w:tcW w:w="6321" w:type="dxa"/>
          </w:tcPr>
          <w:p w14:paraId="786A4BDC" w14:textId="77777777" w:rsidR="0065256F" w:rsidRDefault="0065256F" w:rsidP="0065256F">
            <w:pPr>
              <w:ind w:left="11" w:hanging="11"/>
              <w:contextualSpacing/>
              <w:rPr>
                <w:b/>
                <w:bCs/>
                <w:lang w:val="en-US"/>
              </w:rPr>
            </w:pPr>
          </w:p>
        </w:tc>
      </w:tr>
    </w:tbl>
    <w:p w14:paraId="41B1F94A" w14:textId="254B6F06" w:rsidR="009F2E5C" w:rsidRPr="0065256F" w:rsidRDefault="009F2E5C" w:rsidP="00495DCF">
      <w:pPr>
        <w:spacing w:line="120" w:lineRule="auto"/>
        <w:ind w:left="0" w:firstLine="0"/>
        <w:rPr>
          <w:b/>
          <w:bCs/>
          <w:sz w:val="2"/>
          <w:szCs w:val="2"/>
        </w:rPr>
      </w:pPr>
    </w:p>
    <w:sectPr w:rsidR="009F2E5C" w:rsidRPr="0065256F" w:rsidSect="00495DCF">
      <w:headerReference w:type="default" r:id="rId65"/>
      <w:footerReference w:type="default" r:id="rId66"/>
      <w:headerReference w:type="first" r:id="rId67"/>
      <w:footerReference w:type="first" r:id="rId68"/>
      <w:pgSz w:w="16838" w:h="11906" w:orient="landscape"/>
      <w:pgMar w:top="720" w:right="720" w:bottom="720" w:left="720"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B521" w14:textId="77777777" w:rsidR="001E5341" w:rsidRPr="009279A5" w:rsidRDefault="001E5341" w:rsidP="003E5A03">
      <w:pPr>
        <w:spacing w:after="0" w:line="240" w:lineRule="auto"/>
      </w:pPr>
      <w:r w:rsidRPr="009279A5">
        <w:separator/>
      </w:r>
    </w:p>
  </w:endnote>
  <w:endnote w:type="continuationSeparator" w:id="0">
    <w:p w14:paraId="702A19AC" w14:textId="77777777" w:rsidR="001E5341" w:rsidRPr="009279A5" w:rsidRDefault="001E5341" w:rsidP="003E5A03">
      <w:pPr>
        <w:spacing w:after="0" w:line="240" w:lineRule="auto"/>
      </w:pPr>
      <w:r w:rsidRPr="009279A5">
        <w:continuationSeparator/>
      </w:r>
    </w:p>
  </w:endnote>
  <w:endnote w:type="continuationNotice" w:id="1">
    <w:p w14:paraId="0249CCF9" w14:textId="77777777" w:rsidR="001E5341" w:rsidRPr="009279A5" w:rsidRDefault="001E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Arial">
    <w:altName w:val="Calibri"/>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975E" w14:textId="1CB3CDCC" w:rsidR="106B30B4" w:rsidRDefault="106B30B4" w:rsidP="106B30B4">
    <w:pPr>
      <w:pStyle w:val="Footer"/>
      <w:jc w:val="right"/>
    </w:pPr>
    <w:r>
      <w:fldChar w:fldCharType="begin"/>
    </w:r>
    <w:r>
      <w:instrText>PAGE</w:instrText>
    </w:r>
    <w:r>
      <w:fldChar w:fldCharType="separate"/>
    </w:r>
    <w:r w:rsidR="00495DCF">
      <w:rPr>
        <w:noProof/>
      </w:rPr>
      <w:t>2</w:t>
    </w:r>
    <w:r>
      <w:fldChar w:fldCharType="end"/>
    </w:r>
  </w:p>
  <w:p w14:paraId="4C20630F" w14:textId="1A73DDB8" w:rsidR="00FE2AA0" w:rsidRDefault="106B30B4" w:rsidP="00FE2AA0">
    <w:pPr>
      <w:pStyle w:val="Footer"/>
      <w:jc w:val="center"/>
    </w:pPr>
    <w:r>
      <w:t>Effective Date: 1</w:t>
    </w:r>
    <w:r w:rsidRPr="106B30B4">
      <w:rPr>
        <w:vertAlign w:val="superscript"/>
      </w:rPr>
      <w:t>st</w:t>
    </w:r>
    <w:r>
      <w:t xml:space="preserve"> September 2025</w:t>
    </w:r>
  </w:p>
  <w:p w14:paraId="02DA095D" w14:textId="551CC78E" w:rsidR="00C87AAA" w:rsidRDefault="00C87AA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75C4C5DC" w14:textId="77777777" w:rsidTr="106B30B4">
      <w:trPr>
        <w:trHeight w:val="300"/>
      </w:trPr>
      <w:tc>
        <w:tcPr>
          <w:tcW w:w="3250" w:type="dxa"/>
        </w:tcPr>
        <w:p w14:paraId="20F28258" w14:textId="1020438B" w:rsidR="106B30B4" w:rsidRDefault="106B30B4" w:rsidP="106B30B4">
          <w:pPr>
            <w:pStyle w:val="Header"/>
            <w:ind w:left="-115"/>
          </w:pPr>
        </w:p>
      </w:tc>
      <w:tc>
        <w:tcPr>
          <w:tcW w:w="3250" w:type="dxa"/>
        </w:tcPr>
        <w:p w14:paraId="3EFB70AE" w14:textId="0DD19D97" w:rsidR="106B30B4" w:rsidRDefault="106B30B4" w:rsidP="106B30B4">
          <w:pPr>
            <w:pStyle w:val="Header"/>
            <w:jc w:val="center"/>
          </w:pPr>
        </w:p>
      </w:tc>
      <w:tc>
        <w:tcPr>
          <w:tcW w:w="3250" w:type="dxa"/>
        </w:tcPr>
        <w:p w14:paraId="6C6869A1" w14:textId="6CF65763" w:rsidR="106B30B4" w:rsidRDefault="106B30B4" w:rsidP="106B30B4">
          <w:pPr>
            <w:pStyle w:val="Header"/>
            <w:ind w:right="-115"/>
            <w:jc w:val="right"/>
          </w:pPr>
        </w:p>
      </w:tc>
    </w:tr>
  </w:tbl>
  <w:p w14:paraId="0A6F8D14" w14:textId="365D90A7" w:rsidR="106B30B4" w:rsidRDefault="106B30B4" w:rsidP="106B3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106B30B4" w14:paraId="1C115610" w14:textId="77777777" w:rsidTr="106B30B4">
      <w:trPr>
        <w:trHeight w:val="300"/>
      </w:trPr>
      <w:tc>
        <w:tcPr>
          <w:tcW w:w="4960" w:type="dxa"/>
        </w:tcPr>
        <w:p w14:paraId="477A9F3E" w14:textId="387340C6" w:rsidR="106B30B4" w:rsidRDefault="106B30B4" w:rsidP="106B30B4">
          <w:pPr>
            <w:pStyle w:val="Header"/>
            <w:ind w:left="-115"/>
          </w:pPr>
        </w:p>
      </w:tc>
      <w:tc>
        <w:tcPr>
          <w:tcW w:w="4960" w:type="dxa"/>
        </w:tcPr>
        <w:p w14:paraId="35240921" w14:textId="34FCE83A" w:rsidR="106B30B4" w:rsidRDefault="106B30B4" w:rsidP="106B30B4">
          <w:pPr>
            <w:pStyle w:val="Header"/>
            <w:jc w:val="center"/>
          </w:pPr>
        </w:p>
      </w:tc>
      <w:tc>
        <w:tcPr>
          <w:tcW w:w="4960" w:type="dxa"/>
        </w:tcPr>
        <w:p w14:paraId="2198839C" w14:textId="61E8EB36" w:rsidR="106B30B4" w:rsidRDefault="106B30B4" w:rsidP="106B30B4">
          <w:pPr>
            <w:pStyle w:val="Header"/>
            <w:ind w:right="-115"/>
            <w:jc w:val="right"/>
          </w:pPr>
        </w:p>
      </w:tc>
    </w:tr>
  </w:tbl>
  <w:p w14:paraId="6110EB53" w14:textId="14EEC8BA" w:rsidR="106B30B4" w:rsidRDefault="106B30B4" w:rsidP="106B3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11D8D6C3" w14:textId="77777777" w:rsidTr="106B30B4">
      <w:trPr>
        <w:trHeight w:val="300"/>
      </w:trPr>
      <w:tc>
        <w:tcPr>
          <w:tcW w:w="3250" w:type="dxa"/>
        </w:tcPr>
        <w:p w14:paraId="5A02AE69" w14:textId="26D3B4DA" w:rsidR="106B30B4" w:rsidRDefault="106B30B4" w:rsidP="106B30B4">
          <w:pPr>
            <w:pStyle w:val="Header"/>
            <w:ind w:left="-115"/>
          </w:pPr>
        </w:p>
      </w:tc>
      <w:tc>
        <w:tcPr>
          <w:tcW w:w="3250" w:type="dxa"/>
        </w:tcPr>
        <w:p w14:paraId="4158C4DC" w14:textId="35A1F2FD" w:rsidR="106B30B4" w:rsidRDefault="106B30B4" w:rsidP="106B30B4">
          <w:pPr>
            <w:pStyle w:val="Header"/>
            <w:jc w:val="center"/>
          </w:pPr>
        </w:p>
      </w:tc>
      <w:tc>
        <w:tcPr>
          <w:tcW w:w="3250" w:type="dxa"/>
        </w:tcPr>
        <w:p w14:paraId="207792F8" w14:textId="6696335E" w:rsidR="106B30B4" w:rsidRDefault="106B30B4" w:rsidP="106B30B4">
          <w:pPr>
            <w:pStyle w:val="Header"/>
            <w:ind w:right="-115"/>
            <w:jc w:val="right"/>
          </w:pPr>
        </w:p>
      </w:tc>
    </w:tr>
  </w:tbl>
  <w:p w14:paraId="204DD93D" w14:textId="1F5642D0" w:rsidR="106B30B4" w:rsidRDefault="106B30B4" w:rsidP="106B30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EAB8" w14:textId="227DE574" w:rsidR="106B30B4" w:rsidRDefault="106B30B4" w:rsidP="106B30B4">
    <w:pPr>
      <w:pStyle w:val="Footer"/>
      <w:jc w:val="right"/>
    </w:pPr>
    <w:r>
      <w:fldChar w:fldCharType="begin"/>
    </w:r>
    <w:r>
      <w:instrText>PAGE</w:instrText>
    </w:r>
    <w:r>
      <w:fldChar w:fldCharType="separate"/>
    </w:r>
    <w:r w:rsidR="00495DCF">
      <w:rPr>
        <w:noProof/>
      </w:rPr>
      <w:t>32</w:t>
    </w:r>
    <w:r>
      <w:fldChar w:fldCharType="end"/>
    </w:r>
  </w:p>
  <w:p w14:paraId="6C057340" w14:textId="77777777" w:rsidR="00BA7846" w:rsidRPr="00033F9B" w:rsidRDefault="00BA7846" w:rsidP="00495DCF">
    <w:pPr>
      <w:pStyle w:val="Footer"/>
      <w:ind w:left="0" w:firstLine="0"/>
    </w:pPr>
    <w:r w:rsidRPr="00311A66">
      <w:t>Learners must achieve a minimum of 50% in the Supervisor’s Report to successfully pass the module.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06B30B4" w14:paraId="3C41B0CA" w14:textId="77777777" w:rsidTr="106B30B4">
      <w:trPr>
        <w:trHeight w:val="300"/>
      </w:trPr>
      <w:tc>
        <w:tcPr>
          <w:tcW w:w="5130" w:type="dxa"/>
        </w:tcPr>
        <w:p w14:paraId="441D4FEB" w14:textId="51DFA153" w:rsidR="106B30B4" w:rsidRDefault="106B30B4" w:rsidP="106B30B4">
          <w:pPr>
            <w:pStyle w:val="Header"/>
            <w:ind w:left="-115"/>
          </w:pPr>
        </w:p>
      </w:tc>
      <w:tc>
        <w:tcPr>
          <w:tcW w:w="5130" w:type="dxa"/>
        </w:tcPr>
        <w:p w14:paraId="60CBE04B" w14:textId="481FF579" w:rsidR="106B30B4" w:rsidRDefault="106B30B4" w:rsidP="106B30B4">
          <w:pPr>
            <w:pStyle w:val="Header"/>
            <w:jc w:val="center"/>
          </w:pPr>
        </w:p>
      </w:tc>
      <w:tc>
        <w:tcPr>
          <w:tcW w:w="5130" w:type="dxa"/>
        </w:tcPr>
        <w:p w14:paraId="6B76B9AF" w14:textId="077D42F6" w:rsidR="106B30B4" w:rsidRDefault="106B30B4" w:rsidP="106B30B4">
          <w:pPr>
            <w:pStyle w:val="Header"/>
            <w:ind w:right="-115"/>
            <w:jc w:val="right"/>
          </w:pPr>
        </w:p>
      </w:tc>
    </w:tr>
  </w:tbl>
  <w:p w14:paraId="7A83BFC3" w14:textId="332D59AB" w:rsidR="106B30B4" w:rsidRDefault="106B30B4" w:rsidP="106B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5115" w14:textId="77777777" w:rsidR="001E5341" w:rsidRPr="009279A5" w:rsidRDefault="001E5341" w:rsidP="003E5A03">
      <w:pPr>
        <w:spacing w:after="0" w:line="240" w:lineRule="auto"/>
      </w:pPr>
      <w:r w:rsidRPr="009279A5">
        <w:separator/>
      </w:r>
    </w:p>
  </w:footnote>
  <w:footnote w:type="continuationSeparator" w:id="0">
    <w:p w14:paraId="70D6D031" w14:textId="77777777" w:rsidR="001E5341" w:rsidRPr="009279A5" w:rsidRDefault="001E5341" w:rsidP="003E5A03">
      <w:pPr>
        <w:spacing w:after="0" w:line="240" w:lineRule="auto"/>
      </w:pPr>
      <w:r w:rsidRPr="009279A5">
        <w:continuationSeparator/>
      </w:r>
    </w:p>
  </w:footnote>
  <w:footnote w:type="continuationNotice" w:id="1">
    <w:p w14:paraId="52D4CCE9" w14:textId="77777777" w:rsidR="001E5341" w:rsidRPr="009279A5" w:rsidRDefault="001E5341">
      <w:pPr>
        <w:spacing w:after="0" w:line="240" w:lineRule="auto"/>
      </w:pPr>
    </w:p>
  </w:footnote>
  <w:footnote w:id="2">
    <w:p w14:paraId="24DE994F" w14:textId="4C9CF222" w:rsidR="00095A21" w:rsidRPr="009279A5" w:rsidRDefault="00095A21">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a teacher, tutor, instructor, assessor.</w:t>
      </w:r>
    </w:p>
  </w:footnote>
  <w:footnote w:id="3">
    <w:p w14:paraId="5BA03367" w14:textId="1DE0C417" w:rsidR="13F97B3B" w:rsidRDefault="13F97B3B" w:rsidP="13F97B3B">
      <w:pPr>
        <w:pStyle w:val="FootnoteText"/>
      </w:pPr>
      <w:r w:rsidRPr="13F97B3B">
        <w:rPr>
          <w:rStyle w:val="FootnoteReference"/>
        </w:rPr>
        <w:footnoteRef/>
      </w:r>
      <w:r>
        <w:t xml:space="preserve"> Must achieve 50% of each of the above marks in order to pass.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763E0486" w14:textId="77777777" w:rsidTr="106B30B4">
      <w:trPr>
        <w:trHeight w:val="300"/>
      </w:trPr>
      <w:tc>
        <w:tcPr>
          <w:tcW w:w="3250" w:type="dxa"/>
        </w:tcPr>
        <w:p w14:paraId="1499045C" w14:textId="50CD8665" w:rsidR="106B30B4" w:rsidRDefault="106B30B4" w:rsidP="106B30B4">
          <w:pPr>
            <w:pStyle w:val="Header"/>
            <w:ind w:left="-115"/>
          </w:pPr>
        </w:p>
      </w:tc>
      <w:tc>
        <w:tcPr>
          <w:tcW w:w="3250" w:type="dxa"/>
        </w:tcPr>
        <w:p w14:paraId="41275859" w14:textId="0D2CB1E4" w:rsidR="106B30B4" w:rsidRDefault="106B30B4" w:rsidP="106B30B4">
          <w:pPr>
            <w:pStyle w:val="Header"/>
            <w:jc w:val="center"/>
          </w:pPr>
        </w:p>
      </w:tc>
      <w:tc>
        <w:tcPr>
          <w:tcW w:w="3250" w:type="dxa"/>
        </w:tcPr>
        <w:p w14:paraId="6A1FD5E1" w14:textId="6A8BD82E" w:rsidR="106B30B4" w:rsidRDefault="106B30B4" w:rsidP="106B30B4">
          <w:pPr>
            <w:pStyle w:val="Header"/>
            <w:ind w:right="-115"/>
            <w:jc w:val="right"/>
          </w:pPr>
        </w:p>
      </w:tc>
    </w:tr>
  </w:tbl>
  <w:p w14:paraId="685F9E2F" w14:textId="3C00C683" w:rsidR="106B30B4" w:rsidRDefault="106B30B4" w:rsidP="106B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6D6536E5" w14:textId="77777777" w:rsidTr="106B30B4">
      <w:trPr>
        <w:trHeight w:val="300"/>
      </w:trPr>
      <w:tc>
        <w:tcPr>
          <w:tcW w:w="3250" w:type="dxa"/>
        </w:tcPr>
        <w:p w14:paraId="238E73DB" w14:textId="67052154" w:rsidR="106B30B4" w:rsidRDefault="106B30B4" w:rsidP="106B30B4">
          <w:pPr>
            <w:pStyle w:val="Header"/>
            <w:ind w:left="-115"/>
          </w:pPr>
        </w:p>
      </w:tc>
      <w:tc>
        <w:tcPr>
          <w:tcW w:w="3250" w:type="dxa"/>
        </w:tcPr>
        <w:p w14:paraId="7DFD07B7" w14:textId="21329F3C" w:rsidR="106B30B4" w:rsidRDefault="106B30B4" w:rsidP="106B30B4">
          <w:pPr>
            <w:pStyle w:val="Header"/>
            <w:jc w:val="center"/>
          </w:pPr>
        </w:p>
      </w:tc>
      <w:tc>
        <w:tcPr>
          <w:tcW w:w="3250" w:type="dxa"/>
        </w:tcPr>
        <w:p w14:paraId="0FE0CF06" w14:textId="38C64B36" w:rsidR="106B30B4" w:rsidRDefault="106B30B4" w:rsidP="106B30B4">
          <w:pPr>
            <w:pStyle w:val="Header"/>
            <w:ind w:right="-115"/>
            <w:jc w:val="right"/>
          </w:pPr>
        </w:p>
      </w:tc>
    </w:tr>
  </w:tbl>
  <w:p w14:paraId="6412A6F7" w14:textId="656F92D4" w:rsidR="106B30B4" w:rsidRDefault="106B30B4" w:rsidP="106B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106B30B4" w14:paraId="6B3C7297" w14:textId="77777777" w:rsidTr="106B30B4">
      <w:trPr>
        <w:trHeight w:val="300"/>
      </w:trPr>
      <w:tc>
        <w:tcPr>
          <w:tcW w:w="4960" w:type="dxa"/>
        </w:tcPr>
        <w:p w14:paraId="291B39A9" w14:textId="74C2A36D" w:rsidR="106B30B4" w:rsidRDefault="106B30B4" w:rsidP="106B30B4">
          <w:pPr>
            <w:pStyle w:val="Header"/>
            <w:ind w:left="-115"/>
          </w:pPr>
        </w:p>
      </w:tc>
      <w:tc>
        <w:tcPr>
          <w:tcW w:w="4960" w:type="dxa"/>
        </w:tcPr>
        <w:p w14:paraId="28CB1EE5" w14:textId="25CB0F47" w:rsidR="106B30B4" w:rsidRDefault="106B30B4" w:rsidP="106B30B4">
          <w:pPr>
            <w:pStyle w:val="Header"/>
            <w:jc w:val="center"/>
          </w:pPr>
        </w:p>
      </w:tc>
      <w:tc>
        <w:tcPr>
          <w:tcW w:w="4960" w:type="dxa"/>
        </w:tcPr>
        <w:p w14:paraId="617982A6" w14:textId="4F523371" w:rsidR="106B30B4" w:rsidRDefault="106B30B4" w:rsidP="106B30B4">
          <w:pPr>
            <w:pStyle w:val="Header"/>
            <w:ind w:right="-115"/>
            <w:jc w:val="right"/>
          </w:pPr>
        </w:p>
      </w:tc>
    </w:tr>
  </w:tbl>
  <w:p w14:paraId="48799C51" w14:textId="5B2C647A" w:rsidR="106B30B4" w:rsidRDefault="106B30B4" w:rsidP="106B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106B30B4" w14:paraId="4312E5BC" w14:textId="77777777" w:rsidTr="106B30B4">
      <w:trPr>
        <w:trHeight w:val="300"/>
      </w:trPr>
      <w:tc>
        <w:tcPr>
          <w:tcW w:w="4960" w:type="dxa"/>
        </w:tcPr>
        <w:p w14:paraId="56FA11A0" w14:textId="5CC5DB92" w:rsidR="106B30B4" w:rsidRDefault="106B30B4" w:rsidP="106B30B4">
          <w:pPr>
            <w:pStyle w:val="Header"/>
            <w:ind w:left="-115"/>
          </w:pPr>
        </w:p>
      </w:tc>
      <w:tc>
        <w:tcPr>
          <w:tcW w:w="4960" w:type="dxa"/>
        </w:tcPr>
        <w:p w14:paraId="2C84B3AC" w14:textId="0782FA1B" w:rsidR="106B30B4" w:rsidRDefault="106B30B4" w:rsidP="106B30B4">
          <w:pPr>
            <w:pStyle w:val="Header"/>
            <w:jc w:val="center"/>
          </w:pPr>
        </w:p>
      </w:tc>
      <w:tc>
        <w:tcPr>
          <w:tcW w:w="4960" w:type="dxa"/>
        </w:tcPr>
        <w:p w14:paraId="0AF1F082" w14:textId="6E231852" w:rsidR="106B30B4" w:rsidRDefault="106B30B4" w:rsidP="106B30B4">
          <w:pPr>
            <w:pStyle w:val="Header"/>
            <w:ind w:right="-115"/>
            <w:jc w:val="right"/>
          </w:pPr>
        </w:p>
      </w:tc>
    </w:tr>
  </w:tbl>
  <w:p w14:paraId="3B4DBE42" w14:textId="5FACCC22" w:rsidR="106B30B4" w:rsidRDefault="106B30B4" w:rsidP="106B30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60915BEC" w14:textId="77777777" w:rsidTr="106B30B4">
      <w:trPr>
        <w:trHeight w:val="300"/>
      </w:trPr>
      <w:tc>
        <w:tcPr>
          <w:tcW w:w="3250" w:type="dxa"/>
        </w:tcPr>
        <w:p w14:paraId="4EBC435F" w14:textId="1251BA79" w:rsidR="106B30B4" w:rsidRDefault="106B30B4" w:rsidP="106B30B4">
          <w:pPr>
            <w:pStyle w:val="Header"/>
            <w:ind w:left="-115"/>
          </w:pPr>
        </w:p>
      </w:tc>
      <w:tc>
        <w:tcPr>
          <w:tcW w:w="3250" w:type="dxa"/>
        </w:tcPr>
        <w:p w14:paraId="43FE2973" w14:textId="0276CB53" w:rsidR="106B30B4" w:rsidRDefault="106B30B4" w:rsidP="106B30B4">
          <w:pPr>
            <w:pStyle w:val="Header"/>
            <w:jc w:val="center"/>
          </w:pPr>
        </w:p>
      </w:tc>
      <w:tc>
        <w:tcPr>
          <w:tcW w:w="3250" w:type="dxa"/>
        </w:tcPr>
        <w:p w14:paraId="12626FF7" w14:textId="4D15D269" w:rsidR="106B30B4" w:rsidRDefault="106B30B4" w:rsidP="106B30B4">
          <w:pPr>
            <w:pStyle w:val="Header"/>
            <w:ind w:right="-115"/>
            <w:jc w:val="right"/>
          </w:pPr>
        </w:p>
      </w:tc>
    </w:tr>
  </w:tbl>
  <w:p w14:paraId="20E52099" w14:textId="2CF45733" w:rsidR="106B30B4" w:rsidRDefault="106B30B4" w:rsidP="106B30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06B30B4" w14:paraId="5ECCFC48" w14:textId="77777777" w:rsidTr="106B30B4">
      <w:trPr>
        <w:trHeight w:val="300"/>
      </w:trPr>
      <w:tc>
        <w:tcPr>
          <w:tcW w:w="3250" w:type="dxa"/>
        </w:tcPr>
        <w:p w14:paraId="445FB099" w14:textId="31408B58" w:rsidR="106B30B4" w:rsidRDefault="106B30B4" w:rsidP="106B30B4">
          <w:pPr>
            <w:pStyle w:val="Header"/>
            <w:ind w:left="-115"/>
          </w:pPr>
        </w:p>
      </w:tc>
      <w:tc>
        <w:tcPr>
          <w:tcW w:w="3250" w:type="dxa"/>
        </w:tcPr>
        <w:p w14:paraId="32210F56" w14:textId="4BEF73A1" w:rsidR="106B30B4" w:rsidRDefault="106B30B4" w:rsidP="106B30B4">
          <w:pPr>
            <w:pStyle w:val="Header"/>
            <w:jc w:val="center"/>
          </w:pPr>
        </w:p>
      </w:tc>
      <w:tc>
        <w:tcPr>
          <w:tcW w:w="3250" w:type="dxa"/>
        </w:tcPr>
        <w:p w14:paraId="1566BB5A" w14:textId="0E8093D1" w:rsidR="106B30B4" w:rsidRDefault="106B30B4" w:rsidP="106B30B4">
          <w:pPr>
            <w:pStyle w:val="Header"/>
            <w:ind w:right="-115"/>
            <w:jc w:val="right"/>
          </w:pPr>
        </w:p>
      </w:tc>
    </w:tr>
  </w:tbl>
  <w:p w14:paraId="56B7C331" w14:textId="0F040933" w:rsidR="106B30B4" w:rsidRDefault="106B30B4" w:rsidP="106B30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06B30B4" w14:paraId="7C8CA31E" w14:textId="77777777" w:rsidTr="106B30B4">
      <w:trPr>
        <w:trHeight w:val="300"/>
      </w:trPr>
      <w:tc>
        <w:tcPr>
          <w:tcW w:w="5130" w:type="dxa"/>
        </w:tcPr>
        <w:p w14:paraId="3576264A" w14:textId="40927913" w:rsidR="106B30B4" w:rsidRDefault="106B30B4" w:rsidP="106B30B4">
          <w:pPr>
            <w:pStyle w:val="Header"/>
            <w:ind w:left="-115"/>
          </w:pPr>
        </w:p>
      </w:tc>
      <w:tc>
        <w:tcPr>
          <w:tcW w:w="5130" w:type="dxa"/>
        </w:tcPr>
        <w:p w14:paraId="151D6309" w14:textId="320DE1EE" w:rsidR="106B30B4" w:rsidRDefault="106B30B4" w:rsidP="106B30B4">
          <w:pPr>
            <w:pStyle w:val="Header"/>
            <w:jc w:val="center"/>
          </w:pPr>
        </w:p>
      </w:tc>
      <w:tc>
        <w:tcPr>
          <w:tcW w:w="5130" w:type="dxa"/>
        </w:tcPr>
        <w:p w14:paraId="671EDAEC" w14:textId="2341F3CE" w:rsidR="106B30B4" w:rsidRDefault="106B30B4" w:rsidP="106B30B4">
          <w:pPr>
            <w:pStyle w:val="Header"/>
            <w:ind w:right="-115"/>
            <w:jc w:val="right"/>
          </w:pPr>
        </w:p>
      </w:tc>
    </w:tr>
  </w:tbl>
  <w:p w14:paraId="657D1CB0" w14:textId="7846B006" w:rsidR="106B30B4" w:rsidRDefault="106B30B4" w:rsidP="106B30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106B30B4" w14:paraId="07E1164C" w14:textId="77777777" w:rsidTr="106B30B4">
      <w:trPr>
        <w:trHeight w:val="300"/>
      </w:trPr>
      <w:tc>
        <w:tcPr>
          <w:tcW w:w="5130" w:type="dxa"/>
        </w:tcPr>
        <w:p w14:paraId="5B94770C" w14:textId="02B3C3BE" w:rsidR="106B30B4" w:rsidRDefault="106B30B4" w:rsidP="106B30B4">
          <w:pPr>
            <w:pStyle w:val="Header"/>
            <w:ind w:left="-115"/>
          </w:pPr>
        </w:p>
      </w:tc>
      <w:tc>
        <w:tcPr>
          <w:tcW w:w="5130" w:type="dxa"/>
        </w:tcPr>
        <w:p w14:paraId="671DA643" w14:textId="5C9E7C00" w:rsidR="106B30B4" w:rsidRDefault="106B30B4" w:rsidP="106B30B4">
          <w:pPr>
            <w:pStyle w:val="Header"/>
            <w:jc w:val="center"/>
          </w:pPr>
        </w:p>
      </w:tc>
      <w:tc>
        <w:tcPr>
          <w:tcW w:w="5130" w:type="dxa"/>
        </w:tcPr>
        <w:p w14:paraId="12A2FBC5" w14:textId="7459DF95" w:rsidR="106B30B4" w:rsidRDefault="106B30B4" w:rsidP="106B30B4">
          <w:pPr>
            <w:pStyle w:val="Header"/>
            <w:ind w:right="-115"/>
            <w:jc w:val="right"/>
          </w:pPr>
        </w:p>
      </w:tc>
    </w:tr>
  </w:tbl>
  <w:p w14:paraId="1C019FE2" w14:textId="554BF7A3" w:rsidR="106B30B4" w:rsidRDefault="106B30B4" w:rsidP="106B30B4">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A8C"/>
    <w:multiLevelType w:val="multilevel"/>
    <w:tmpl w:val="A72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046"/>
    <w:multiLevelType w:val="hybridMultilevel"/>
    <w:tmpl w:val="137A749C"/>
    <w:lvl w:ilvl="0" w:tplc="33D6092A">
      <w:start w:val="7"/>
      <w:numFmt w:val="decimal"/>
      <w:lvlText w:val="%1"/>
      <w:lvlJc w:val="left"/>
      <w:pPr>
        <w:ind w:left="720" w:hanging="360"/>
      </w:pPr>
      <w:rPr>
        <w:rFonts w:eastAsiaTheme="majorEastAsia" w:hint="default"/>
        <w:color w:val="0000EE"/>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650F03"/>
    <w:multiLevelType w:val="multilevel"/>
    <w:tmpl w:val="28F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D45CF"/>
    <w:multiLevelType w:val="hybridMultilevel"/>
    <w:tmpl w:val="D83CF28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41F4B16"/>
    <w:multiLevelType w:val="hybridMultilevel"/>
    <w:tmpl w:val="8070D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445657"/>
    <w:multiLevelType w:val="hybridMultilevel"/>
    <w:tmpl w:val="FCB44D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95A7FAE"/>
    <w:multiLevelType w:val="multilevel"/>
    <w:tmpl w:val="32FA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B39CE"/>
    <w:multiLevelType w:val="hybridMultilevel"/>
    <w:tmpl w:val="52387F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C98639F"/>
    <w:multiLevelType w:val="hybridMultilevel"/>
    <w:tmpl w:val="D43EDB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2B1E60"/>
    <w:multiLevelType w:val="hybridMultilevel"/>
    <w:tmpl w:val="E8C43F28"/>
    <w:lvl w:ilvl="0" w:tplc="473E8AF2">
      <w:start w:val="1"/>
      <w:numFmt w:val="bullet"/>
      <w:lvlText w:val=""/>
      <w:lvlJc w:val="left"/>
      <w:pPr>
        <w:ind w:left="1080" w:hanging="360"/>
      </w:pPr>
      <w:rPr>
        <w:rFonts w:ascii="Symbol" w:hAnsi="Symbol" w:hint="default"/>
      </w:rPr>
    </w:lvl>
    <w:lvl w:ilvl="1" w:tplc="0D0288D8">
      <w:start w:val="1"/>
      <w:numFmt w:val="lowerLetter"/>
      <w:lvlText w:val="%2."/>
      <w:lvlJc w:val="left"/>
      <w:pPr>
        <w:ind w:left="1800" w:hanging="360"/>
      </w:pPr>
    </w:lvl>
    <w:lvl w:ilvl="2" w:tplc="4DE4970A">
      <w:start w:val="1"/>
      <w:numFmt w:val="lowerRoman"/>
      <w:lvlText w:val="%3."/>
      <w:lvlJc w:val="right"/>
      <w:pPr>
        <w:ind w:left="2520" w:hanging="180"/>
      </w:pPr>
    </w:lvl>
    <w:lvl w:ilvl="3" w:tplc="F8846FA4">
      <w:start w:val="1"/>
      <w:numFmt w:val="decimal"/>
      <w:lvlText w:val="%4."/>
      <w:lvlJc w:val="left"/>
      <w:pPr>
        <w:ind w:left="3240" w:hanging="360"/>
      </w:pPr>
    </w:lvl>
    <w:lvl w:ilvl="4" w:tplc="7AB6120E">
      <w:start w:val="1"/>
      <w:numFmt w:val="lowerLetter"/>
      <w:lvlText w:val="%5."/>
      <w:lvlJc w:val="left"/>
      <w:pPr>
        <w:ind w:left="3960" w:hanging="360"/>
      </w:pPr>
    </w:lvl>
    <w:lvl w:ilvl="5" w:tplc="001A1F02">
      <w:start w:val="1"/>
      <w:numFmt w:val="lowerRoman"/>
      <w:lvlText w:val="%6."/>
      <w:lvlJc w:val="right"/>
      <w:pPr>
        <w:ind w:left="4680" w:hanging="180"/>
      </w:pPr>
    </w:lvl>
    <w:lvl w:ilvl="6" w:tplc="F4064CE0">
      <w:start w:val="1"/>
      <w:numFmt w:val="decimal"/>
      <w:lvlText w:val="%7."/>
      <w:lvlJc w:val="left"/>
      <w:pPr>
        <w:ind w:left="5400" w:hanging="360"/>
      </w:pPr>
    </w:lvl>
    <w:lvl w:ilvl="7" w:tplc="98A69B0A">
      <w:start w:val="1"/>
      <w:numFmt w:val="lowerLetter"/>
      <w:lvlText w:val="%8."/>
      <w:lvlJc w:val="left"/>
      <w:pPr>
        <w:ind w:left="6120" w:hanging="360"/>
      </w:pPr>
    </w:lvl>
    <w:lvl w:ilvl="8" w:tplc="3F68DF34">
      <w:start w:val="1"/>
      <w:numFmt w:val="lowerRoman"/>
      <w:lvlText w:val="%9."/>
      <w:lvlJc w:val="right"/>
      <w:pPr>
        <w:ind w:left="6840" w:hanging="180"/>
      </w:pPr>
    </w:lvl>
  </w:abstractNum>
  <w:abstractNum w:abstractNumId="10" w15:restartNumberingAfterBreak="0">
    <w:nsid w:val="0F6D7CDC"/>
    <w:multiLevelType w:val="hybridMultilevel"/>
    <w:tmpl w:val="97A04B18"/>
    <w:lvl w:ilvl="0" w:tplc="23BE750E">
      <w:start w:val="1"/>
      <w:numFmt w:val="decimal"/>
      <w:lvlText w:val="%1."/>
      <w:lvlJc w:val="left"/>
      <w:pPr>
        <w:ind w:left="1080" w:hanging="360"/>
      </w:pPr>
      <w:rPr>
        <w:rFonts w:asciiTheme="minorHAnsi" w:eastAsia="Calibri" w:hAnsiTheme="minorHAnsi" w:cs="Arial"/>
        <w:b/>
        <w:bCs/>
      </w:rPr>
    </w:lvl>
    <w:lvl w:ilvl="1" w:tplc="36C0CE0A">
      <w:numFmt w:val="bullet"/>
      <w:lvlText w:val="•"/>
      <w:lvlJc w:val="left"/>
      <w:pPr>
        <w:ind w:left="1790" w:hanging="360"/>
      </w:pPr>
      <w:rPr>
        <w:rFonts w:ascii="Calibri" w:eastAsia="Calibri" w:hAnsi="Calibri" w:cs="Calibri" w:hint="default"/>
      </w:rPr>
    </w:lvl>
    <w:lvl w:ilvl="2" w:tplc="18090005" w:tentative="1">
      <w:start w:val="1"/>
      <w:numFmt w:val="bullet"/>
      <w:lvlText w:val=""/>
      <w:lvlJc w:val="left"/>
      <w:pPr>
        <w:ind w:left="2510" w:hanging="360"/>
      </w:pPr>
      <w:rPr>
        <w:rFonts w:ascii="Wingdings" w:hAnsi="Wingdings" w:hint="default"/>
      </w:rPr>
    </w:lvl>
    <w:lvl w:ilvl="3" w:tplc="18090001" w:tentative="1">
      <w:start w:val="1"/>
      <w:numFmt w:val="bullet"/>
      <w:lvlText w:val=""/>
      <w:lvlJc w:val="left"/>
      <w:pPr>
        <w:ind w:left="3230" w:hanging="360"/>
      </w:pPr>
      <w:rPr>
        <w:rFonts w:ascii="Symbol" w:hAnsi="Symbol" w:hint="default"/>
      </w:rPr>
    </w:lvl>
    <w:lvl w:ilvl="4" w:tplc="18090003" w:tentative="1">
      <w:start w:val="1"/>
      <w:numFmt w:val="bullet"/>
      <w:lvlText w:val="o"/>
      <w:lvlJc w:val="left"/>
      <w:pPr>
        <w:ind w:left="3950" w:hanging="360"/>
      </w:pPr>
      <w:rPr>
        <w:rFonts w:ascii="Courier New" w:hAnsi="Courier New" w:cs="Courier New" w:hint="default"/>
      </w:rPr>
    </w:lvl>
    <w:lvl w:ilvl="5" w:tplc="18090005" w:tentative="1">
      <w:start w:val="1"/>
      <w:numFmt w:val="bullet"/>
      <w:lvlText w:val=""/>
      <w:lvlJc w:val="left"/>
      <w:pPr>
        <w:ind w:left="4670" w:hanging="360"/>
      </w:pPr>
      <w:rPr>
        <w:rFonts w:ascii="Wingdings" w:hAnsi="Wingdings" w:hint="default"/>
      </w:rPr>
    </w:lvl>
    <w:lvl w:ilvl="6" w:tplc="18090001" w:tentative="1">
      <w:start w:val="1"/>
      <w:numFmt w:val="bullet"/>
      <w:lvlText w:val=""/>
      <w:lvlJc w:val="left"/>
      <w:pPr>
        <w:ind w:left="5390" w:hanging="360"/>
      </w:pPr>
      <w:rPr>
        <w:rFonts w:ascii="Symbol" w:hAnsi="Symbol" w:hint="default"/>
      </w:rPr>
    </w:lvl>
    <w:lvl w:ilvl="7" w:tplc="18090003" w:tentative="1">
      <w:start w:val="1"/>
      <w:numFmt w:val="bullet"/>
      <w:lvlText w:val="o"/>
      <w:lvlJc w:val="left"/>
      <w:pPr>
        <w:ind w:left="6110" w:hanging="360"/>
      </w:pPr>
      <w:rPr>
        <w:rFonts w:ascii="Courier New" w:hAnsi="Courier New" w:cs="Courier New" w:hint="default"/>
      </w:rPr>
    </w:lvl>
    <w:lvl w:ilvl="8" w:tplc="18090005" w:tentative="1">
      <w:start w:val="1"/>
      <w:numFmt w:val="bullet"/>
      <w:lvlText w:val=""/>
      <w:lvlJc w:val="left"/>
      <w:pPr>
        <w:ind w:left="6830" w:hanging="360"/>
      </w:pPr>
      <w:rPr>
        <w:rFonts w:ascii="Wingdings" w:hAnsi="Wingdings" w:hint="default"/>
      </w:rPr>
    </w:lvl>
  </w:abstractNum>
  <w:abstractNum w:abstractNumId="11" w15:restartNumberingAfterBreak="0">
    <w:nsid w:val="0F6DF255"/>
    <w:multiLevelType w:val="hybridMultilevel"/>
    <w:tmpl w:val="D2221A02"/>
    <w:lvl w:ilvl="0" w:tplc="30C41EF0">
      <w:start w:val="1"/>
      <w:numFmt w:val="bullet"/>
      <w:lvlText w:val=""/>
      <w:lvlJc w:val="left"/>
      <w:pPr>
        <w:ind w:left="1080" w:hanging="360"/>
      </w:pPr>
      <w:rPr>
        <w:rFonts w:ascii="Symbol" w:hAnsi="Symbol" w:hint="default"/>
      </w:rPr>
    </w:lvl>
    <w:lvl w:ilvl="1" w:tplc="65C48122">
      <w:start w:val="1"/>
      <w:numFmt w:val="bullet"/>
      <w:lvlText w:val="o"/>
      <w:lvlJc w:val="left"/>
      <w:pPr>
        <w:ind w:left="1800" w:hanging="360"/>
      </w:pPr>
      <w:rPr>
        <w:rFonts w:ascii="Courier New" w:hAnsi="Courier New" w:hint="default"/>
      </w:rPr>
    </w:lvl>
    <w:lvl w:ilvl="2" w:tplc="5818F5E8">
      <w:start w:val="1"/>
      <w:numFmt w:val="bullet"/>
      <w:lvlText w:val=""/>
      <w:lvlJc w:val="left"/>
      <w:pPr>
        <w:ind w:left="2520" w:hanging="360"/>
      </w:pPr>
      <w:rPr>
        <w:rFonts w:ascii="Wingdings" w:hAnsi="Wingdings" w:hint="default"/>
      </w:rPr>
    </w:lvl>
    <w:lvl w:ilvl="3" w:tplc="7576A2CA">
      <w:start w:val="1"/>
      <w:numFmt w:val="bullet"/>
      <w:lvlText w:val=""/>
      <w:lvlJc w:val="left"/>
      <w:pPr>
        <w:ind w:left="3240" w:hanging="360"/>
      </w:pPr>
      <w:rPr>
        <w:rFonts w:ascii="Symbol" w:hAnsi="Symbol" w:hint="default"/>
      </w:rPr>
    </w:lvl>
    <w:lvl w:ilvl="4" w:tplc="9FB2F7D6">
      <w:start w:val="1"/>
      <w:numFmt w:val="bullet"/>
      <w:lvlText w:val="o"/>
      <w:lvlJc w:val="left"/>
      <w:pPr>
        <w:ind w:left="3960" w:hanging="360"/>
      </w:pPr>
      <w:rPr>
        <w:rFonts w:ascii="Courier New" w:hAnsi="Courier New" w:hint="default"/>
      </w:rPr>
    </w:lvl>
    <w:lvl w:ilvl="5" w:tplc="5BFE90F2">
      <w:start w:val="1"/>
      <w:numFmt w:val="bullet"/>
      <w:lvlText w:val=""/>
      <w:lvlJc w:val="left"/>
      <w:pPr>
        <w:ind w:left="4680" w:hanging="360"/>
      </w:pPr>
      <w:rPr>
        <w:rFonts w:ascii="Wingdings" w:hAnsi="Wingdings" w:hint="default"/>
      </w:rPr>
    </w:lvl>
    <w:lvl w:ilvl="6" w:tplc="2EE806FE">
      <w:start w:val="1"/>
      <w:numFmt w:val="bullet"/>
      <w:lvlText w:val=""/>
      <w:lvlJc w:val="left"/>
      <w:pPr>
        <w:ind w:left="5400" w:hanging="360"/>
      </w:pPr>
      <w:rPr>
        <w:rFonts w:ascii="Symbol" w:hAnsi="Symbol" w:hint="default"/>
      </w:rPr>
    </w:lvl>
    <w:lvl w:ilvl="7" w:tplc="8A50A0BE">
      <w:start w:val="1"/>
      <w:numFmt w:val="bullet"/>
      <w:lvlText w:val="o"/>
      <w:lvlJc w:val="left"/>
      <w:pPr>
        <w:ind w:left="6120" w:hanging="360"/>
      </w:pPr>
      <w:rPr>
        <w:rFonts w:ascii="Courier New" w:hAnsi="Courier New" w:hint="default"/>
      </w:rPr>
    </w:lvl>
    <w:lvl w:ilvl="8" w:tplc="2AA2D418">
      <w:start w:val="1"/>
      <w:numFmt w:val="bullet"/>
      <w:lvlText w:val=""/>
      <w:lvlJc w:val="left"/>
      <w:pPr>
        <w:ind w:left="6840" w:hanging="360"/>
      </w:pPr>
      <w:rPr>
        <w:rFonts w:ascii="Wingdings" w:hAnsi="Wingdings" w:hint="default"/>
      </w:rPr>
    </w:lvl>
  </w:abstractNum>
  <w:abstractNum w:abstractNumId="12" w15:restartNumberingAfterBreak="0">
    <w:nsid w:val="11C164F7"/>
    <w:multiLevelType w:val="hybridMultilevel"/>
    <w:tmpl w:val="3EB65F0E"/>
    <w:lvl w:ilvl="0" w:tplc="18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441433C6">
      <w:start w:val="1"/>
      <w:numFmt w:val="bullet"/>
      <w:lvlText w:val=""/>
      <w:lvlJc w:val="left"/>
      <w:pPr>
        <w:ind w:left="2160" w:hanging="360"/>
      </w:pPr>
      <w:rPr>
        <w:rFonts w:ascii="Wingdings" w:hAnsi="Wingdings" w:hint="default"/>
      </w:rPr>
    </w:lvl>
    <w:lvl w:ilvl="3" w:tplc="BEECD74C">
      <w:start w:val="1"/>
      <w:numFmt w:val="bullet"/>
      <w:lvlText w:val=""/>
      <w:lvlJc w:val="left"/>
      <w:pPr>
        <w:ind w:left="2880" w:hanging="360"/>
      </w:pPr>
      <w:rPr>
        <w:rFonts w:ascii="Symbol" w:hAnsi="Symbol" w:hint="default"/>
      </w:rPr>
    </w:lvl>
    <w:lvl w:ilvl="4" w:tplc="3BF0BC2C">
      <w:start w:val="1"/>
      <w:numFmt w:val="bullet"/>
      <w:lvlText w:val="o"/>
      <w:lvlJc w:val="left"/>
      <w:pPr>
        <w:ind w:left="3600" w:hanging="360"/>
      </w:pPr>
      <w:rPr>
        <w:rFonts w:ascii="Courier New" w:hAnsi="Courier New" w:hint="default"/>
      </w:rPr>
    </w:lvl>
    <w:lvl w:ilvl="5" w:tplc="8E82A3EA">
      <w:start w:val="1"/>
      <w:numFmt w:val="bullet"/>
      <w:lvlText w:val=""/>
      <w:lvlJc w:val="left"/>
      <w:pPr>
        <w:ind w:left="4320" w:hanging="360"/>
      </w:pPr>
      <w:rPr>
        <w:rFonts w:ascii="Wingdings" w:hAnsi="Wingdings" w:hint="default"/>
      </w:rPr>
    </w:lvl>
    <w:lvl w:ilvl="6" w:tplc="E76CAE2C">
      <w:start w:val="1"/>
      <w:numFmt w:val="bullet"/>
      <w:lvlText w:val=""/>
      <w:lvlJc w:val="left"/>
      <w:pPr>
        <w:ind w:left="5040" w:hanging="360"/>
      </w:pPr>
      <w:rPr>
        <w:rFonts w:ascii="Symbol" w:hAnsi="Symbol" w:hint="default"/>
      </w:rPr>
    </w:lvl>
    <w:lvl w:ilvl="7" w:tplc="741825BC">
      <w:start w:val="1"/>
      <w:numFmt w:val="bullet"/>
      <w:lvlText w:val="o"/>
      <w:lvlJc w:val="left"/>
      <w:pPr>
        <w:ind w:left="5760" w:hanging="360"/>
      </w:pPr>
      <w:rPr>
        <w:rFonts w:ascii="Courier New" w:hAnsi="Courier New" w:hint="default"/>
      </w:rPr>
    </w:lvl>
    <w:lvl w:ilvl="8" w:tplc="16588452">
      <w:start w:val="1"/>
      <w:numFmt w:val="bullet"/>
      <w:lvlText w:val=""/>
      <w:lvlJc w:val="left"/>
      <w:pPr>
        <w:ind w:left="6480" w:hanging="360"/>
      </w:pPr>
      <w:rPr>
        <w:rFonts w:ascii="Wingdings" w:hAnsi="Wingdings" w:hint="default"/>
      </w:rPr>
    </w:lvl>
  </w:abstractNum>
  <w:abstractNum w:abstractNumId="13" w15:restartNumberingAfterBreak="0">
    <w:nsid w:val="11D1E834"/>
    <w:multiLevelType w:val="hybridMultilevel"/>
    <w:tmpl w:val="1766F2AC"/>
    <w:lvl w:ilvl="0" w:tplc="FFFFFFFF">
      <w:start w:val="1"/>
      <w:numFmt w:val="bullet"/>
      <w:lvlText w:val="·"/>
      <w:lvlJc w:val="left"/>
      <w:pPr>
        <w:ind w:left="720" w:hanging="360"/>
      </w:pPr>
      <w:rPr>
        <w:rFonts w:ascii="Symbol" w:hAnsi="Symbol" w:hint="default"/>
      </w:rPr>
    </w:lvl>
    <w:lvl w:ilvl="1" w:tplc="B8808C24">
      <w:start w:val="1"/>
      <w:numFmt w:val="bullet"/>
      <w:lvlText w:val="o"/>
      <w:lvlJc w:val="left"/>
      <w:pPr>
        <w:ind w:left="1440" w:hanging="360"/>
      </w:pPr>
      <w:rPr>
        <w:rFonts w:ascii="Courier New" w:hAnsi="Courier New" w:hint="default"/>
      </w:rPr>
    </w:lvl>
    <w:lvl w:ilvl="2" w:tplc="D77A0016">
      <w:start w:val="1"/>
      <w:numFmt w:val="bullet"/>
      <w:lvlText w:val=""/>
      <w:lvlJc w:val="left"/>
      <w:pPr>
        <w:ind w:left="2160" w:hanging="360"/>
      </w:pPr>
      <w:rPr>
        <w:rFonts w:ascii="Wingdings" w:hAnsi="Wingdings" w:hint="default"/>
      </w:rPr>
    </w:lvl>
    <w:lvl w:ilvl="3" w:tplc="AD0E8F26">
      <w:start w:val="1"/>
      <w:numFmt w:val="bullet"/>
      <w:lvlText w:val=""/>
      <w:lvlJc w:val="left"/>
      <w:pPr>
        <w:ind w:left="2880" w:hanging="360"/>
      </w:pPr>
      <w:rPr>
        <w:rFonts w:ascii="Symbol" w:hAnsi="Symbol" w:hint="default"/>
      </w:rPr>
    </w:lvl>
    <w:lvl w:ilvl="4" w:tplc="51B06126">
      <w:start w:val="1"/>
      <w:numFmt w:val="bullet"/>
      <w:lvlText w:val="o"/>
      <w:lvlJc w:val="left"/>
      <w:pPr>
        <w:ind w:left="3600" w:hanging="360"/>
      </w:pPr>
      <w:rPr>
        <w:rFonts w:ascii="Courier New" w:hAnsi="Courier New" w:hint="default"/>
      </w:rPr>
    </w:lvl>
    <w:lvl w:ilvl="5" w:tplc="6EC85D40">
      <w:start w:val="1"/>
      <w:numFmt w:val="bullet"/>
      <w:lvlText w:val=""/>
      <w:lvlJc w:val="left"/>
      <w:pPr>
        <w:ind w:left="4320" w:hanging="360"/>
      </w:pPr>
      <w:rPr>
        <w:rFonts w:ascii="Wingdings" w:hAnsi="Wingdings" w:hint="default"/>
      </w:rPr>
    </w:lvl>
    <w:lvl w:ilvl="6" w:tplc="C2DE3338">
      <w:start w:val="1"/>
      <w:numFmt w:val="bullet"/>
      <w:lvlText w:val=""/>
      <w:lvlJc w:val="left"/>
      <w:pPr>
        <w:ind w:left="5040" w:hanging="360"/>
      </w:pPr>
      <w:rPr>
        <w:rFonts w:ascii="Symbol" w:hAnsi="Symbol" w:hint="default"/>
      </w:rPr>
    </w:lvl>
    <w:lvl w:ilvl="7" w:tplc="46C083F0">
      <w:start w:val="1"/>
      <w:numFmt w:val="bullet"/>
      <w:lvlText w:val="o"/>
      <w:lvlJc w:val="left"/>
      <w:pPr>
        <w:ind w:left="5760" w:hanging="360"/>
      </w:pPr>
      <w:rPr>
        <w:rFonts w:ascii="Courier New" w:hAnsi="Courier New" w:hint="default"/>
      </w:rPr>
    </w:lvl>
    <w:lvl w:ilvl="8" w:tplc="1C625756">
      <w:start w:val="1"/>
      <w:numFmt w:val="bullet"/>
      <w:lvlText w:val=""/>
      <w:lvlJc w:val="left"/>
      <w:pPr>
        <w:ind w:left="6480" w:hanging="360"/>
      </w:pPr>
      <w:rPr>
        <w:rFonts w:ascii="Wingdings" w:hAnsi="Wingdings" w:hint="default"/>
      </w:rPr>
    </w:lvl>
  </w:abstractNum>
  <w:abstractNum w:abstractNumId="14" w15:restartNumberingAfterBreak="0">
    <w:nsid w:val="1767768E"/>
    <w:multiLevelType w:val="multilevel"/>
    <w:tmpl w:val="E2B8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B48AA"/>
    <w:multiLevelType w:val="multilevel"/>
    <w:tmpl w:val="E25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A66C7"/>
    <w:multiLevelType w:val="hybridMultilevel"/>
    <w:tmpl w:val="4B9284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1CC032ED"/>
    <w:multiLevelType w:val="hybridMultilevel"/>
    <w:tmpl w:val="DF9E73E4"/>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8" w15:restartNumberingAfterBreak="0">
    <w:nsid w:val="217E04F9"/>
    <w:multiLevelType w:val="hybridMultilevel"/>
    <w:tmpl w:val="CC5A2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EE667D"/>
    <w:multiLevelType w:val="hybridMultilevel"/>
    <w:tmpl w:val="5C92DE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A0540BB"/>
    <w:multiLevelType w:val="hybridMultilevel"/>
    <w:tmpl w:val="0E900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2AC7044D"/>
    <w:multiLevelType w:val="hybridMultilevel"/>
    <w:tmpl w:val="9C362EC6"/>
    <w:lvl w:ilvl="0" w:tplc="C00E7700">
      <w:start w:val="1"/>
      <w:numFmt w:val="decimal"/>
      <w:lvlText w:val="%1."/>
      <w:lvlJc w:val="left"/>
      <w:pPr>
        <w:ind w:left="360" w:hanging="360"/>
      </w:pPr>
    </w:lvl>
    <w:lvl w:ilvl="1" w:tplc="BE14ACEE">
      <w:start w:val="1"/>
      <w:numFmt w:val="lowerLetter"/>
      <w:lvlText w:val="%2."/>
      <w:lvlJc w:val="left"/>
      <w:pPr>
        <w:ind w:left="1080" w:hanging="360"/>
      </w:pPr>
    </w:lvl>
    <w:lvl w:ilvl="2" w:tplc="D57C882E">
      <w:start w:val="1"/>
      <w:numFmt w:val="lowerRoman"/>
      <w:lvlText w:val="%3."/>
      <w:lvlJc w:val="right"/>
      <w:pPr>
        <w:ind w:left="1800" w:hanging="180"/>
      </w:pPr>
    </w:lvl>
    <w:lvl w:ilvl="3" w:tplc="D632EFDC">
      <w:start w:val="1"/>
      <w:numFmt w:val="decimal"/>
      <w:lvlText w:val="%4."/>
      <w:lvlJc w:val="left"/>
      <w:pPr>
        <w:ind w:left="2520" w:hanging="360"/>
      </w:pPr>
    </w:lvl>
    <w:lvl w:ilvl="4" w:tplc="734A52A2">
      <w:start w:val="1"/>
      <w:numFmt w:val="lowerLetter"/>
      <w:lvlText w:val="%5."/>
      <w:lvlJc w:val="left"/>
      <w:pPr>
        <w:ind w:left="3240" w:hanging="360"/>
      </w:pPr>
    </w:lvl>
    <w:lvl w:ilvl="5" w:tplc="840AF514">
      <w:start w:val="1"/>
      <w:numFmt w:val="lowerRoman"/>
      <w:lvlText w:val="%6."/>
      <w:lvlJc w:val="right"/>
      <w:pPr>
        <w:ind w:left="3960" w:hanging="180"/>
      </w:pPr>
    </w:lvl>
    <w:lvl w:ilvl="6" w:tplc="A8541204">
      <w:start w:val="1"/>
      <w:numFmt w:val="decimal"/>
      <w:lvlText w:val="%7."/>
      <w:lvlJc w:val="left"/>
      <w:pPr>
        <w:ind w:left="4680" w:hanging="360"/>
      </w:pPr>
    </w:lvl>
    <w:lvl w:ilvl="7" w:tplc="A7422654">
      <w:start w:val="1"/>
      <w:numFmt w:val="lowerLetter"/>
      <w:lvlText w:val="%8."/>
      <w:lvlJc w:val="left"/>
      <w:pPr>
        <w:ind w:left="5400" w:hanging="360"/>
      </w:pPr>
    </w:lvl>
    <w:lvl w:ilvl="8" w:tplc="B1AE1538">
      <w:start w:val="1"/>
      <w:numFmt w:val="lowerRoman"/>
      <w:lvlText w:val="%9."/>
      <w:lvlJc w:val="right"/>
      <w:pPr>
        <w:ind w:left="6120" w:hanging="180"/>
      </w:pPr>
    </w:lvl>
  </w:abstractNum>
  <w:abstractNum w:abstractNumId="23"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D3D4216"/>
    <w:multiLevelType w:val="hybridMultilevel"/>
    <w:tmpl w:val="FC0A913E"/>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25"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03D603C"/>
    <w:multiLevelType w:val="hybridMultilevel"/>
    <w:tmpl w:val="ED0209CE"/>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7" w15:restartNumberingAfterBreak="0">
    <w:nsid w:val="3E5118C9"/>
    <w:multiLevelType w:val="hybridMultilevel"/>
    <w:tmpl w:val="1C149992"/>
    <w:lvl w:ilvl="0" w:tplc="D2D8530C">
      <w:start w:val="1"/>
      <w:numFmt w:val="bullet"/>
      <w:lvlText w:val=""/>
      <w:lvlJc w:val="left"/>
      <w:pPr>
        <w:ind w:left="730" w:hanging="360"/>
      </w:pPr>
      <w:rPr>
        <w:rFonts w:ascii="Symbol" w:hAnsi="Symbol" w:hint="default"/>
      </w:rPr>
    </w:lvl>
    <w:lvl w:ilvl="1" w:tplc="82685C04">
      <w:start w:val="1"/>
      <w:numFmt w:val="bullet"/>
      <w:lvlText w:val="o"/>
      <w:lvlJc w:val="left"/>
      <w:pPr>
        <w:ind w:left="1450" w:hanging="360"/>
      </w:pPr>
      <w:rPr>
        <w:rFonts w:ascii="Courier New" w:hAnsi="Courier New" w:hint="default"/>
      </w:rPr>
    </w:lvl>
    <w:lvl w:ilvl="2" w:tplc="72ACD1F2">
      <w:start w:val="1"/>
      <w:numFmt w:val="bullet"/>
      <w:lvlText w:val=""/>
      <w:lvlJc w:val="left"/>
      <w:pPr>
        <w:ind w:left="2170" w:hanging="360"/>
      </w:pPr>
      <w:rPr>
        <w:rFonts w:ascii="Wingdings" w:hAnsi="Wingdings" w:hint="default"/>
      </w:rPr>
    </w:lvl>
    <w:lvl w:ilvl="3" w:tplc="DDFA50C2">
      <w:start w:val="1"/>
      <w:numFmt w:val="bullet"/>
      <w:lvlText w:val=""/>
      <w:lvlJc w:val="left"/>
      <w:pPr>
        <w:ind w:left="2890" w:hanging="360"/>
      </w:pPr>
      <w:rPr>
        <w:rFonts w:ascii="Symbol" w:hAnsi="Symbol" w:hint="default"/>
      </w:rPr>
    </w:lvl>
    <w:lvl w:ilvl="4" w:tplc="98ECFD30">
      <w:start w:val="1"/>
      <w:numFmt w:val="bullet"/>
      <w:lvlText w:val="o"/>
      <w:lvlJc w:val="left"/>
      <w:pPr>
        <w:ind w:left="3610" w:hanging="360"/>
      </w:pPr>
      <w:rPr>
        <w:rFonts w:ascii="Courier New" w:hAnsi="Courier New" w:hint="default"/>
      </w:rPr>
    </w:lvl>
    <w:lvl w:ilvl="5" w:tplc="D3588E2C">
      <w:start w:val="1"/>
      <w:numFmt w:val="bullet"/>
      <w:lvlText w:val=""/>
      <w:lvlJc w:val="left"/>
      <w:pPr>
        <w:ind w:left="4330" w:hanging="360"/>
      </w:pPr>
      <w:rPr>
        <w:rFonts w:ascii="Wingdings" w:hAnsi="Wingdings" w:hint="default"/>
      </w:rPr>
    </w:lvl>
    <w:lvl w:ilvl="6" w:tplc="9398C206">
      <w:start w:val="1"/>
      <w:numFmt w:val="bullet"/>
      <w:lvlText w:val=""/>
      <w:lvlJc w:val="left"/>
      <w:pPr>
        <w:ind w:left="5050" w:hanging="360"/>
      </w:pPr>
      <w:rPr>
        <w:rFonts w:ascii="Symbol" w:hAnsi="Symbol" w:hint="default"/>
      </w:rPr>
    </w:lvl>
    <w:lvl w:ilvl="7" w:tplc="EAD8130E">
      <w:start w:val="1"/>
      <w:numFmt w:val="bullet"/>
      <w:lvlText w:val="o"/>
      <w:lvlJc w:val="left"/>
      <w:pPr>
        <w:ind w:left="5770" w:hanging="360"/>
      </w:pPr>
      <w:rPr>
        <w:rFonts w:ascii="Courier New" w:hAnsi="Courier New" w:hint="default"/>
      </w:rPr>
    </w:lvl>
    <w:lvl w:ilvl="8" w:tplc="70D03AB4">
      <w:start w:val="1"/>
      <w:numFmt w:val="bullet"/>
      <w:lvlText w:val=""/>
      <w:lvlJc w:val="left"/>
      <w:pPr>
        <w:ind w:left="6490" w:hanging="360"/>
      </w:pPr>
      <w:rPr>
        <w:rFonts w:ascii="Wingdings" w:hAnsi="Wingdings" w:hint="default"/>
      </w:rPr>
    </w:lvl>
  </w:abstractNum>
  <w:abstractNum w:abstractNumId="28" w15:restartNumberingAfterBreak="0">
    <w:nsid w:val="416F10E2"/>
    <w:multiLevelType w:val="hybridMultilevel"/>
    <w:tmpl w:val="D6702974"/>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29" w15:restartNumberingAfterBreak="0">
    <w:nsid w:val="428A699F"/>
    <w:multiLevelType w:val="hybridMultilevel"/>
    <w:tmpl w:val="A6E66AB6"/>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30" w15:restartNumberingAfterBreak="0">
    <w:nsid w:val="432235C0"/>
    <w:multiLevelType w:val="hybridMultilevel"/>
    <w:tmpl w:val="4F96C708"/>
    <w:lvl w:ilvl="0" w:tplc="1EC6F76A">
      <w:start w:val="1"/>
      <w:numFmt w:val="decimal"/>
      <w:lvlText w:val="%1."/>
      <w:lvlJc w:val="left"/>
      <w:pPr>
        <w:ind w:left="72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37D5796"/>
    <w:multiLevelType w:val="hybridMultilevel"/>
    <w:tmpl w:val="B3C652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452B4B0C"/>
    <w:multiLevelType w:val="hybridMultilevel"/>
    <w:tmpl w:val="B58E75EE"/>
    <w:lvl w:ilvl="0" w:tplc="D2D8530C">
      <w:start w:val="1"/>
      <w:numFmt w:val="bullet"/>
      <w:lvlText w:val=""/>
      <w:lvlJc w:val="left"/>
      <w:pPr>
        <w:ind w:left="74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33" w15:restartNumberingAfterBreak="0">
    <w:nsid w:val="47889A9E"/>
    <w:multiLevelType w:val="hybridMultilevel"/>
    <w:tmpl w:val="8EFAB538"/>
    <w:lvl w:ilvl="0" w:tplc="93B4F920">
      <w:start w:val="1"/>
      <w:numFmt w:val="decimal"/>
      <w:lvlText w:val="%1."/>
      <w:lvlJc w:val="left"/>
      <w:pPr>
        <w:ind w:left="730" w:hanging="360"/>
      </w:pPr>
    </w:lvl>
    <w:lvl w:ilvl="1" w:tplc="E056EFF4">
      <w:start w:val="1"/>
      <w:numFmt w:val="lowerLetter"/>
      <w:lvlText w:val="%2."/>
      <w:lvlJc w:val="left"/>
      <w:pPr>
        <w:ind w:left="1450" w:hanging="360"/>
      </w:pPr>
    </w:lvl>
    <w:lvl w:ilvl="2" w:tplc="11D8DC74">
      <w:start w:val="1"/>
      <w:numFmt w:val="lowerRoman"/>
      <w:lvlText w:val="%3."/>
      <w:lvlJc w:val="right"/>
      <w:pPr>
        <w:ind w:left="2170" w:hanging="180"/>
      </w:pPr>
    </w:lvl>
    <w:lvl w:ilvl="3" w:tplc="E69CAB08">
      <w:start w:val="1"/>
      <w:numFmt w:val="decimal"/>
      <w:lvlText w:val="%4."/>
      <w:lvlJc w:val="left"/>
      <w:pPr>
        <w:ind w:left="2890" w:hanging="360"/>
      </w:pPr>
    </w:lvl>
    <w:lvl w:ilvl="4" w:tplc="BE902920">
      <w:start w:val="1"/>
      <w:numFmt w:val="lowerLetter"/>
      <w:lvlText w:val="%5."/>
      <w:lvlJc w:val="left"/>
      <w:pPr>
        <w:ind w:left="3610" w:hanging="360"/>
      </w:pPr>
    </w:lvl>
    <w:lvl w:ilvl="5" w:tplc="0C789DF4">
      <w:start w:val="1"/>
      <w:numFmt w:val="lowerRoman"/>
      <w:lvlText w:val="%6."/>
      <w:lvlJc w:val="right"/>
      <w:pPr>
        <w:ind w:left="4330" w:hanging="180"/>
      </w:pPr>
    </w:lvl>
    <w:lvl w:ilvl="6" w:tplc="2CDA0B1A">
      <w:start w:val="1"/>
      <w:numFmt w:val="decimal"/>
      <w:lvlText w:val="%7."/>
      <w:lvlJc w:val="left"/>
      <w:pPr>
        <w:ind w:left="5050" w:hanging="360"/>
      </w:pPr>
    </w:lvl>
    <w:lvl w:ilvl="7" w:tplc="279CE304">
      <w:start w:val="1"/>
      <w:numFmt w:val="lowerLetter"/>
      <w:lvlText w:val="%8."/>
      <w:lvlJc w:val="left"/>
      <w:pPr>
        <w:ind w:left="5770" w:hanging="360"/>
      </w:pPr>
    </w:lvl>
    <w:lvl w:ilvl="8" w:tplc="CCDED870">
      <w:start w:val="1"/>
      <w:numFmt w:val="lowerRoman"/>
      <w:lvlText w:val="%9."/>
      <w:lvlJc w:val="right"/>
      <w:pPr>
        <w:ind w:left="6490" w:hanging="180"/>
      </w:pPr>
    </w:lvl>
  </w:abstractNum>
  <w:abstractNum w:abstractNumId="34" w15:restartNumberingAfterBreak="0">
    <w:nsid w:val="48257AAC"/>
    <w:multiLevelType w:val="multilevel"/>
    <w:tmpl w:val="BCE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101D29"/>
    <w:multiLevelType w:val="hybridMultilevel"/>
    <w:tmpl w:val="E32ED7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4A137C50"/>
    <w:multiLevelType w:val="hybridMultilevel"/>
    <w:tmpl w:val="AB02DA8C"/>
    <w:lvl w:ilvl="0" w:tplc="18090001">
      <w:start w:val="1"/>
      <w:numFmt w:val="bullet"/>
      <w:lvlText w:val=""/>
      <w:lvlJc w:val="left"/>
      <w:pPr>
        <w:ind w:left="360" w:hanging="360"/>
      </w:pPr>
      <w:rPr>
        <w:rFonts w:ascii="Symbol" w:hAnsi="Symbol" w:hint="default"/>
      </w:rPr>
    </w:lvl>
    <w:lvl w:ilvl="1" w:tplc="94BC99AA">
      <w:numFmt w:val="bullet"/>
      <w:lvlText w:val="•"/>
      <w:lvlJc w:val="left"/>
      <w:pPr>
        <w:ind w:left="1080" w:hanging="360"/>
      </w:pPr>
      <w:rPr>
        <w:rFonts w:ascii="Calibri" w:eastAsia="Calibr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4F0B2AEE"/>
    <w:multiLevelType w:val="hybridMultilevel"/>
    <w:tmpl w:val="3D9C091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4F45A0DA"/>
    <w:multiLevelType w:val="hybridMultilevel"/>
    <w:tmpl w:val="010ECE94"/>
    <w:lvl w:ilvl="0" w:tplc="B9428BBC">
      <w:start w:val="1"/>
      <w:numFmt w:val="bullet"/>
      <w:lvlText w:val=""/>
      <w:lvlJc w:val="left"/>
      <w:pPr>
        <w:ind w:left="720" w:hanging="360"/>
      </w:pPr>
      <w:rPr>
        <w:rFonts w:ascii="Symbol" w:hAnsi="Symbol" w:hint="default"/>
      </w:rPr>
    </w:lvl>
    <w:lvl w:ilvl="1" w:tplc="3E7EBBDE">
      <w:start w:val="1"/>
      <w:numFmt w:val="bullet"/>
      <w:lvlText w:val="o"/>
      <w:lvlJc w:val="left"/>
      <w:pPr>
        <w:ind w:left="1440" w:hanging="360"/>
      </w:pPr>
      <w:rPr>
        <w:rFonts w:ascii="Courier New" w:hAnsi="Courier New" w:hint="default"/>
      </w:rPr>
    </w:lvl>
    <w:lvl w:ilvl="2" w:tplc="BE5C47C4">
      <w:start w:val="1"/>
      <w:numFmt w:val="bullet"/>
      <w:lvlText w:val=""/>
      <w:lvlJc w:val="left"/>
      <w:pPr>
        <w:ind w:left="2160" w:hanging="360"/>
      </w:pPr>
      <w:rPr>
        <w:rFonts w:ascii="Wingdings" w:hAnsi="Wingdings" w:hint="default"/>
      </w:rPr>
    </w:lvl>
    <w:lvl w:ilvl="3" w:tplc="843C7B8A">
      <w:start w:val="1"/>
      <w:numFmt w:val="bullet"/>
      <w:lvlText w:val=""/>
      <w:lvlJc w:val="left"/>
      <w:pPr>
        <w:ind w:left="2880" w:hanging="360"/>
      </w:pPr>
      <w:rPr>
        <w:rFonts w:ascii="Symbol" w:hAnsi="Symbol" w:hint="default"/>
      </w:rPr>
    </w:lvl>
    <w:lvl w:ilvl="4" w:tplc="B9E294F6">
      <w:start w:val="1"/>
      <w:numFmt w:val="bullet"/>
      <w:lvlText w:val="o"/>
      <w:lvlJc w:val="left"/>
      <w:pPr>
        <w:ind w:left="3600" w:hanging="360"/>
      </w:pPr>
      <w:rPr>
        <w:rFonts w:ascii="Courier New" w:hAnsi="Courier New" w:hint="default"/>
      </w:rPr>
    </w:lvl>
    <w:lvl w:ilvl="5" w:tplc="13AC1F92">
      <w:start w:val="1"/>
      <w:numFmt w:val="bullet"/>
      <w:lvlText w:val=""/>
      <w:lvlJc w:val="left"/>
      <w:pPr>
        <w:ind w:left="4320" w:hanging="360"/>
      </w:pPr>
      <w:rPr>
        <w:rFonts w:ascii="Wingdings" w:hAnsi="Wingdings" w:hint="default"/>
      </w:rPr>
    </w:lvl>
    <w:lvl w:ilvl="6" w:tplc="9CC49B36">
      <w:start w:val="1"/>
      <w:numFmt w:val="bullet"/>
      <w:lvlText w:val=""/>
      <w:lvlJc w:val="left"/>
      <w:pPr>
        <w:ind w:left="5040" w:hanging="360"/>
      </w:pPr>
      <w:rPr>
        <w:rFonts w:ascii="Symbol" w:hAnsi="Symbol" w:hint="default"/>
      </w:rPr>
    </w:lvl>
    <w:lvl w:ilvl="7" w:tplc="F7066374">
      <w:start w:val="1"/>
      <w:numFmt w:val="bullet"/>
      <w:lvlText w:val="o"/>
      <w:lvlJc w:val="left"/>
      <w:pPr>
        <w:ind w:left="5760" w:hanging="360"/>
      </w:pPr>
      <w:rPr>
        <w:rFonts w:ascii="Courier New" w:hAnsi="Courier New" w:hint="default"/>
      </w:rPr>
    </w:lvl>
    <w:lvl w:ilvl="8" w:tplc="F35477A0">
      <w:start w:val="1"/>
      <w:numFmt w:val="bullet"/>
      <w:lvlText w:val=""/>
      <w:lvlJc w:val="left"/>
      <w:pPr>
        <w:ind w:left="6480" w:hanging="360"/>
      </w:pPr>
      <w:rPr>
        <w:rFonts w:ascii="Wingdings" w:hAnsi="Wingdings" w:hint="default"/>
      </w:rPr>
    </w:lvl>
  </w:abstractNum>
  <w:abstractNum w:abstractNumId="39" w15:restartNumberingAfterBreak="0">
    <w:nsid w:val="4F8A8546"/>
    <w:multiLevelType w:val="hybridMultilevel"/>
    <w:tmpl w:val="058AD136"/>
    <w:lvl w:ilvl="0" w:tplc="BFCEF120">
      <w:start w:val="1"/>
      <w:numFmt w:val="bullet"/>
      <w:lvlText w:val=""/>
      <w:lvlJc w:val="left"/>
      <w:pPr>
        <w:ind w:left="720" w:hanging="360"/>
      </w:pPr>
      <w:rPr>
        <w:rFonts w:ascii="Symbol" w:hAnsi="Symbol" w:hint="default"/>
      </w:rPr>
    </w:lvl>
    <w:lvl w:ilvl="1" w:tplc="DD129822">
      <w:start w:val="1"/>
      <w:numFmt w:val="bullet"/>
      <w:lvlText w:val="o"/>
      <w:lvlJc w:val="left"/>
      <w:pPr>
        <w:ind w:left="1440" w:hanging="360"/>
      </w:pPr>
      <w:rPr>
        <w:rFonts w:ascii="Courier New" w:hAnsi="Courier New" w:hint="default"/>
      </w:rPr>
    </w:lvl>
    <w:lvl w:ilvl="2" w:tplc="E85E207A">
      <w:start w:val="1"/>
      <w:numFmt w:val="bullet"/>
      <w:lvlText w:val=""/>
      <w:lvlJc w:val="left"/>
      <w:pPr>
        <w:ind w:left="2160" w:hanging="360"/>
      </w:pPr>
      <w:rPr>
        <w:rFonts w:ascii="Wingdings" w:hAnsi="Wingdings" w:hint="default"/>
      </w:rPr>
    </w:lvl>
    <w:lvl w:ilvl="3" w:tplc="5C7C9356">
      <w:start w:val="1"/>
      <w:numFmt w:val="bullet"/>
      <w:lvlText w:val=""/>
      <w:lvlJc w:val="left"/>
      <w:pPr>
        <w:ind w:left="2880" w:hanging="360"/>
      </w:pPr>
      <w:rPr>
        <w:rFonts w:ascii="Symbol" w:hAnsi="Symbol" w:hint="default"/>
      </w:rPr>
    </w:lvl>
    <w:lvl w:ilvl="4" w:tplc="DEDE8998">
      <w:start w:val="1"/>
      <w:numFmt w:val="bullet"/>
      <w:lvlText w:val="o"/>
      <w:lvlJc w:val="left"/>
      <w:pPr>
        <w:ind w:left="3600" w:hanging="360"/>
      </w:pPr>
      <w:rPr>
        <w:rFonts w:ascii="Courier New" w:hAnsi="Courier New" w:hint="default"/>
      </w:rPr>
    </w:lvl>
    <w:lvl w:ilvl="5" w:tplc="1D607502">
      <w:start w:val="1"/>
      <w:numFmt w:val="bullet"/>
      <w:lvlText w:val=""/>
      <w:lvlJc w:val="left"/>
      <w:pPr>
        <w:ind w:left="4320" w:hanging="360"/>
      </w:pPr>
      <w:rPr>
        <w:rFonts w:ascii="Wingdings" w:hAnsi="Wingdings" w:hint="default"/>
      </w:rPr>
    </w:lvl>
    <w:lvl w:ilvl="6" w:tplc="3EDE2986">
      <w:start w:val="1"/>
      <w:numFmt w:val="bullet"/>
      <w:lvlText w:val=""/>
      <w:lvlJc w:val="left"/>
      <w:pPr>
        <w:ind w:left="5040" w:hanging="360"/>
      </w:pPr>
      <w:rPr>
        <w:rFonts w:ascii="Symbol" w:hAnsi="Symbol" w:hint="default"/>
      </w:rPr>
    </w:lvl>
    <w:lvl w:ilvl="7" w:tplc="5DBC5092">
      <w:start w:val="1"/>
      <w:numFmt w:val="bullet"/>
      <w:lvlText w:val="o"/>
      <w:lvlJc w:val="left"/>
      <w:pPr>
        <w:ind w:left="5760" w:hanging="360"/>
      </w:pPr>
      <w:rPr>
        <w:rFonts w:ascii="Courier New" w:hAnsi="Courier New" w:hint="default"/>
      </w:rPr>
    </w:lvl>
    <w:lvl w:ilvl="8" w:tplc="4B5C95C6">
      <w:start w:val="1"/>
      <w:numFmt w:val="bullet"/>
      <w:lvlText w:val=""/>
      <w:lvlJc w:val="left"/>
      <w:pPr>
        <w:ind w:left="6480" w:hanging="360"/>
      </w:pPr>
      <w:rPr>
        <w:rFonts w:ascii="Wingdings" w:hAnsi="Wingdings" w:hint="default"/>
      </w:rPr>
    </w:lvl>
  </w:abstractNum>
  <w:abstractNum w:abstractNumId="40" w15:restartNumberingAfterBreak="0">
    <w:nsid w:val="558DB9DB"/>
    <w:multiLevelType w:val="hybridMultilevel"/>
    <w:tmpl w:val="16AAF1EE"/>
    <w:lvl w:ilvl="0" w:tplc="F5E28DF4">
      <w:start w:val="1"/>
      <w:numFmt w:val="bullet"/>
      <w:lvlText w:val=""/>
      <w:lvlJc w:val="left"/>
      <w:pPr>
        <w:ind w:left="720" w:hanging="360"/>
      </w:pPr>
      <w:rPr>
        <w:rFonts w:ascii="Symbol" w:hAnsi="Symbol" w:hint="default"/>
      </w:rPr>
    </w:lvl>
    <w:lvl w:ilvl="1" w:tplc="39A01186">
      <w:start w:val="1"/>
      <w:numFmt w:val="bullet"/>
      <w:lvlText w:val="o"/>
      <w:lvlJc w:val="left"/>
      <w:pPr>
        <w:ind w:left="1440" w:hanging="360"/>
      </w:pPr>
      <w:rPr>
        <w:rFonts w:ascii="Courier New" w:hAnsi="Courier New" w:hint="default"/>
      </w:rPr>
    </w:lvl>
    <w:lvl w:ilvl="2" w:tplc="9B9C2242">
      <w:start w:val="1"/>
      <w:numFmt w:val="bullet"/>
      <w:lvlText w:val=""/>
      <w:lvlJc w:val="left"/>
      <w:pPr>
        <w:ind w:left="2160" w:hanging="360"/>
      </w:pPr>
      <w:rPr>
        <w:rFonts w:ascii="Wingdings" w:hAnsi="Wingdings" w:hint="default"/>
      </w:rPr>
    </w:lvl>
    <w:lvl w:ilvl="3" w:tplc="8DFA58F4">
      <w:start w:val="1"/>
      <w:numFmt w:val="bullet"/>
      <w:lvlText w:val=""/>
      <w:lvlJc w:val="left"/>
      <w:pPr>
        <w:ind w:left="2880" w:hanging="360"/>
      </w:pPr>
      <w:rPr>
        <w:rFonts w:ascii="Symbol" w:hAnsi="Symbol" w:hint="default"/>
      </w:rPr>
    </w:lvl>
    <w:lvl w:ilvl="4" w:tplc="ECD0AF24">
      <w:start w:val="1"/>
      <w:numFmt w:val="bullet"/>
      <w:lvlText w:val="o"/>
      <w:lvlJc w:val="left"/>
      <w:pPr>
        <w:ind w:left="3600" w:hanging="360"/>
      </w:pPr>
      <w:rPr>
        <w:rFonts w:ascii="Courier New" w:hAnsi="Courier New" w:hint="default"/>
      </w:rPr>
    </w:lvl>
    <w:lvl w:ilvl="5" w:tplc="8614569E">
      <w:start w:val="1"/>
      <w:numFmt w:val="bullet"/>
      <w:lvlText w:val=""/>
      <w:lvlJc w:val="left"/>
      <w:pPr>
        <w:ind w:left="4320" w:hanging="360"/>
      </w:pPr>
      <w:rPr>
        <w:rFonts w:ascii="Wingdings" w:hAnsi="Wingdings" w:hint="default"/>
      </w:rPr>
    </w:lvl>
    <w:lvl w:ilvl="6" w:tplc="3C1E94A6">
      <w:start w:val="1"/>
      <w:numFmt w:val="bullet"/>
      <w:lvlText w:val=""/>
      <w:lvlJc w:val="left"/>
      <w:pPr>
        <w:ind w:left="5040" w:hanging="360"/>
      </w:pPr>
      <w:rPr>
        <w:rFonts w:ascii="Symbol" w:hAnsi="Symbol" w:hint="default"/>
      </w:rPr>
    </w:lvl>
    <w:lvl w:ilvl="7" w:tplc="23A61734">
      <w:start w:val="1"/>
      <w:numFmt w:val="bullet"/>
      <w:lvlText w:val="o"/>
      <w:lvlJc w:val="left"/>
      <w:pPr>
        <w:ind w:left="5760" w:hanging="360"/>
      </w:pPr>
      <w:rPr>
        <w:rFonts w:ascii="Courier New" w:hAnsi="Courier New" w:hint="default"/>
      </w:rPr>
    </w:lvl>
    <w:lvl w:ilvl="8" w:tplc="9544E3AE">
      <w:start w:val="1"/>
      <w:numFmt w:val="bullet"/>
      <w:lvlText w:val=""/>
      <w:lvlJc w:val="left"/>
      <w:pPr>
        <w:ind w:left="6480" w:hanging="360"/>
      </w:pPr>
      <w:rPr>
        <w:rFonts w:ascii="Wingdings" w:hAnsi="Wingdings" w:hint="default"/>
      </w:rPr>
    </w:lvl>
  </w:abstractNum>
  <w:abstractNum w:abstractNumId="41" w15:restartNumberingAfterBreak="0">
    <w:nsid w:val="5697F58C"/>
    <w:multiLevelType w:val="hybridMultilevel"/>
    <w:tmpl w:val="CDBAFB48"/>
    <w:lvl w:ilvl="0" w:tplc="9EEC3848">
      <w:start w:val="1"/>
      <w:numFmt w:val="bullet"/>
      <w:lvlText w:val=""/>
      <w:lvlJc w:val="left"/>
      <w:pPr>
        <w:ind w:left="1080" w:hanging="360"/>
      </w:pPr>
      <w:rPr>
        <w:rFonts w:ascii="Symbol" w:hAnsi="Symbol" w:hint="default"/>
      </w:rPr>
    </w:lvl>
    <w:lvl w:ilvl="1" w:tplc="8CA036BE">
      <w:start w:val="1"/>
      <w:numFmt w:val="bullet"/>
      <w:lvlText w:val="o"/>
      <w:lvlJc w:val="left"/>
      <w:pPr>
        <w:ind w:left="1800" w:hanging="360"/>
      </w:pPr>
      <w:rPr>
        <w:rFonts w:ascii="Courier New" w:hAnsi="Courier New" w:hint="default"/>
      </w:rPr>
    </w:lvl>
    <w:lvl w:ilvl="2" w:tplc="94D64F98">
      <w:start w:val="1"/>
      <w:numFmt w:val="bullet"/>
      <w:lvlText w:val=""/>
      <w:lvlJc w:val="left"/>
      <w:pPr>
        <w:ind w:left="2520" w:hanging="360"/>
      </w:pPr>
      <w:rPr>
        <w:rFonts w:ascii="Wingdings" w:hAnsi="Wingdings" w:hint="default"/>
      </w:rPr>
    </w:lvl>
    <w:lvl w:ilvl="3" w:tplc="DAB860CC">
      <w:start w:val="1"/>
      <w:numFmt w:val="bullet"/>
      <w:lvlText w:val=""/>
      <w:lvlJc w:val="left"/>
      <w:pPr>
        <w:ind w:left="3240" w:hanging="360"/>
      </w:pPr>
      <w:rPr>
        <w:rFonts w:ascii="Symbol" w:hAnsi="Symbol" w:hint="default"/>
      </w:rPr>
    </w:lvl>
    <w:lvl w:ilvl="4" w:tplc="CC44E2C6">
      <w:start w:val="1"/>
      <w:numFmt w:val="bullet"/>
      <w:lvlText w:val="o"/>
      <w:lvlJc w:val="left"/>
      <w:pPr>
        <w:ind w:left="3960" w:hanging="360"/>
      </w:pPr>
      <w:rPr>
        <w:rFonts w:ascii="Courier New" w:hAnsi="Courier New" w:hint="default"/>
      </w:rPr>
    </w:lvl>
    <w:lvl w:ilvl="5" w:tplc="812CED8A">
      <w:start w:val="1"/>
      <w:numFmt w:val="bullet"/>
      <w:lvlText w:val=""/>
      <w:lvlJc w:val="left"/>
      <w:pPr>
        <w:ind w:left="4680" w:hanging="360"/>
      </w:pPr>
      <w:rPr>
        <w:rFonts w:ascii="Wingdings" w:hAnsi="Wingdings" w:hint="default"/>
      </w:rPr>
    </w:lvl>
    <w:lvl w:ilvl="6" w:tplc="59C0AE18">
      <w:start w:val="1"/>
      <w:numFmt w:val="bullet"/>
      <w:lvlText w:val=""/>
      <w:lvlJc w:val="left"/>
      <w:pPr>
        <w:ind w:left="5400" w:hanging="360"/>
      </w:pPr>
      <w:rPr>
        <w:rFonts w:ascii="Symbol" w:hAnsi="Symbol" w:hint="default"/>
      </w:rPr>
    </w:lvl>
    <w:lvl w:ilvl="7" w:tplc="4A32D37C">
      <w:start w:val="1"/>
      <w:numFmt w:val="bullet"/>
      <w:lvlText w:val="o"/>
      <w:lvlJc w:val="left"/>
      <w:pPr>
        <w:ind w:left="6120" w:hanging="360"/>
      </w:pPr>
      <w:rPr>
        <w:rFonts w:ascii="Courier New" w:hAnsi="Courier New" w:hint="default"/>
      </w:rPr>
    </w:lvl>
    <w:lvl w:ilvl="8" w:tplc="E6EC8860">
      <w:start w:val="1"/>
      <w:numFmt w:val="bullet"/>
      <w:lvlText w:val=""/>
      <w:lvlJc w:val="left"/>
      <w:pPr>
        <w:ind w:left="6840" w:hanging="360"/>
      </w:pPr>
      <w:rPr>
        <w:rFonts w:ascii="Wingdings" w:hAnsi="Wingdings" w:hint="default"/>
      </w:rPr>
    </w:lvl>
  </w:abstractNum>
  <w:abstractNum w:abstractNumId="42" w15:restartNumberingAfterBreak="0">
    <w:nsid w:val="56BC3288"/>
    <w:multiLevelType w:val="hybridMultilevel"/>
    <w:tmpl w:val="7D6C29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59223C68"/>
    <w:multiLevelType w:val="hybridMultilevel"/>
    <w:tmpl w:val="87C06544"/>
    <w:lvl w:ilvl="0" w:tplc="1809000F">
      <w:start w:val="1"/>
      <w:numFmt w:val="decimal"/>
      <w:lvlText w:val="%1."/>
      <w:lvlJc w:val="left"/>
      <w:pPr>
        <w:ind w:left="370" w:hanging="360"/>
      </w:pPr>
      <w:rPr>
        <w:rFonts w:hint="default"/>
      </w:rPr>
    </w:lvl>
    <w:lvl w:ilvl="1" w:tplc="6F0EDB76">
      <w:numFmt w:val="bullet"/>
      <w:lvlText w:val="•"/>
      <w:lvlJc w:val="left"/>
      <w:pPr>
        <w:ind w:left="1450" w:hanging="720"/>
      </w:pPr>
      <w:rPr>
        <w:rFonts w:ascii="Aptos" w:eastAsiaTheme="minorEastAsia" w:hAnsi="Aptos" w:cstheme="minorBidi" w:hint="default"/>
        <w:b/>
      </w:r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44" w15:restartNumberingAfterBreak="0">
    <w:nsid w:val="5D2649C4"/>
    <w:multiLevelType w:val="hybridMultilevel"/>
    <w:tmpl w:val="0AEA00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5F435902"/>
    <w:multiLevelType w:val="hybridMultilevel"/>
    <w:tmpl w:val="CF022E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280E74A"/>
    <w:multiLevelType w:val="hybridMultilevel"/>
    <w:tmpl w:val="0DC8FE18"/>
    <w:lvl w:ilvl="0" w:tplc="735C2F46">
      <w:start w:val="1"/>
      <w:numFmt w:val="decimal"/>
      <w:lvlText w:val="%1."/>
      <w:lvlJc w:val="left"/>
      <w:pPr>
        <w:ind w:left="720" w:hanging="360"/>
      </w:pPr>
      <w:rPr>
        <w:rFonts w:ascii="Aptos,Arial" w:hAnsi="Aptos,Arial" w:hint="default"/>
      </w:rPr>
    </w:lvl>
    <w:lvl w:ilvl="1" w:tplc="1BE459EC">
      <w:start w:val="1"/>
      <w:numFmt w:val="lowerLetter"/>
      <w:lvlText w:val="%2."/>
      <w:lvlJc w:val="left"/>
      <w:pPr>
        <w:ind w:left="1440" w:hanging="360"/>
      </w:pPr>
    </w:lvl>
    <w:lvl w:ilvl="2" w:tplc="3ACCF0C8">
      <w:start w:val="1"/>
      <w:numFmt w:val="lowerRoman"/>
      <w:lvlText w:val="%3."/>
      <w:lvlJc w:val="right"/>
      <w:pPr>
        <w:ind w:left="2160" w:hanging="180"/>
      </w:pPr>
    </w:lvl>
    <w:lvl w:ilvl="3" w:tplc="B052B336">
      <w:start w:val="1"/>
      <w:numFmt w:val="decimal"/>
      <w:lvlText w:val="%4."/>
      <w:lvlJc w:val="left"/>
      <w:pPr>
        <w:ind w:left="2880" w:hanging="360"/>
      </w:pPr>
    </w:lvl>
    <w:lvl w:ilvl="4" w:tplc="949CBC80">
      <w:start w:val="1"/>
      <w:numFmt w:val="lowerLetter"/>
      <w:lvlText w:val="%5."/>
      <w:lvlJc w:val="left"/>
      <w:pPr>
        <w:ind w:left="3600" w:hanging="360"/>
      </w:pPr>
    </w:lvl>
    <w:lvl w:ilvl="5" w:tplc="F1C828C8">
      <w:start w:val="1"/>
      <w:numFmt w:val="lowerRoman"/>
      <w:lvlText w:val="%6."/>
      <w:lvlJc w:val="right"/>
      <w:pPr>
        <w:ind w:left="4320" w:hanging="180"/>
      </w:pPr>
    </w:lvl>
    <w:lvl w:ilvl="6" w:tplc="E170FFEE">
      <w:start w:val="1"/>
      <w:numFmt w:val="decimal"/>
      <w:lvlText w:val="%7."/>
      <w:lvlJc w:val="left"/>
      <w:pPr>
        <w:ind w:left="5040" w:hanging="360"/>
      </w:pPr>
    </w:lvl>
    <w:lvl w:ilvl="7" w:tplc="1A800D36">
      <w:start w:val="1"/>
      <w:numFmt w:val="lowerLetter"/>
      <w:lvlText w:val="%8."/>
      <w:lvlJc w:val="left"/>
      <w:pPr>
        <w:ind w:left="5760" w:hanging="360"/>
      </w:pPr>
    </w:lvl>
    <w:lvl w:ilvl="8" w:tplc="38FA4060">
      <w:start w:val="1"/>
      <w:numFmt w:val="lowerRoman"/>
      <w:lvlText w:val="%9."/>
      <w:lvlJc w:val="right"/>
      <w:pPr>
        <w:ind w:left="6480" w:hanging="180"/>
      </w:pPr>
    </w:lvl>
  </w:abstractNum>
  <w:abstractNum w:abstractNumId="48" w15:restartNumberingAfterBreak="0">
    <w:nsid w:val="6B420E13"/>
    <w:multiLevelType w:val="hybridMultilevel"/>
    <w:tmpl w:val="549EB578"/>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9" w15:restartNumberingAfterBreak="0">
    <w:nsid w:val="6B7428A4"/>
    <w:multiLevelType w:val="hybridMultilevel"/>
    <w:tmpl w:val="24A0841A"/>
    <w:lvl w:ilvl="0" w:tplc="78FAAEAA">
      <w:start w:val="1"/>
      <w:numFmt w:val="bullet"/>
      <w:lvlText w:val=""/>
      <w:lvlJc w:val="left"/>
      <w:pPr>
        <w:ind w:left="1080" w:hanging="360"/>
      </w:pPr>
      <w:rPr>
        <w:rFonts w:ascii="Symbol" w:hAnsi="Symbol" w:hint="default"/>
      </w:rPr>
    </w:lvl>
    <w:lvl w:ilvl="1" w:tplc="2D00A56A">
      <w:start w:val="1"/>
      <w:numFmt w:val="bullet"/>
      <w:lvlText w:val="o"/>
      <w:lvlJc w:val="left"/>
      <w:pPr>
        <w:ind w:left="1800" w:hanging="360"/>
      </w:pPr>
      <w:rPr>
        <w:rFonts w:ascii="Courier New" w:hAnsi="Courier New" w:hint="default"/>
      </w:rPr>
    </w:lvl>
    <w:lvl w:ilvl="2" w:tplc="524CA986">
      <w:start w:val="1"/>
      <w:numFmt w:val="bullet"/>
      <w:lvlText w:val=""/>
      <w:lvlJc w:val="left"/>
      <w:pPr>
        <w:ind w:left="2520" w:hanging="360"/>
      </w:pPr>
      <w:rPr>
        <w:rFonts w:ascii="Wingdings" w:hAnsi="Wingdings" w:hint="default"/>
      </w:rPr>
    </w:lvl>
    <w:lvl w:ilvl="3" w:tplc="F36E7D28">
      <w:start w:val="1"/>
      <w:numFmt w:val="bullet"/>
      <w:lvlText w:val=""/>
      <w:lvlJc w:val="left"/>
      <w:pPr>
        <w:ind w:left="3240" w:hanging="360"/>
      </w:pPr>
      <w:rPr>
        <w:rFonts w:ascii="Symbol" w:hAnsi="Symbol" w:hint="default"/>
      </w:rPr>
    </w:lvl>
    <w:lvl w:ilvl="4" w:tplc="C3D2F874">
      <w:start w:val="1"/>
      <w:numFmt w:val="bullet"/>
      <w:lvlText w:val="o"/>
      <w:lvlJc w:val="left"/>
      <w:pPr>
        <w:ind w:left="3960" w:hanging="360"/>
      </w:pPr>
      <w:rPr>
        <w:rFonts w:ascii="Courier New" w:hAnsi="Courier New" w:hint="default"/>
      </w:rPr>
    </w:lvl>
    <w:lvl w:ilvl="5" w:tplc="188623FE">
      <w:start w:val="1"/>
      <w:numFmt w:val="bullet"/>
      <w:lvlText w:val=""/>
      <w:lvlJc w:val="left"/>
      <w:pPr>
        <w:ind w:left="4680" w:hanging="360"/>
      </w:pPr>
      <w:rPr>
        <w:rFonts w:ascii="Wingdings" w:hAnsi="Wingdings" w:hint="default"/>
      </w:rPr>
    </w:lvl>
    <w:lvl w:ilvl="6" w:tplc="4C6E9172">
      <w:start w:val="1"/>
      <w:numFmt w:val="bullet"/>
      <w:lvlText w:val=""/>
      <w:lvlJc w:val="left"/>
      <w:pPr>
        <w:ind w:left="5400" w:hanging="360"/>
      </w:pPr>
      <w:rPr>
        <w:rFonts w:ascii="Symbol" w:hAnsi="Symbol" w:hint="default"/>
      </w:rPr>
    </w:lvl>
    <w:lvl w:ilvl="7" w:tplc="287EDF14">
      <w:start w:val="1"/>
      <w:numFmt w:val="bullet"/>
      <w:lvlText w:val="o"/>
      <w:lvlJc w:val="left"/>
      <w:pPr>
        <w:ind w:left="6120" w:hanging="360"/>
      </w:pPr>
      <w:rPr>
        <w:rFonts w:ascii="Courier New" w:hAnsi="Courier New" w:hint="default"/>
      </w:rPr>
    </w:lvl>
    <w:lvl w:ilvl="8" w:tplc="A9CEEDB0">
      <w:start w:val="1"/>
      <w:numFmt w:val="bullet"/>
      <w:lvlText w:val=""/>
      <w:lvlJc w:val="left"/>
      <w:pPr>
        <w:ind w:left="6840" w:hanging="360"/>
      </w:pPr>
      <w:rPr>
        <w:rFonts w:ascii="Wingdings" w:hAnsi="Wingdings" w:hint="default"/>
      </w:rPr>
    </w:lvl>
  </w:abstractNum>
  <w:abstractNum w:abstractNumId="50" w15:restartNumberingAfterBreak="0">
    <w:nsid w:val="6BDE84BC"/>
    <w:multiLevelType w:val="hybridMultilevel"/>
    <w:tmpl w:val="814EFDBA"/>
    <w:lvl w:ilvl="0" w:tplc="70107E9E">
      <w:start w:val="1"/>
      <w:numFmt w:val="bullet"/>
      <w:lvlText w:val="·"/>
      <w:lvlJc w:val="left"/>
      <w:pPr>
        <w:ind w:left="720" w:hanging="360"/>
      </w:pPr>
      <w:rPr>
        <w:rFonts w:ascii="Symbol" w:hAnsi="Symbol" w:hint="default"/>
      </w:rPr>
    </w:lvl>
    <w:lvl w:ilvl="1" w:tplc="097C493A">
      <w:start w:val="1"/>
      <w:numFmt w:val="bullet"/>
      <w:lvlText w:val="o"/>
      <w:lvlJc w:val="left"/>
      <w:pPr>
        <w:ind w:left="1440" w:hanging="360"/>
      </w:pPr>
      <w:rPr>
        <w:rFonts w:ascii="Courier New" w:hAnsi="Courier New" w:hint="default"/>
      </w:rPr>
    </w:lvl>
    <w:lvl w:ilvl="2" w:tplc="88F8F5B2">
      <w:start w:val="1"/>
      <w:numFmt w:val="bullet"/>
      <w:lvlText w:val=""/>
      <w:lvlJc w:val="left"/>
      <w:pPr>
        <w:ind w:left="2160" w:hanging="360"/>
      </w:pPr>
      <w:rPr>
        <w:rFonts w:ascii="Wingdings" w:hAnsi="Wingdings" w:hint="default"/>
      </w:rPr>
    </w:lvl>
    <w:lvl w:ilvl="3" w:tplc="7904EF68">
      <w:start w:val="1"/>
      <w:numFmt w:val="bullet"/>
      <w:lvlText w:val=""/>
      <w:lvlJc w:val="left"/>
      <w:pPr>
        <w:ind w:left="2880" w:hanging="360"/>
      </w:pPr>
      <w:rPr>
        <w:rFonts w:ascii="Symbol" w:hAnsi="Symbol" w:hint="default"/>
      </w:rPr>
    </w:lvl>
    <w:lvl w:ilvl="4" w:tplc="0736E6A6">
      <w:start w:val="1"/>
      <w:numFmt w:val="bullet"/>
      <w:lvlText w:val="o"/>
      <w:lvlJc w:val="left"/>
      <w:pPr>
        <w:ind w:left="3600" w:hanging="360"/>
      </w:pPr>
      <w:rPr>
        <w:rFonts w:ascii="Courier New" w:hAnsi="Courier New" w:hint="default"/>
      </w:rPr>
    </w:lvl>
    <w:lvl w:ilvl="5" w:tplc="EFDC4B1E">
      <w:start w:val="1"/>
      <w:numFmt w:val="bullet"/>
      <w:lvlText w:val=""/>
      <w:lvlJc w:val="left"/>
      <w:pPr>
        <w:ind w:left="4320" w:hanging="360"/>
      </w:pPr>
      <w:rPr>
        <w:rFonts w:ascii="Wingdings" w:hAnsi="Wingdings" w:hint="default"/>
      </w:rPr>
    </w:lvl>
    <w:lvl w:ilvl="6" w:tplc="135E5ED0">
      <w:start w:val="1"/>
      <w:numFmt w:val="bullet"/>
      <w:lvlText w:val=""/>
      <w:lvlJc w:val="left"/>
      <w:pPr>
        <w:ind w:left="5040" w:hanging="360"/>
      </w:pPr>
      <w:rPr>
        <w:rFonts w:ascii="Symbol" w:hAnsi="Symbol" w:hint="default"/>
      </w:rPr>
    </w:lvl>
    <w:lvl w:ilvl="7" w:tplc="E872FFBC">
      <w:start w:val="1"/>
      <w:numFmt w:val="bullet"/>
      <w:lvlText w:val="o"/>
      <w:lvlJc w:val="left"/>
      <w:pPr>
        <w:ind w:left="5760" w:hanging="360"/>
      </w:pPr>
      <w:rPr>
        <w:rFonts w:ascii="Courier New" w:hAnsi="Courier New" w:hint="default"/>
      </w:rPr>
    </w:lvl>
    <w:lvl w:ilvl="8" w:tplc="8F5C375A">
      <w:start w:val="1"/>
      <w:numFmt w:val="bullet"/>
      <w:lvlText w:val=""/>
      <w:lvlJc w:val="left"/>
      <w:pPr>
        <w:ind w:left="6480" w:hanging="360"/>
      </w:pPr>
      <w:rPr>
        <w:rFonts w:ascii="Wingdings" w:hAnsi="Wingdings" w:hint="default"/>
      </w:rPr>
    </w:lvl>
  </w:abstractNum>
  <w:abstractNum w:abstractNumId="51"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4C987A"/>
    <w:multiLevelType w:val="hybridMultilevel"/>
    <w:tmpl w:val="9AC858D6"/>
    <w:lvl w:ilvl="0" w:tplc="72F0BF1A">
      <w:start w:val="1"/>
      <w:numFmt w:val="bullet"/>
      <w:lvlText w:val=""/>
      <w:lvlJc w:val="left"/>
      <w:pPr>
        <w:ind w:left="720" w:hanging="360"/>
      </w:pPr>
      <w:rPr>
        <w:rFonts w:ascii="Symbol" w:hAnsi="Symbol" w:hint="default"/>
      </w:rPr>
    </w:lvl>
    <w:lvl w:ilvl="1" w:tplc="F7F877F6">
      <w:start w:val="1"/>
      <w:numFmt w:val="bullet"/>
      <w:lvlText w:val="o"/>
      <w:lvlJc w:val="left"/>
      <w:pPr>
        <w:ind w:left="1440" w:hanging="360"/>
      </w:pPr>
      <w:rPr>
        <w:rFonts w:ascii="Courier New" w:hAnsi="Courier New" w:hint="default"/>
      </w:rPr>
    </w:lvl>
    <w:lvl w:ilvl="2" w:tplc="869C753E">
      <w:start w:val="1"/>
      <w:numFmt w:val="bullet"/>
      <w:lvlText w:val=""/>
      <w:lvlJc w:val="left"/>
      <w:pPr>
        <w:ind w:left="2160" w:hanging="360"/>
      </w:pPr>
      <w:rPr>
        <w:rFonts w:ascii="Wingdings" w:hAnsi="Wingdings" w:hint="default"/>
      </w:rPr>
    </w:lvl>
    <w:lvl w:ilvl="3" w:tplc="3CB44EA4">
      <w:start w:val="1"/>
      <w:numFmt w:val="bullet"/>
      <w:lvlText w:val=""/>
      <w:lvlJc w:val="left"/>
      <w:pPr>
        <w:ind w:left="2880" w:hanging="360"/>
      </w:pPr>
      <w:rPr>
        <w:rFonts w:ascii="Symbol" w:hAnsi="Symbol" w:hint="default"/>
      </w:rPr>
    </w:lvl>
    <w:lvl w:ilvl="4" w:tplc="5A6C6F6C">
      <w:start w:val="1"/>
      <w:numFmt w:val="bullet"/>
      <w:lvlText w:val="o"/>
      <w:lvlJc w:val="left"/>
      <w:pPr>
        <w:ind w:left="3600" w:hanging="360"/>
      </w:pPr>
      <w:rPr>
        <w:rFonts w:ascii="Courier New" w:hAnsi="Courier New" w:hint="default"/>
      </w:rPr>
    </w:lvl>
    <w:lvl w:ilvl="5" w:tplc="E8162F16">
      <w:start w:val="1"/>
      <w:numFmt w:val="bullet"/>
      <w:lvlText w:val=""/>
      <w:lvlJc w:val="left"/>
      <w:pPr>
        <w:ind w:left="4320" w:hanging="360"/>
      </w:pPr>
      <w:rPr>
        <w:rFonts w:ascii="Wingdings" w:hAnsi="Wingdings" w:hint="default"/>
      </w:rPr>
    </w:lvl>
    <w:lvl w:ilvl="6" w:tplc="BFDE1DCA">
      <w:start w:val="1"/>
      <w:numFmt w:val="bullet"/>
      <w:lvlText w:val=""/>
      <w:lvlJc w:val="left"/>
      <w:pPr>
        <w:ind w:left="5040" w:hanging="360"/>
      </w:pPr>
      <w:rPr>
        <w:rFonts w:ascii="Symbol" w:hAnsi="Symbol" w:hint="default"/>
      </w:rPr>
    </w:lvl>
    <w:lvl w:ilvl="7" w:tplc="1F2C433E">
      <w:start w:val="1"/>
      <w:numFmt w:val="bullet"/>
      <w:lvlText w:val="o"/>
      <w:lvlJc w:val="left"/>
      <w:pPr>
        <w:ind w:left="5760" w:hanging="360"/>
      </w:pPr>
      <w:rPr>
        <w:rFonts w:ascii="Courier New" w:hAnsi="Courier New" w:hint="default"/>
      </w:rPr>
    </w:lvl>
    <w:lvl w:ilvl="8" w:tplc="3654B4D6">
      <w:start w:val="1"/>
      <w:numFmt w:val="bullet"/>
      <w:lvlText w:val=""/>
      <w:lvlJc w:val="left"/>
      <w:pPr>
        <w:ind w:left="6480" w:hanging="360"/>
      </w:pPr>
      <w:rPr>
        <w:rFonts w:ascii="Wingdings" w:hAnsi="Wingdings" w:hint="default"/>
      </w:rPr>
    </w:lvl>
  </w:abstractNum>
  <w:abstractNum w:abstractNumId="53" w15:restartNumberingAfterBreak="0">
    <w:nsid w:val="733967BA"/>
    <w:multiLevelType w:val="hybridMultilevel"/>
    <w:tmpl w:val="78F60C08"/>
    <w:lvl w:ilvl="0" w:tplc="0B982A30">
      <w:start w:val="1"/>
      <w:numFmt w:val="decimal"/>
      <w:lvlText w:val="%1."/>
      <w:lvlJc w:val="left"/>
      <w:pPr>
        <w:ind w:left="720" w:hanging="360"/>
      </w:pPr>
    </w:lvl>
    <w:lvl w:ilvl="1" w:tplc="B9E659AA">
      <w:start w:val="1"/>
      <w:numFmt w:val="lowerLetter"/>
      <w:lvlText w:val="%2."/>
      <w:lvlJc w:val="left"/>
      <w:pPr>
        <w:ind w:left="1440" w:hanging="360"/>
      </w:pPr>
    </w:lvl>
    <w:lvl w:ilvl="2" w:tplc="277E98F4">
      <w:start w:val="1"/>
      <w:numFmt w:val="lowerRoman"/>
      <w:lvlText w:val="%3."/>
      <w:lvlJc w:val="right"/>
      <w:pPr>
        <w:ind w:left="2160" w:hanging="180"/>
      </w:pPr>
    </w:lvl>
    <w:lvl w:ilvl="3" w:tplc="3F20F9AC">
      <w:start w:val="1"/>
      <w:numFmt w:val="decimal"/>
      <w:lvlText w:val="%4."/>
      <w:lvlJc w:val="left"/>
      <w:pPr>
        <w:ind w:left="2880" w:hanging="360"/>
      </w:pPr>
    </w:lvl>
    <w:lvl w:ilvl="4" w:tplc="E1E82FA6">
      <w:start w:val="1"/>
      <w:numFmt w:val="lowerLetter"/>
      <w:lvlText w:val="%5."/>
      <w:lvlJc w:val="left"/>
      <w:pPr>
        <w:ind w:left="3600" w:hanging="360"/>
      </w:pPr>
    </w:lvl>
    <w:lvl w:ilvl="5" w:tplc="3E5A6C32">
      <w:start w:val="1"/>
      <w:numFmt w:val="lowerRoman"/>
      <w:lvlText w:val="%6."/>
      <w:lvlJc w:val="right"/>
      <w:pPr>
        <w:ind w:left="4320" w:hanging="180"/>
      </w:pPr>
    </w:lvl>
    <w:lvl w:ilvl="6" w:tplc="41D29E3E">
      <w:start w:val="1"/>
      <w:numFmt w:val="decimal"/>
      <w:lvlText w:val="%7."/>
      <w:lvlJc w:val="left"/>
      <w:pPr>
        <w:ind w:left="5040" w:hanging="360"/>
      </w:pPr>
    </w:lvl>
    <w:lvl w:ilvl="7" w:tplc="269A344E">
      <w:start w:val="1"/>
      <w:numFmt w:val="lowerLetter"/>
      <w:lvlText w:val="%8."/>
      <w:lvlJc w:val="left"/>
      <w:pPr>
        <w:ind w:left="5760" w:hanging="360"/>
      </w:pPr>
    </w:lvl>
    <w:lvl w:ilvl="8" w:tplc="E190EA90">
      <w:start w:val="1"/>
      <w:numFmt w:val="lowerRoman"/>
      <w:lvlText w:val="%9."/>
      <w:lvlJc w:val="right"/>
      <w:pPr>
        <w:ind w:left="6480" w:hanging="180"/>
      </w:pPr>
    </w:lvl>
  </w:abstractNum>
  <w:abstractNum w:abstractNumId="54" w15:restartNumberingAfterBreak="0">
    <w:nsid w:val="759240C4"/>
    <w:multiLevelType w:val="hybridMultilevel"/>
    <w:tmpl w:val="E2D80F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5" w15:restartNumberingAfterBreak="0">
    <w:nsid w:val="771D157C"/>
    <w:multiLevelType w:val="hybridMultilevel"/>
    <w:tmpl w:val="DE8C5802"/>
    <w:lvl w:ilvl="0" w:tplc="9BBE6826">
      <w:start w:val="1"/>
      <w:numFmt w:val="bullet"/>
      <w:lvlText w:val=""/>
      <w:lvlJc w:val="left"/>
      <w:pPr>
        <w:ind w:left="720" w:hanging="360"/>
      </w:pPr>
      <w:rPr>
        <w:rFonts w:ascii="Symbol" w:hAnsi="Symbol" w:hint="default"/>
      </w:rPr>
    </w:lvl>
    <w:lvl w:ilvl="1" w:tplc="DEA88BD4">
      <w:start w:val="1"/>
      <w:numFmt w:val="bullet"/>
      <w:lvlText w:val="o"/>
      <w:lvlJc w:val="left"/>
      <w:pPr>
        <w:ind w:left="1440" w:hanging="360"/>
      </w:pPr>
      <w:rPr>
        <w:rFonts w:ascii="Courier New" w:hAnsi="Courier New" w:hint="default"/>
      </w:rPr>
    </w:lvl>
    <w:lvl w:ilvl="2" w:tplc="CBF4D03E">
      <w:start w:val="1"/>
      <w:numFmt w:val="bullet"/>
      <w:lvlText w:val=""/>
      <w:lvlJc w:val="left"/>
      <w:pPr>
        <w:ind w:left="2160" w:hanging="360"/>
      </w:pPr>
      <w:rPr>
        <w:rFonts w:ascii="Wingdings" w:hAnsi="Wingdings" w:hint="default"/>
      </w:rPr>
    </w:lvl>
    <w:lvl w:ilvl="3" w:tplc="8E20D6E2">
      <w:start w:val="1"/>
      <w:numFmt w:val="bullet"/>
      <w:lvlText w:val=""/>
      <w:lvlJc w:val="left"/>
      <w:pPr>
        <w:ind w:left="2880" w:hanging="360"/>
      </w:pPr>
      <w:rPr>
        <w:rFonts w:ascii="Symbol" w:hAnsi="Symbol" w:hint="default"/>
      </w:rPr>
    </w:lvl>
    <w:lvl w:ilvl="4" w:tplc="2302715C">
      <w:start w:val="1"/>
      <w:numFmt w:val="bullet"/>
      <w:lvlText w:val="o"/>
      <w:lvlJc w:val="left"/>
      <w:pPr>
        <w:ind w:left="3600" w:hanging="360"/>
      </w:pPr>
      <w:rPr>
        <w:rFonts w:ascii="Courier New" w:hAnsi="Courier New" w:hint="default"/>
      </w:rPr>
    </w:lvl>
    <w:lvl w:ilvl="5" w:tplc="777C6C54">
      <w:start w:val="1"/>
      <w:numFmt w:val="bullet"/>
      <w:lvlText w:val=""/>
      <w:lvlJc w:val="left"/>
      <w:pPr>
        <w:ind w:left="4320" w:hanging="360"/>
      </w:pPr>
      <w:rPr>
        <w:rFonts w:ascii="Wingdings" w:hAnsi="Wingdings" w:hint="default"/>
      </w:rPr>
    </w:lvl>
    <w:lvl w:ilvl="6" w:tplc="48DA5F9C">
      <w:start w:val="1"/>
      <w:numFmt w:val="bullet"/>
      <w:lvlText w:val=""/>
      <w:lvlJc w:val="left"/>
      <w:pPr>
        <w:ind w:left="5040" w:hanging="360"/>
      </w:pPr>
      <w:rPr>
        <w:rFonts w:ascii="Symbol" w:hAnsi="Symbol" w:hint="default"/>
      </w:rPr>
    </w:lvl>
    <w:lvl w:ilvl="7" w:tplc="396EBBC8">
      <w:start w:val="1"/>
      <w:numFmt w:val="bullet"/>
      <w:lvlText w:val="o"/>
      <w:lvlJc w:val="left"/>
      <w:pPr>
        <w:ind w:left="5760" w:hanging="360"/>
      </w:pPr>
      <w:rPr>
        <w:rFonts w:ascii="Courier New" w:hAnsi="Courier New" w:hint="default"/>
      </w:rPr>
    </w:lvl>
    <w:lvl w:ilvl="8" w:tplc="986CE328">
      <w:start w:val="1"/>
      <w:numFmt w:val="bullet"/>
      <w:lvlText w:val=""/>
      <w:lvlJc w:val="left"/>
      <w:pPr>
        <w:ind w:left="6480" w:hanging="360"/>
      </w:pPr>
      <w:rPr>
        <w:rFonts w:ascii="Wingdings" w:hAnsi="Wingdings" w:hint="default"/>
      </w:rPr>
    </w:lvl>
  </w:abstractNum>
  <w:abstractNum w:abstractNumId="56" w15:restartNumberingAfterBreak="0">
    <w:nsid w:val="7F083B87"/>
    <w:multiLevelType w:val="hybridMultilevel"/>
    <w:tmpl w:val="F56858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2"/>
  </w:num>
  <w:num w:numId="2">
    <w:abstractNumId w:val="27"/>
  </w:num>
  <w:num w:numId="3">
    <w:abstractNumId w:val="13"/>
  </w:num>
  <w:num w:numId="4">
    <w:abstractNumId w:val="55"/>
  </w:num>
  <w:num w:numId="5">
    <w:abstractNumId w:val="39"/>
  </w:num>
  <w:num w:numId="6">
    <w:abstractNumId w:val="38"/>
  </w:num>
  <w:num w:numId="7">
    <w:abstractNumId w:val="47"/>
  </w:num>
  <w:num w:numId="8">
    <w:abstractNumId w:val="53"/>
  </w:num>
  <w:num w:numId="9">
    <w:abstractNumId w:val="52"/>
  </w:num>
  <w:num w:numId="10">
    <w:abstractNumId w:val="40"/>
  </w:num>
  <w:num w:numId="11">
    <w:abstractNumId w:val="19"/>
  </w:num>
  <w:num w:numId="12">
    <w:abstractNumId w:val="30"/>
  </w:num>
  <w:num w:numId="13">
    <w:abstractNumId w:val="51"/>
  </w:num>
  <w:num w:numId="14">
    <w:abstractNumId w:val="8"/>
  </w:num>
  <w:num w:numId="15">
    <w:abstractNumId w:val="25"/>
  </w:num>
  <w:num w:numId="16">
    <w:abstractNumId w:val="23"/>
  </w:num>
  <w:num w:numId="17">
    <w:abstractNumId w:val="46"/>
  </w:num>
  <w:num w:numId="18">
    <w:abstractNumId w:val="21"/>
  </w:num>
  <w:num w:numId="19">
    <w:abstractNumId w:val="26"/>
  </w:num>
  <w:num w:numId="20">
    <w:abstractNumId w:val="32"/>
  </w:num>
  <w:num w:numId="21">
    <w:abstractNumId w:val="12"/>
  </w:num>
  <w:num w:numId="22">
    <w:abstractNumId w:val="50"/>
  </w:num>
  <w:num w:numId="23">
    <w:abstractNumId w:val="10"/>
  </w:num>
  <w:num w:numId="24">
    <w:abstractNumId w:val="24"/>
  </w:num>
  <w:num w:numId="25">
    <w:abstractNumId w:val="29"/>
  </w:num>
  <w:num w:numId="26">
    <w:abstractNumId w:val="17"/>
  </w:num>
  <w:num w:numId="27">
    <w:abstractNumId w:val="11"/>
  </w:num>
  <w:num w:numId="28">
    <w:abstractNumId w:val="33"/>
  </w:num>
  <w:num w:numId="29">
    <w:abstractNumId w:val="41"/>
  </w:num>
  <w:num w:numId="30">
    <w:abstractNumId w:val="49"/>
  </w:num>
  <w:num w:numId="31">
    <w:abstractNumId w:val="9"/>
  </w:num>
  <w:num w:numId="32">
    <w:abstractNumId w:val="36"/>
  </w:num>
  <w:num w:numId="33">
    <w:abstractNumId w:val="37"/>
  </w:num>
  <w:num w:numId="34">
    <w:abstractNumId w:val="43"/>
  </w:num>
  <w:num w:numId="35">
    <w:abstractNumId w:val="42"/>
  </w:num>
  <w:num w:numId="36">
    <w:abstractNumId w:val="28"/>
  </w:num>
  <w:num w:numId="37">
    <w:abstractNumId w:val="0"/>
  </w:num>
  <w:num w:numId="38">
    <w:abstractNumId w:val="2"/>
  </w:num>
  <w:num w:numId="39">
    <w:abstractNumId w:val="34"/>
  </w:num>
  <w:num w:numId="40">
    <w:abstractNumId w:val="14"/>
  </w:num>
  <w:num w:numId="41">
    <w:abstractNumId w:val="6"/>
  </w:num>
  <w:num w:numId="42">
    <w:abstractNumId w:val="15"/>
  </w:num>
  <w:num w:numId="43">
    <w:abstractNumId w:val="54"/>
  </w:num>
  <w:num w:numId="44">
    <w:abstractNumId w:val="18"/>
  </w:num>
  <w:num w:numId="45">
    <w:abstractNumId w:val="5"/>
  </w:num>
  <w:num w:numId="46">
    <w:abstractNumId w:val="16"/>
  </w:num>
  <w:num w:numId="47">
    <w:abstractNumId w:val="20"/>
  </w:num>
  <w:num w:numId="48">
    <w:abstractNumId w:val="4"/>
  </w:num>
  <w:num w:numId="49">
    <w:abstractNumId w:val="45"/>
  </w:num>
  <w:num w:numId="50">
    <w:abstractNumId w:val="3"/>
  </w:num>
  <w:num w:numId="51">
    <w:abstractNumId w:val="48"/>
  </w:num>
  <w:num w:numId="52">
    <w:abstractNumId w:val="35"/>
  </w:num>
  <w:num w:numId="53">
    <w:abstractNumId w:val="56"/>
  </w:num>
  <w:num w:numId="54">
    <w:abstractNumId w:val="44"/>
  </w:num>
  <w:num w:numId="55">
    <w:abstractNumId w:val="1"/>
  </w:num>
  <w:num w:numId="56">
    <w:abstractNumId w:val="7"/>
  </w:num>
  <w:num w:numId="57">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27D7"/>
    <w:rsid w:val="00002BCD"/>
    <w:rsid w:val="000057F3"/>
    <w:rsid w:val="000064F2"/>
    <w:rsid w:val="00010CE4"/>
    <w:rsid w:val="00011164"/>
    <w:rsid w:val="000120D7"/>
    <w:rsid w:val="000122F5"/>
    <w:rsid w:val="000133C6"/>
    <w:rsid w:val="00013C83"/>
    <w:rsid w:val="00013C98"/>
    <w:rsid w:val="0001454A"/>
    <w:rsid w:val="00014D28"/>
    <w:rsid w:val="00016548"/>
    <w:rsid w:val="00021D0C"/>
    <w:rsid w:val="0002248C"/>
    <w:rsid w:val="00027AC4"/>
    <w:rsid w:val="00030A29"/>
    <w:rsid w:val="00032557"/>
    <w:rsid w:val="00032C37"/>
    <w:rsid w:val="00032FF4"/>
    <w:rsid w:val="000369E3"/>
    <w:rsid w:val="00037995"/>
    <w:rsid w:val="00045098"/>
    <w:rsid w:val="00045D7E"/>
    <w:rsid w:val="00046778"/>
    <w:rsid w:val="0004680F"/>
    <w:rsid w:val="0004760B"/>
    <w:rsid w:val="00050C8A"/>
    <w:rsid w:val="0005189F"/>
    <w:rsid w:val="0005242F"/>
    <w:rsid w:val="00054AE3"/>
    <w:rsid w:val="00055122"/>
    <w:rsid w:val="000555FA"/>
    <w:rsid w:val="00055FEC"/>
    <w:rsid w:val="00056157"/>
    <w:rsid w:val="00063257"/>
    <w:rsid w:val="0006683C"/>
    <w:rsid w:val="000673D1"/>
    <w:rsid w:val="00070477"/>
    <w:rsid w:val="0007285E"/>
    <w:rsid w:val="00073242"/>
    <w:rsid w:val="00073B2E"/>
    <w:rsid w:val="00074F2B"/>
    <w:rsid w:val="00075215"/>
    <w:rsid w:val="0007D70B"/>
    <w:rsid w:val="000801AF"/>
    <w:rsid w:val="00084143"/>
    <w:rsid w:val="00084948"/>
    <w:rsid w:val="00084A19"/>
    <w:rsid w:val="000873FD"/>
    <w:rsid w:val="00087E3F"/>
    <w:rsid w:val="00093CC3"/>
    <w:rsid w:val="00095A21"/>
    <w:rsid w:val="000970A7"/>
    <w:rsid w:val="00097638"/>
    <w:rsid w:val="000A1749"/>
    <w:rsid w:val="000A21F7"/>
    <w:rsid w:val="000A24DB"/>
    <w:rsid w:val="000A2F06"/>
    <w:rsid w:val="000A5467"/>
    <w:rsid w:val="000A58B5"/>
    <w:rsid w:val="000A5B06"/>
    <w:rsid w:val="000A6E90"/>
    <w:rsid w:val="000A7991"/>
    <w:rsid w:val="000B1C20"/>
    <w:rsid w:val="000B5631"/>
    <w:rsid w:val="000C1F12"/>
    <w:rsid w:val="000C2C26"/>
    <w:rsid w:val="000C412D"/>
    <w:rsid w:val="000C4904"/>
    <w:rsid w:val="000C57B2"/>
    <w:rsid w:val="000C779D"/>
    <w:rsid w:val="000D020D"/>
    <w:rsid w:val="000D0354"/>
    <w:rsid w:val="000D0440"/>
    <w:rsid w:val="000D2F13"/>
    <w:rsid w:val="000D3122"/>
    <w:rsid w:val="000D45CF"/>
    <w:rsid w:val="000E0A9E"/>
    <w:rsid w:val="000E347B"/>
    <w:rsid w:val="000E4A5C"/>
    <w:rsid w:val="000E6416"/>
    <w:rsid w:val="000E64F0"/>
    <w:rsid w:val="000E71B2"/>
    <w:rsid w:val="000E769C"/>
    <w:rsid w:val="000F2E56"/>
    <w:rsid w:val="000F4DDA"/>
    <w:rsid w:val="000F52FD"/>
    <w:rsid w:val="00100A72"/>
    <w:rsid w:val="0010155F"/>
    <w:rsid w:val="00102342"/>
    <w:rsid w:val="00102D8F"/>
    <w:rsid w:val="00104922"/>
    <w:rsid w:val="001052A8"/>
    <w:rsid w:val="00110178"/>
    <w:rsid w:val="001112C4"/>
    <w:rsid w:val="001137DC"/>
    <w:rsid w:val="00113D56"/>
    <w:rsid w:val="00116873"/>
    <w:rsid w:val="001245B3"/>
    <w:rsid w:val="0012589B"/>
    <w:rsid w:val="0012707A"/>
    <w:rsid w:val="00131B12"/>
    <w:rsid w:val="00132874"/>
    <w:rsid w:val="00132C2B"/>
    <w:rsid w:val="0013453C"/>
    <w:rsid w:val="00140EA8"/>
    <w:rsid w:val="00143090"/>
    <w:rsid w:val="00143CE5"/>
    <w:rsid w:val="00143F44"/>
    <w:rsid w:val="00144B17"/>
    <w:rsid w:val="00145F8B"/>
    <w:rsid w:val="00146D45"/>
    <w:rsid w:val="00146F71"/>
    <w:rsid w:val="00147351"/>
    <w:rsid w:val="00150449"/>
    <w:rsid w:val="00150F96"/>
    <w:rsid w:val="0015119E"/>
    <w:rsid w:val="00152774"/>
    <w:rsid w:val="001538FD"/>
    <w:rsid w:val="001577F2"/>
    <w:rsid w:val="0016049F"/>
    <w:rsid w:val="00161534"/>
    <w:rsid w:val="001616D6"/>
    <w:rsid w:val="00161716"/>
    <w:rsid w:val="00165CD7"/>
    <w:rsid w:val="00165F26"/>
    <w:rsid w:val="001676B6"/>
    <w:rsid w:val="00167CFE"/>
    <w:rsid w:val="00170142"/>
    <w:rsid w:val="001715D7"/>
    <w:rsid w:val="00171928"/>
    <w:rsid w:val="0017337C"/>
    <w:rsid w:val="001772BD"/>
    <w:rsid w:val="00180DCD"/>
    <w:rsid w:val="001820B5"/>
    <w:rsid w:val="001821CB"/>
    <w:rsid w:val="00184181"/>
    <w:rsid w:val="00184971"/>
    <w:rsid w:val="0018703F"/>
    <w:rsid w:val="001875FA"/>
    <w:rsid w:val="00192D08"/>
    <w:rsid w:val="00193DD3"/>
    <w:rsid w:val="001977CF"/>
    <w:rsid w:val="001A0382"/>
    <w:rsid w:val="001A1CEE"/>
    <w:rsid w:val="001A5DDA"/>
    <w:rsid w:val="001A6669"/>
    <w:rsid w:val="001A6D60"/>
    <w:rsid w:val="001B4F20"/>
    <w:rsid w:val="001C1049"/>
    <w:rsid w:val="001C535E"/>
    <w:rsid w:val="001C55FC"/>
    <w:rsid w:val="001C6518"/>
    <w:rsid w:val="001C7AEF"/>
    <w:rsid w:val="001C7CAA"/>
    <w:rsid w:val="001D0173"/>
    <w:rsid w:val="001D03B1"/>
    <w:rsid w:val="001D2480"/>
    <w:rsid w:val="001D3D78"/>
    <w:rsid w:val="001D66D3"/>
    <w:rsid w:val="001D67BF"/>
    <w:rsid w:val="001D700C"/>
    <w:rsid w:val="001E0A79"/>
    <w:rsid w:val="001E1EF8"/>
    <w:rsid w:val="001E4749"/>
    <w:rsid w:val="001E5341"/>
    <w:rsid w:val="001F14B7"/>
    <w:rsid w:val="001F227B"/>
    <w:rsid w:val="001F70C3"/>
    <w:rsid w:val="0020159F"/>
    <w:rsid w:val="00207625"/>
    <w:rsid w:val="0021293C"/>
    <w:rsid w:val="00214251"/>
    <w:rsid w:val="002159D8"/>
    <w:rsid w:val="00215B37"/>
    <w:rsid w:val="00216006"/>
    <w:rsid w:val="002169CE"/>
    <w:rsid w:val="002237B8"/>
    <w:rsid w:val="002257E2"/>
    <w:rsid w:val="00226EDD"/>
    <w:rsid w:val="00226F9C"/>
    <w:rsid w:val="002310D9"/>
    <w:rsid w:val="0023134D"/>
    <w:rsid w:val="00233F98"/>
    <w:rsid w:val="0024058A"/>
    <w:rsid w:val="002477CA"/>
    <w:rsid w:val="00256614"/>
    <w:rsid w:val="00257528"/>
    <w:rsid w:val="00261441"/>
    <w:rsid w:val="002652A2"/>
    <w:rsid w:val="002653C2"/>
    <w:rsid w:val="0026574E"/>
    <w:rsid w:val="00272C2F"/>
    <w:rsid w:val="00275445"/>
    <w:rsid w:val="00275521"/>
    <w:rsid w:val="00275AD7"/>
    <w:rsid w:val="00276FCE"/>
    <w:rsid w:val="002778BC"/>
    <w:rsid w:val="00277A95"/>
    <w:rsid w:val="00281AD6"/>
    <w:rsid w:val="002842B8"/>
    <w:rsid w:val="00284FFF"/>
    <w:rsid w:val="00286397"/>
    <w:rsid w:val="002871B6"/>
    <w:rsid w:val="00287288"/>
    <w:rsid w:val="00290C88"/>
    <w:rsid w:val="00294AEE"/>
    <w:rsid w:val="002A26C8"/>
    <w:rsid w:val="002A3B4F"/>
    <w:rsid w:val="002A57B9"/>
    <w:rsid w:val="002B1B9A"/>
    <w:rsid w:val="002B1D2C"/>
    <w:rsid w:val="002B2F82"/>
    <w:rsid w:val="002B417D"/>
    <w:rsid w:val="002B537F"/>
    <w:rsid w:val="002B6FED"/>
    <w:rsid w:val="002C1EE8"/>
    <w:rsid w:val="002C592D"/>
    <w:rsid w:val="002D2D98"/>
    <w:rsid w:val="002D5808"/>
    <w:rsid w:val="002E20D5"/>
    <w:rsid w:val="002E6123"/>
    <w:rsid w:val="002E76D1"/>
    <w:rsid w:val="002F28AE"/>
    <w:rsid w:val="002F46F9"/>
    <w:rsid w:val="002F4D24"/>
    <w:rsid w:val="0030019C"/>
    <w:rsid w:val="00301332"/>
    <w:rsid w:val="00302115"/>
    <w:rsid w:val="003034A2"/>
    <w:rsid w:val="00303819"/>
    <w:rsid w:val="00305DCF"/>
    <w:rsid w:val="0030645E"/>
    <w:rsid w:val="0030683E"/>
    <w:rsid w:val="00310BB6"/>
    <w:rsid w:val="00311424"/>
    <w:rsid w:val="003145B8"/>
    <w:rsid w:val="00320A71"/>
    <w:rsid w:val="00322485"/>
    <w:rsid w:val="003233BC"/>
    <w:rsid w:val="00324935"/>
    <w:rsid w:val="00325010"/>
    <w:rsid w:val="003265ED"/>
    <w:rsid w:val="0032768A"/>
    <w:rsid w:val="003429B5"/>
    <w:rsid w:val="0034429F"/>
    <w:rsid w:val="00347EE9"/>
    <w:rsid w:val="00351CA5"/>
    <w:rsid w:val="00355D81"/>
    <w:rsid w:val="00360B78"/>
    <w:rsid w:val="00361BB3"/>
    <w:rsid w:val="00364068"/>
    <w:rsid w:val="00366BB7"/>
    <w:rsid w:val="00371659"/>
    <w:rsid w:val="0037323B"/>
    <w:rsid w:val="0037400C"/>
    <w:rsid w:val="00374543"/>
    <w:rsid w:val="00383372"/>
    <w:rsid w:val="003833DF"/>
    <w:rsid w:val="00387E5E"/>
    <w:rsid w:val="00395CA1"/>
    <w:rsid w:val="00396F20"/>
    <w:rsid w:val="00397575"/>
    <w:rsid w:val="003A05AB"/>
    <w:rsid w:val="003A2CF2"/>
    <w:rsid w:val="003A51C4"/>
    <w:rsid w:val="003A765B"/>
    <w:rsid w:val="003B0FA5"/>
    <w:rsid w:val="003B1939"/>
    <w:rsid w:val="003B486F"/>
    <w:rsid w:val="003B4D4E"/>
    <w:rsid w:val="003B5C4E"/>
    <w:rsid w:val="003C191C"/>
    <w:rsid w:val="003C26C6"/>
    <w:rsid w:val="003C3C3D"/>
    <w:rsid w:val="003C7471"/>
    <w:rsid w:val="003D281D"/>
    <w:rsid w:val="003D331F"/>
    <w:rsid w:val="003D54FB"/>
    <w:rsid w:val="003D5AFF"/>
    <w:rsid w:val="003E18BF"/>
    <w:rsid w:val="003E3388"/>
    <w:rsid w:val="003E5A03"/>
    <w:rsid w:val="003F158A"/>
    <w:rsid w:val="003F196B"/>
    <w:rsid w:val="003F1B6F"/>
    <w:rsid w:val="003F2057"/>
    <w:rsid w:val="003F39AF"/>
    <w:rsid w:val="003F7733"/>
    <w:rsid w:val="00400CB8"/>
    <w:rsid w:val="004010F1"/>
    <w:rsid w:val="00404146"/>
    <w:rsid w:val="004045F2"/>
    <w:rsid w:val="00406339"/>
    <w:rsid w:val="00412259"/>
    <w:rsid w:val="00412340"/>
    <w:rsid w:val="00413F40"/>
    <w:rsid w:val="004167AB"/>
    <w:rsid w:val="00417532"/>
    <w:rsid w:val="00417C57"/>
    <w:rsid w:val="00420782"/>
    <w:rsid w:val="004208EF"/>
    <w:rsid w:val="00422FFE"/>
    <w:rsid w:val="0042333D"/>
    <w:rsid w:val="00423F80"/>
    <w:rsid w:val="00431F17"/>
    <w:rsid w:val="0043648A"/>
    <w:rsid w:val="00436F86"/>
    <w:rsid w:val="00437B1A"/>
    <w:rsid w:val="0044418B"/>
    <w:rsid w:val="0044722B"/>
    <w:rsid w:val="004476EA"/>
    <w:rsid w:val="00447FB9"/>
    <w:rsid w:val="004502EF"/>
    <w:rsid w:val="00452759"/>
    <w:rsid w:val="00454A68"/>
    <w:rsid w:val="00455CAC"/>
    <w:rsid w:val="004569C8"/>
    <w:rsid w:val="004573DC"/>
    <w:rsid w:val="0045766F"/>
    <w:rsid w:val="004617D5"/>
    <w:rsid w:val="00461CA3"/>
    <w:rsid w:val="004627B7"/>
    <w:rsid w:val="004633CB"/>
    <w:rsid w:val="00464198"/>
    <w:rsid w:val="004664DD"/>
    <w:rsid w:val="00466B85"/>
    <w:rsid w:val="00466C1E"/>
    <w:rsid w:val="004706A8"/>
    <w:rsid w:val="00471792"/>
    <w:rsid w:val="0047234E"/>
    <w:rsid w:val="00473229"/>
    <w:rsid w:val="00473852"/>
    <w:rsid w:val="00475737"/>
    <w:rsid w:val="00475B7F"/>
    <w:rsid w:val="00476AC3"/>
    <w:rsid w:val="00477FE3"/>
    <w:rsid w:val="00480862"/>
    <w:rsid w:val="00482577"/>
    <w:rsid w:val="00486F96"/>
    <w:rsid w:val="00487E3C"/>
    <w:rsid w:val="004905DF"/>
    <w:rsid w:val="004908D9"/>
    <w:rsid w:val="00492375"/>
    <w:rsid w:val="00493447"/>
    <w:rsid w:val="00495DCF"/>
    <w:rsid w:val="00495F5E"/>
    <w:rsid w:val="0049611D"/>
    <w:rsid w:val="004A13AA"/>
    <w:rsid w:val="004A3441"/>
    <w:rsid w:val="004A4301"/>
    <w:rsid w:val="004A5CD0"/>
    <w:rsid w:val="004B0499"/>
    <w:rsid w:val="004B1D9D"/>
    <w:rsid w:val="004B307A"/>
    <w:rsid w:val="004B75B0"/>
    <w:rsid w:val="004C00A7"/>
    <w:rsid w:val="004C0CFB"/>
    <w:rsid w:val="004C2531"/>
    <w:rsid w:val="004C3C1F"/>
    <w:rsid w:val="004C5149"/>
    <w:rsid w:val="004C604D"/>
    <w:rsid w:val="004C6ED7"/>
    <w:rsid w:val="004D0B2E"/>
    <w:rsid w:val="004D2645"/>
    <w:rsid w:val="004D2D95"/>
    <w:rsid w:val="004D6BDD"/>
    <w:rsid w:val="004D6C59"/>
    <w:rsid w:val="004E04C4"/>
    <w:rsid w:val="004E18B7"/>
    <w:rsid w:val="004E4B03"/>
    <w:rsid w:val="004E6ED4"/>
    <w:rsid w:val="004E79EF"/>
    <w:rsid w:val="004F14E2"/>
    <w:rsid w:val="004F244A"/>
    <w:rsid w:val="004F3420"/>
    <w:rsid w:val="004F38D9"/>
    <w:rsid w:val="004F3FDF"/>
    <w:rsid w:val="004F4ACE"/>
    <w:rsid w:val="004F7E08"/>
    <w:rsid w:val="005029CF"/>
    <w:rsid w:val="00503A1E"/>
    <w:rsid w:val="00504E6D"/>
    <w:rsid w:val="00504F98"/>
    <w:rsid w:val="00507C1F"/>
    <w:rsid w:val="00512D05"/>
    <w:rsid w:val="005130CB"/>
    <w:rsid w:val="00513CE9"/>
    <w:rsid w:val="005149EE"/>
    <w:rsid w:val="00516022"/>
    <w:rsid w:val="00516743"/>
    <w:rsid w:val="00516A17"/>
    <w:rsid w:val="00517CC8"/>
    <w:rsid w:val="00521103"/>
    <w:rsid w:val="00521DDB"/>
    <w:rsid w:val="00523792"/>
    <w:rsid w:val="00525E5D"/>
    <w:rsid w:val="005272EE"/>
    <w:rsid w:val="00527602"/>
    <w:rsid w:val="0052A049"/>
    <w:rsid w:val="00542099"/>
    <w:rsid w:val="00542104"/>
    <w:rsid w:val="005443D5"/>
    <w:rsid w:val="00546D58"/>
    <w:rsid w:val="005472B6"/>
    <w:rsid w:val="00551466"/>
    <w:rsid w:val="0055296B"/>
    <w:rsid w:val="00555E79"/>
    <w:rsid w:val="00557671"/>
    <w:rsid w:val="005578D7"/>
    <w:rsid w:val="00560E7F"/>
    <w:rsid w:val="005612E0"/>
    <w:rsid w:val="00561CD3"/>
    <w:rsid w:val="00561D9A"/>
    <w:rsid w:val="00567852"/>
    <w:rsid w:val="00567ECB"/>
    <w:rsid w:val="005716E6"/>
    <w:rsid w:val="00573269"/>
    <w:rsid w:val="0057428F"/>
    <w:rsid w:val="00576F0E"/>
    <w:rsid w:val="00577349"/>
    <w:rsid w:val="00577516"/>
    <w:rsid w:val="00582D3A"/>
    <w:rsid w:val="00583419"/>
    <w:rsid w:val="005853A3"/>
    <w:rsid w:val="00586D84"/>
    <w:rsid w:val="00592083"/>
    <w:rsid w:val="0059279C"/>
    <w:rsid w:val="00594AE8"/>
    <w:rsid w:val="005954D7"/>
    <w:rsid w:val="0059595A"/>
    <w:rsid w:val="00595DDE"/>
    <w:rsid w:val="005A3443"/>
    <w:rsid w:val="005A452D"/>
    <w:rsid w:val="005A61F0"/>
    <w:rsid w:val="005A61F9"/>
    <w:rsid w:val="005A62EF"/>
    <w:rsid w:val="005A76EB"/>
    <w:rsid w:val="005B1974"/>
    <w:rsid w:val="005B44EB"/>
    <w:rsid w:val="005B5014"/>
    <w:rsid w:val="005B529C"/>
    <w:rsid w:val="005B6889"/>
    <w:rsid w:val="005C06FC"/>
    <w:rsid w:val="005C1643"/>
    <w:rsid w:val="005C3185"/>
    <w:rsid w:val="005C4A39"/>
    <w:rsid w:val="005C4D2E"/>
    <w:rsid w:val="005C5464"/>
    <w:rsid w:val="005C6B17"/>
    <w:rsid w:val="005C7BAB"/>
    <w:rsid w:val="005D01C2"/>
    <w:rsid w:val="005D19C1"/>
    <w:rsid w:val="005D5588"/>
    <w:rsid w:val="005D6196"/>
    <w:rsid w:val="005E0C60"/>
    <w:rsid w:val="005E1744"/>
    <w:rsid w:val="005E2ACE"/>
    <w:rsid w:val="005E492A"/>
    <w:rsid w:val="005E65CB"/>
    <w:rsid w:val="005E667B"/>
    <w:rsid w:val="005F372C"/>
    <w:rsid w:val="005F59F8"/>
    <w:rsid w:val="005F6F79"/>
    <w:rsid w:val="005FBB32"/>
    <w:rsid w:val="00602685"/>
    <w:rsid w:val="00604B9F"/>
    <w:rsid w:val="006069F3"/>
    <w:rsid w:val="006112FE"/>
    <w:rsid w:val="00613E6B"/>
    <w:rsid w:val="00616775"/>
    <w:rsid w:val="0061751B"/>
    <w:rsid w:val="006218D4"/>
    <w:rsid w:val="00623AC7"/>
    <w:rsid w:val="00624F4F"/>
    <w:rsid w:val="006255E6"/>
    <w:rsid w:val="0063533A"/>
    <w:rsid w:val="006373F1"/>
    <w:rsid w:val="00640F6D"/>
    <w:rsid w:val="006434DB"/>
    <w:rsid w:val="00646105"/>
    <w:rsid w:val="0064676E"/>
    <w:rsid w:val="00647C49"/>
    <w:rsid w:val="00650836"/>
    <w:rsid w:val="00650BA5"/>
    <w:rsid w:val="00651977"/>
    <w:rsid w:val="00651E35"/>
    <w:rsid w:val="0065256F"/>
    <w:rsid w:val="006529F2"/>
    <w:rsid w:val="00654D4C"/>
    <w:rsid w:val="00655025"/>
    <w:rsid w:val="0065506F"/>
    <w:rsid w:val="00660556"/>
    <w:rsid w:val="00664922"/>
    <w:rsid w:val="00666C44"/>
    <w:rsid w:val="00666F0A"/>
    <w:rsid w:val="00672A5A"/>
    <w:rsid w:val="00672C12"/>
    <w:rsid w:val="006737F3"/>
    <w:rsid w:val="00673C46"/>
    <w:rsid w:val="00674B5C"/>
    <w:rsid w:val="00674B69"/>
    <w:rsid w:val="006774B3"/>
    <w:rsid w:val="006818C5"/>
    <w:rsid w:val="0068335A"/>
    <w:rsid w:val="006839D5"/>
    <w:rsid w:val="0068436A"/>
    <w:rsid w:val="00685E2C"/>
    <w:rsid w:val="00686F3D"/>
    <w:rsid w:val="00687125"/>
    <w:rsid w:val="006871D8"/>
    <w:rsid w:val="00687C8E"/>
    <w:rsid w:val="00687E72"/>
    <w:rsid w:val="00693C28"/>
    <w:rsid w:val="00695153"/>
    <w:rsid w:val="0069641E"/>
    <w:rsid w:val="0069674B"/>
    <w:rsid w:val="006A4288"/>
    <w:rsid w:val="006A4886"/>
    <w:rsid w:val="006A4B21"/>
    <w:rsid w:val="006A6FAC"/>
    <w:rsid w:val="006B098C"/>
    <w:rsid w:val="006B148A"/>
    <w:rsid w:val="006B3DE4"/>
    <w:rsid w:val="006B59DA"/>
    <w:rsid w:val="006B68F1"/>
    <w:rsid w:val="006C2AD8"/>
    <w:rsid w:val="006C4FC4"/>
    <w:rsid w:val="006C57EE"/>
    <w:rsid w:val="006D334A"/>
    <w:rsid w:val="006D4487"/>
    <w:rsid w:val="006D47E9"/>
    <w:rsid w:val="006D524A"/>
    <w:rsid w:val="006D79E6"/>
    <w:rsid w:val="006E0A70"/>
    <w:rsid w:val="006E22D8"/>
    <w:rsid w:val="006E6105"/>
    <w:rsid w:val="006E6925"/>
    <w:rsid w:val="006F1EAD"/>
    <w:rsid w:val="006F2EBB"/>
    <w:rsid w:val="006F40D2"/>
    <w:rsid w:val="006F4F4E"/>
    <w:rsid w:val="006F6DAD"/>
    <w:rsid w:val="006F7108"/>
    <w:rsid w:val="006F7D12"/>
    <w:rsid w:val="0070007D"/>
    <w:rsid w:val="00700098"/>
    <w:rsid w:val="00700108"/>
    <w:rsid w:val="007015AD"/>
    <w:rsid w:val="007054F3"/>
    <w:rsid w:val="00705C7A"/>
    <w:rsid w:val="00712712"/>
    <w:rsid w:val="00712FCF"/>
    <w:rsid w:val="00713602"/>
    <w:rsid w:val="00714D99"/>
    <w:rsid w:val="00714EC9"/>
    <w:rsid w:val="00716274"/>
    <w:rsid w:val="007216B9"/>
    <w:rsid w:val="00722D5B"/>
    <w:rsid w:val="00722FAF"/>
    <w:rsid w:val="00723401"/>
    <w:rsid w:val="00726CB5"/>
    <w:rsid w:val="00730DBB"/>
    <w:rsid w:val="00732A14"/>
    <w:rsid w:val="007332E4"/>
    <w:rsid w:val="00734848"/>
    <w:rsid w:val="00735B22"/>
    <w:rsid w:val="00735EDA"/>
    <w:rsid w:val="007365D8"/>
    <w:rsid w:val="0073722E"/>
    <w:rsid w:val="00746483"/>
    <w:rsid w:val="00746E9B"/>
    <w:rsid w:val="00747706"/>
    <w:rsid w:val="00751CA5"/>
    <w:rsid w:val="00752F28"/>
    <w:rsid w:val="00757D97"/>
    <w:rsid w:val="00760822"/>
    <w:rsid w:val="007619F4"/>
    <w:rsid w:val="007642AE"/>
    <w:rsid w:val="007647D0"/>
    <w:rsid w:val="00764813"/>
    <w:rsid w:val="007657BD"/>
    <w:rsid w:val="007672ED"/>
    <w:rsid w:val="0076771C"/>
    <w:rsid w:val="00771A23"/>
    <w:rsid w:val="007737B3"/>
    <w:rsid w:val="0078440C"/>
    <w:rsid w:val="007855FD"/>
    <w:rsid w:val="0078699C"/>
    <w:rsid w:val="00791139"/>
    <w:rsid w:val="00792177"/>
    <w:rsid w:val="007923CB"/>
    <w:rsid w:val="00795E90"/>
    <w:rsid w:val="007966B6"/>
    <w:rsid w:val="00797CEE"/>
    <w:rsid w:val="007A5B79"/>
    <w:rsid w:val="007A718E"/>
    <w:rsid w:val="007B3170"/>
    <w:rsid w:val="007B51B2"/>
    <w:rsid w:val="007B754C"/>
    <w:rsid w:val="007C34B4"/>
    <w:rsid w:val="007C5BE9"/>
    <w:rsid w:val="007C6DC3"/>
    <w:rsid w:val="007D2C5C"/>
    <w:rsid w:val="007D3705"/>
    <w:rsid w:val="007D3C8F"/>
    <w:rsid w:val="007D46AB"/>
    <w:rsid w:val="007D5DF4"/>
    <w:rsid w:val="007D5E11"/>
    <w:rsid w:val="007D6B3C"/>
    <w:rsid w:val="007E12C6"/>
    <w:rsid w:val="007E1FB2"/>
    <w:rsid w:val="007E4A2F"/>
    <w:rsid w:val="007E62DB"/>
    <w:rsid w:val="007F1789"/>
    <w:rsid w:val="007F3E49"/>
    <w:rsid w:val="007F3F38"/>
    <w:rsid w:val="007F7685"/>
    <w:rsid w:val="007F7B92"/>
    <w:rsid w:val="0080123A"/>
    <w:rsid w:val="00801E7B"/>
    <w:rsid w:val="00804503"/>
    <w:rsid w:val="008052FB"/>
    <w:rsid w:val="00806051"/>
    <w:rsid w:val="008061CC"/>
    <w:rsid w:val="00806EE2"/>
    <w:rsid w:val="00810A36"/>
    <w:rsid w:val="00810ED2"/>
    <w:rsid w:val="00811D61"/>
    <w:rsid w:val="00816450"/>
    <w:rsid w:val="008208D0"/>
    <w:rsid w:val="00820D3C"/>
    <w:rsid w:val="0082306B"/>
    <w:rsid w:val="00825E73"/>
    <w:rsid w:val="00826BF4"/>
    <w:rsid w:val="00831EAE"/>
    <w:rsid w:val="00832AAB"/>
    <w:rsid w:val="00834BD9"/>
    <w:rsid w:val="00834E25"/>
    <w:rsid w:val="008362F4"/>
    <w:rsid w:val="0083649E"/>
    <w:rsid w:val="008405FB"/>
    <w:rsid w:val="00840D35"/>
    <w:rsid w:val="008431F3"/>
    <w:rsid w:val="00844C97"/>
    <w:rsid w:val="008465FE"/>
    <w:rsid w:val="00850BDA"/>
    <w:rsid w:val="0085197E"/>
    <w:rsid w:val="00851B05"/>
    <w:rsid w:val="00852E12"/>
    <w:rsid w:val="008547BC"/>
    <w:rsid w:val="008549DF"/>
    <w:rsid w:val="00857CF9"/>
    <w:rsid w:val="008600A2"/>
    <w:rsid w:val="00861910"/>
    <w:rsid w:val="00864053"/>
    <w:rsid w:val="008649A9"/>
    <w:rsid w:val="008658D6"/>
    <w:rsid w:val="008671F7"/>
    <w:rsid w:val="008716C8"/>
    <w:rsid w:val="00875549"/>
    <w:rsid w:val="00875B0B"/>
    <w:rsid w:val="00877634"/>
    <w:rsid w:val="00882269"/>
    <w:rsid w:val="00882515"/>
    <w:rsid w:val="00882965"/>
    <w:rsid w:val="00885678"/>
    <w:rsid w:val="00885829"/>
    <w:rsid w:val="00887D9C"/>
    <w:rsid w:val="00891BD3"/>
    <w:rsid w:val="00893D57"/>
    <w:rsid w:val="008971BC"/>
    <w:rsid w:val="008A375D"/>
    <w:rsid w:val="008A3EA2"/>
    <w:rsid w:val="008A7C36"/>
    <w:rsid w:val="008B20EE"/>
    <w:rsid w:val="008B2AF5"/>
    <w:rsid w:val="008B2DB1"/>
    <w:rsid w:val="008B32D2"/>
    <w:rsid w:val="008B4D00"/>
    <w:rsid w:val="008B6605"/>
    <w:rsid w:val="008B6CE2"/>
    <w:rsid w:val="008C2DFA"/>
    <w:rsid w:val="008C4E79"/>
    <w:rsid w:val="008C77BE"/>
    <w:rsid w:val="008D4D0C"/>
    <w:rsid w:val="008D5956"/>
    <w:rsid w:val="008D6868"/>
    <w:rsid w:val="008E037B"/>
    <w:rsid w:val="008E24EA"/>
    <w:rsid w:val="008E29A8"/>
    <w:rsid w:val="008E2F93"/>
    <w:rsid w:val="008E426B"/>
    <w:rsid w:val="008E4F00"/>
    <w:rsid w:val="008F04F5"/>
    <w:rsid w:val="008F12D4"/>
    <w:rsid w:val="008F25C4"/>
    <w:rsid w:val="008F30CF"/>
    <w:rsid w:val="008F34F3"/>
    <w:rsid w:val="008F5E75"/>
    <w:rsid w:val="0090097A"/>
    <w:rsid w:val="0090120D"/>
    <w:rsid w:val="00901A4A"/>
    <w:rsid w:val="00901B57"/>
    <w:rsid w:val="0090578B"/>
    <w:rsid w:val="0090754F"/>
    <w:rsid w:val="00913C55"/>
    <w:rsid w:val="00920ECE"/>
    <w:rsid w:val="009279A5"/>
    <w:rsid w:val="00930541"/>
    <w:rsid w:val="00930AC0"/>
    <w:rsid w:val="00930E94"/>
    <w:rsid w:val="009353A2"/>
    <w:rsid w:val="009400C5"/>
    <w:rsid w:val="00946C51"/>
    <w:rsid w:val="009512D9"/>
    <w:rsid w:val="00951D06"/>
    <w:rsid w:val="0095359B"/>
    <w:rsid w:val="00954341"/>
    <w:rsid w:val="00956426"/>
    <w:rsid w:val="0096366D"/>
    <w:rsid w:val="00963CCB"/>
    <w:rsid w:val="00964583"/>
    <w:rsid w:val="00964C3B"/>
    <w:rsid w:val="0096500D"/>
    <w:rsid w:val="00965462"/>
    <w:rsid w:val="00966503"/>
    <w:rsid w:val="00966D31"/>
    <w:rsid w:val="009710D5"/>
    <w:rsid w:val="009745FC"/>
    <w:rsid w:val="0098364F"/>
    <w:rsid w:val="0098614C"/>
    <w:rsid w:val="00990647"/>
    <w:rsid w:val="0099355E"/>
    <w:rsid w:val="00995906"/>
    <w:rsid w:val="00996954"/>
    <w:rsid w:val="009A23DD"/>
    <w:rsid w:val="009A3BC0"/>
    <w:rsid w:val="009A3FEF"/>
    <w:rsid w:val="009A5097"/>
    <w:rsid w:val="009B0FB9"/>
    <w:rsid w:val="009B15D1"/>
    <w:rsid w:val="009B16CF"/>
    <w:rsid w:val="009B2976"/>
    <w:rsid w:val="009B3F2F"/>
    <w:rsid w:val="009B5869"/>
    <w:rsid w:val="009B5DBE"/>
    <w:rsid w:val="009C209C"/>
    <w:rsid w:val="009C23F1"/>
    <w:rsid w:val="009C4302"/>
    <w:rsid w:val="009C7163"/>
    <w:rsid w:val="009D0382"/>
    <w:rsid w:val="009D055E"/>
    <w:rsid w:val="009D0C35"/>
    <w:rsid w:val="009E2D61"/>
    <w:rsid w:val="009E359D"/>
    <w:rsid w:val="009E36B7"/>
    <w:rsid w:val="009F2E5C"/>
    <w:rsid w:val="009F787F"/>
    <w:rsid w:val="009F79CE"/>
    <w:rsid w:val="00A06BB6"/>
    <w:rsid w:val="00A07B6A"/>
    <w:rsid w:val="00A10F8E"/>
    <w:rsid w:val="00A12E5D"/>
    <w:rsid w:val="00A134D0"/>
    <w:rsid w:val="00A13AD8"/>
    <w:rsid w:val="00A1402E"/>
    <w:rsid w:val="00A14370"/>
    <w:rsid w:val="00A15C0C"/>
    <w:rsid w:val="00A2143D"/>
    <w:rsid w:val="00A2260A"/>
    <w:rsid w:val="00A23780"/>
    <w:rsid w:val="00A23D79"/>
    <w:rsid w:val="00A2666D"/>
    <w:rsid w:val="00A26980"/>
    <w:rsid w:val="00A321AC"/>
    <w:rsid w:val="00A336D2"/>
    <w:rsid w:val="00A33E5B"/>
    <w:rsid w:val="00A34984"/>
    <w:rsid w:val="00A34C78"/>
    <w:rsid w:val="00A35278"/>
    <w:rsid w:val="00A35E76"/>
    <w:rsid w:val="00A3653C"/>
    <w:rsid w:val="00A406C3"/>
    <w:rsid w:val="00A40729"/>
    <w:rsid w:val="00A423A7"/>
    <w:rsid w:val="00A43B37"/>
    <w:rsid w:val="00A455D3"/>
    <w:rsid w:val="00A45D3E"/>
    <w:rsid w:val="00A4690A"/>
    <w:rsid w:val="00A51BF9"/>
    <w:rsid w:val="00A560BF"/>
    <w:rsid w:val="00A60564"/>
    <w:rsid w:val="00A625DC"/>
    <w:rsid w:val="00A64440"/>
    <w:rsid w:val="00A662A3"/>
    <w:rsid w:val="00A70F48"/>
    <w:rsid w:val="00A71CB2"/>
    <w:rsid w:val="00A7390F"/>
    <w:rsid w:val="00A75F29"/>
    <w:rsid w:val="00A80B32"/>
    <w:rsid w:val="00A82E68"/>
    <w:rsid w:val="00A84BE3"/>
    <w:rsid w:val="00A87191"/>
    <w:rsid w:val="00A87F41"/>
    <w:rsid w:val="00A913AB"/>
    <w:rsid w:val="00A9151E"/>
    <w:rsid w:val="00A969F1"/>
    <w:rsid w:val="00A978D9"/>
    <w:rsid w:val="00AA277B"/>
    <w:rsid w:val="00AA405F"/>
    <w:rsid w:val="00AA4F36"/>
    <w:rsid w:val="00AA50EE"/>
    <w:rsid w:val="00AB2A76"/>
    <w:rsid w:val="00AB46C4"/>
    <w:rsid w:val="00AB5910"/>
    <w:rsid w:val="00AB5940"/>
    <w:rsid w:val="00AC06BE"/>
    <w:rsid w:val="00AC465D"/>
    <w:rsid w:val="00AC50BD"/>
    <w:rsid w:val="00AC7ADD"/>
    <w:rsid w:val="00AD18FD"/>
    <w:rsid w:val="00AD23E2"/>
    <w:rsid w:val="00AD2616"/>
    <w:rsid w:val="00AD2657"/>
    <w:rsid w:val="00AD3078"/>
    <w:rsid w:val="00AD43D8"/>
    <w:rsid w:val="00AD537B"/>
    <w:rsid w:val="00AD732B"/>
    <w:rsid w:val="00AE043A"/>
    <w:rsid w:val="00AE0574"/>
    <w:rsid w:val="00AE35AA"/>
    <w:rsid w:val="00AE35F9"/>
    <w:rsid w:val="00AE4A2C"/>
    <w:rsid w:val="00AE72FE"/>
    <w:rsid w:val="00AF070F"/>
    <w:rsid w:val="00AF09B7"/>
    <w:rsid w:val="00AF16FD"/>
    <w:rsid w:val="00AF19CA"/>
    <w:rsid w:val="00AF39F3"/>
    <w:rsid w:val="00AF3FED"/>
    <w:rsid w:val="00AF5E04"/>
    <w:rsid w:val="00B04BAF"/>
    <w:rsid w:val="00B07415"/>
    <w:rsid w:val="00B11DD3"/>
    <w:rsid w:val="00B124FA"/>
    <w:rsid w:val="00B13A20"/>
    <w:rsid w:val="00B217D0"/>
    <w:rsid w:val="00B24940"/>
    <w:rsid w:val="00B24AAF"/>
    <w:rsid w:val="00B25B78"/>
    <w:rsid w:val="00B268EE"/>
    <w:rsid w:val="00B361EC"/>
    <w:rsid w:val="00B37248"/>
    <w:rsid w:val="00B40453"/>
    <w:rsid w:val="00B416A4"/>
    <w:rsid w:val="00B42CF7"/>
    <w:rsid w:val="00B45C08"/>
    <w:rsid w:val="00B46707"/>
    <w:rsid w:val="00B4670F"/>
    <w:rsid w:val="00B52CC4"/>
    <w:rsid w:val="00B546DC"/>
    <w:rsid w:val="00B56433"/>
    <w:rsid w:val="00B5693E"/>
    <w:rsid w:val="00B57117"/>
    <w:rsid w:val="00B60AF6"/>
    <w:rsid w:val="00B62842"/>
    <w:rsid w:val="00B62D16"/>
    <w:rsid w:val="00B63645"/>
    <w:rsid w:val="00B657C6"/>
    <w:rsid w:val="00B70BFA"/>
    <w:rsid w:val="00B72FDE"/>
    <w:rsid w:val="00B750E3"/>
    <w:rsid w:val="00B762A0"/>
    <w:rsid w:val="00B76F01"/>
    <w:rsid w:val="00B77840"/>
    <w:rsid w:val="00B82F4E"/>
    <w:rsid w:val="00B8519A"/>
    <w:rsid w:val="00B868DF"/>
    <w:rsid w:val="00B86A95"/>
    <w:rsid w:val="00B86BA7"/>
    <w:rsid w:val="00B87BA2"/>
    <w:rsid w:val="00B9075B"/>
    <w:rsid w:val="00B933B3"/>
    <w:rsid w:val="00B93C75"/>
    <w:rsid w:val="00B96491"/>
    <w:rsid w:val="00B96CD0"/>
    <w:rsid w:val="00B97235"/>
    <w:rsid w:val="00BA0E28"/>
    <w:rsid w:val="00BA0F55"/>
    <w:rsid w:val="00BA3558"/>
    <w:rsid w:val="00BA368A"/>
    <w:rsid w:val="00BA5569"/>
    <w:rsid w:val="00BA58F2"/>
    <w:rsid w:val="00BA6BBA"/>
    <w:rsid w:val="00BA7743"/>
    <w:rsid w:val="00BA7846"/>
    <w:rsid w:val="00BA7C21"/>
    <w:rsid w:val="00BA7D67"/>
    <w:rsid w:val="00BB17C4"/>
    <w:rsid w:val="00BB1DEB"/>
    <w:rsid w:val="00BB2ABB"/>
    <w:rsid w:val="00BB4F5A"/>
    <w:rsid w:val="00BB713B"/>
    <w:rsid w:val="00BC0C9C"/>
    <w:rsid w:val="00BC64F5"/>
    <w:rsid w:val="00BC7DF6"/>
    <w:rsid w:val="00BD19D6"/>
    <w:rsid w:val="00BD3D80"/>
    <w:rsid w:val="00BD4D49"/>
    <w:rsid w:val="00BD5945"/>
    <w:rsid w:val="00BD63FC"/>
    <w:rsid w:val="00BE039D"/>
    <w:rsid w:val="00BE1167"/>
    <w:rsid w:val="00BE1363"/>
    <w:rsid w:val="00BE3E0A"/>
    <w:rsid w:val="00BE3E9A"/>
    <w:rsid w:val="00BE414A"/>
    <w:rsid w:val="00BE5777"/>
    <w:rsid w:val="00BE635C"/>
    <w:rsid w:val="00BF0A91"/>
    <w:rsid w:val="00BF0B09"/>
    <w:rsid w:val="00BF137B"/>
    <w:rsid w:val="00BF283D"/>
    <w:rsid w:val="00BF466A"/>
    <w:rsid w:val="00BF5B5C"/>
    <w:rsid w:val="00BF63F6"/>
    <w:rsid w:val="00BF7F84"/>
    <w:rsid w:val="00C0067B"/>
    <w:rsid w:val="00C00BDE"/>
    <w:rsid w:val="00C014BD"/>
    <w:rsid w:val="00C02A52"/>
    <w:rsid w:val="00C040CD"/>
    <w:rsid w:val="00C047D3"/>
    <w:rsid w:val="00C050F5"/>
    <w:rsid w:val="00C127A1"/>
    <w:rsid w:val="00C1369B"/>
    <w:rsid w:val="00C1375E"/>
    <w:rsid w:val="00C13833"/>
    <w:rsid w:val="00C142C6"/>
    <w:rsid w:val="00C1452C"/>
    <w:rsid w:val="00C15151"/>
    <w:rsid w:val="00C16D6E"/>
    <w:rsid w:val="00C17795"/>
    <w:rsid w:val="00C200BC"/>
    <w:rsid w:val="00C20A86"/>
    <w:rsid w:val="00C2223E"/>
    <w:rsid w:val="00C222F8"/>
    <w:rsid w:val="00C22442"/>
    <w:rsid w:val="00C23FF3"/>
    <w:rsid w:val="00C244E9"/>
    <w:rsid w:val="00C25657"/>
    <w:rsid w:val="00C2608A"/>
    <w:rsid w:val="00C261EB"/>
    <w:rsid w:val="00C26F2A"/>
    <w:rsid w:val="00C27DC7"/>
    <w:rsid w:val="00C326EE"/>
    <w:rsid w:val="00C32A65"/>
    <w:rsid w:val="00C343CC"/>
    <w:rsid w:val="00C363A1"/>
    <w:rsid w:val="00C40139"/>
    <w:rsid w:val="00C40B43"/>
    <w:rsid w:val="00C42D66"/>
    <w:rsid w:val="00C42F87"/>
    <w:rsid w:val="00C43D0C"/>
    <w:rsid w:val="00C471ED"/>
    <w:rsid w:val="00C5034D"/>
    <w:rsid w:val="00C50939"/>
    <w:rsid w:val="00C5279C"/>
    <w:rsid w:val="00C55E53"/>
    <w:rsid w:val="00C56B0B"/>
    <w:rsid w:val="00C602EB"/>
    <w:rsid w:val="00C60F64"/>
    <w:rsid w:val="00C613CB"/>
    <w:rsid w:val="00C61B87"/>
    <w:rsid w:val="00C637D8"/>
    <w:rsid w:val="00C6513C"/>
    <w:rsid w:val="00C65328"/>
    <w:rsid w:val="00C65CAE"/>
    <w:rsid w:val="00C66C28"/>
    <w:rsid w:val="00C67F7C"/>
    <w:rsid w:val="00C709A1"/>
    <w:rsid w:val="00C758E0"/>
    <w:rsid w:val="00C75E39"/>
    <w:rsid w:val="00C76188"/>
    <w:rsid w:val="00C813EC"/>
    <w:rsid w:val="00C86C83"/>
    <w:rsid w:val="00C87AAA"/>
    <w:rsid w:val="00C9256F"/>
    <w:rsid w:val="00C92A86"/>
    <w:rsid w:val="00C92BD6"/>
    <w:rsid w:val="00C92BF9"/>
    <w:rsid w:val="00C9377A"/>
    <w:rsid w:val="00C969B6"/>
    <w:rsid w:val="00CA052B"/>
    <w:rsid w:val="00CA454C"/>
    <w:rsid w:val="00CA4F57"/>
    <w:rsid w:val="00CB2EDB"/>
    <w:rsid w:val="00CB3231"/>
    <w:rsid w:val="00CB698E"/>
    <w:rsid w:val="00CB79E8"/>
    <w:rsid w:val="00CC47D2"/>
    <w:rsid w:val="00CC5FF9"/>
    <w:rsid w:val="00CD1475"/>
    <w:rsid w:val="00CD234F"/>
    <w:rsid w:val="00CD5928"/>
    <w:rsid w:val="00CD6E9F"/>
    <w:rsid w:val="00CD7E36"/>
    <w:rsid w:val="00CE13F5"/>
    <w:rsid w:val="00CF0712"/>
    <w:rsid w:val="00CF0AB1"/>
    <w:rsid w:val="00CF2BB3"/>
    <w:rsid w:val="00CF9250"/>
    <w:rsid w:val="00D1230E"/>
    <w:rsid w:val="00D12B1E"/>
    <w:rsid w:val="00D140B6"/>
    <w:rsid w:val="00D14EDE"/>
    <w:rsid w:val="00D15E47"/>
    <w:rsid w:val="00D16FAC"/>
    <w:rsid w:val="00D20CD7"/>
    <w:rsid w:val="00D21D7E"/>
    <w:rsid w:val="00D25791"/>
    <w:rsid w:val="00D27FF5"/>
    <w:rsid w:val="00D33D19"/>
    <w:rsid w:val="00D3623B"/>
    <w:rsid w:val="00D36B78"/>
    <w:rsid w:val="00D372DE"/>
    <w:rsid w:val="00D413C5"/>
    <w:rsid w:val="00D41CB5"/>
    <w:rsid w:val="00D42F4E"/>
    <w:rsid w:val="00D4700A"/>
    <w:rsid w:val="00D50369"/>
    <w:rsid w:val="00D50A38"/>
    <w:rsid w:val="00D50E6A"/>
    <w:rsid w:val="00D524FE"/>
    <w:rsid w:val="00D54742"/>
    <w:rsid w:val="00D549E1"/>
    <w:rsid w:val="00D55B7A"/>
    <w:rsid w:val="00D63801"/>
    <w:rsid w:val="00D65324"/>
    <w:rsid w:val="00D75893"/>
    <w:rsid w:val="00D8028E"/>
    <w:rsid w:val="00D80B3F"/>
    <w:rsid w:val="00D818CF"/>
    <w:rsid w:val="00D819C4"/>
    <w:rsid w:val="00D824D3"/>
    <w:rsid w:val="00D82C01"/>
    <w:rsid w:val="00D831E6"/>
    <w:rsid w:val="00D8760A"/>
    <w:rsid w:val="00D87CA5"/>
    <w:rsid w:val="00D87F51"/>
    <w:rsid w:val="00D92401"/>
    <w:rsid w:val="00D94E1D"/>
    <w:rsid w:val="00D95AED"/>
    <w:rsid w:val="00D97524"/>
    <w:rsid w:val="00D97E6D"/>
    <w:rsid w:val="00DA01EB"/>
    <w:rsid w:val="00DA1368"/>
    <w:rsid w:val="00DA1A1D"/>
    <w:rsid w:val="00DA2491"/>
    <w:rsid w:val="00DA3092"/>
    <w:rsid w:val="00DA3303"/>
    <w:rsid w:val="00DA7EEA"/>
    <w:rsid w:val="00DB0F08"/>
    <w:rsid w:val="00DB11E9"/>
    <w:rsid w:val="00DB2460"/>
    <w:rsid w:val="00DB329C"/>
    <w:rsid w:val="00DB47DF"/>
    <w:rsid w:val="00DB6CD1"/>
    <w:rsid w:val="00DB728F"/>
    <w:rsid w:val="00DB77C5"/>
    <w:rsid w:val="00DBDD20"/>
    <w:rsid w:val="00DC2B5D"/>
    <w:rsid w:val="00DC3CE2"/>
    <w:rsid w:val="00DC3DBE"/>
    <w:rsid w:val="00DC3F24"/>
    <w:rsid w:val="00DD2311"/>
    <w:rsid w:val="00DD2338"/>
    <w:rsid w:val="00DD29AA"/>
    <w:rsid w:val="00DD2D52"/>
    <w:rsid w:val="00DD3A74"/>
    <w:rsid w:val="00DD6656"/>
    <w:rsid w:val="00DD7C36"/>
    <w:rsid w:val="00DE24C8"/>
    <w:rsid w:val="00DE3D7B"/>
    <w:rsid w:val="00DE3EA3"/>
    <w:rsid w:val="00DE4107"/>
    <w:rsid w:val="00DE4B17"/>
    <w:rsid w:val="00DE58F4"/>
    <w:rsid w:val="00DE6980"/>
    <w:rsid w:val="00DE7540"/>
    <w:rsid w:val="00DE75F0"/>
    <w:rsid w:val="00DF0F28"/>
    <w:rsid w:val="00DF1673"/>
    <w:rsid w:val="00DF234E"/>
    <w:rsid w:val="00DF2C99"/>
    <w:rsid w:val="00DF78D7"/>
    <w:rsid w:val="00E01458"/>
    <w:rsid w:val="00E056FF"/>
    <w:rsid w:val="00E05CBD"/>
    <w:rsid w:val="00E05F8D"/>
    <w:rsid w:val="00E0639D"/>
    <w:rsid w:val="00E07DE3"/>
    <w:rsid w:val="00E12183"/>
    <w:rsid w:val="00E1300B"/>
    <w:rsid w:val="00E1399A"/>
    <w:rsid w:val="00E21920"/>
    <w:rsid w:val="00E23593"/>
    <w:rsid w:val="00E23AD0"/>
    <w:rsid w:val="00E25960"/>
    <w:rsid w:val="00E25BAB"/>
    <w:rsid w:val="00E260F5"/>
    <w:rsid w:val="00E26933"/>
    <w:rsid w:val="00E26D0F"/>
    <w:rsid w:val="00E27BD9"/>
    <w:rsid w:val="00E3028F"/>
    <w:rsid w:val="00E31AF3"/>
    <w:rsid w:val="00E335B4"/>
    <w:rsid w:val="00E3370C"/>
    <w:rsid w:val="00E36719"/>
    <w:rsid w:val="00E42487"/>
    <w:rsid w:val="00E4589F"/>
    <w:rsid w:val="00E46569"/>
    <w:rsid w:val="00E47E8B"/>
    <w:rsid w:val="00E5079F"/>
    <w:rsid w:val="00E50DB8"/>
    <w:rsid w:val="00E51B6F"/>
    <w:rsid w:val="00E5269A"/>
    <w:rsid w:val="00E54FD3"/>
    <w:rsid w:val="00E570F8"/>
    <w:rsid w:val="00E57A99"/>
    <w:rsid w:val="00E64B2E"/>
    <w:rsid w:val="00E6530F"/>
    <w:rsid w:val="00E65883"/>
    <w:rsid w:val="00E66640"/>
    <w:rsid w:val="00E70267"/>
    <w:rsid w:val="00E71C33"/>
    <w:rsid w:val="00E72D43"/>
    <w:rsid w:val="00E74CAA"/>
    <w:rsid w:val="00E77A58"/>
    <w:rsid w:val="00E8009D"/>
    <w:rsid w:val="00E8090F"/>
    <w:rsid w:val="00E8116B"/>
    <w:rsid w:val="00E82F5C"/>
    <w:rsid w:val="00E8478D"/>
    <w:rsid w:val="00E85380"/>
    <w:rsid w:val="00E86826"/>
    <w:rsid w:val="00E8701F"/>
    <w:rsid w:val="00E87CE0"/>
    <w:rsid w:val="00E91006"/>
    <w:rsid w:val="00E91775"/>
    <w:rsid w:val="00E93D8F"/>
    <w:rsid w:val="00E96DF2"/>
    <w:rsid w:val="00EA50DC"/>
    <w:rsid w:val="00EA6585"/>
    <w:rsid w:val="00EB2AF7"/>
    <w:rsid w:val="00EB34FD"/>
    <w:rsid w:val="00EB429A"/>
    <w:rsid w:val="00EB4582"/>
    <w:rsid w:val="00EB7865"/>
    <w:rsid w:val="00EC05D4"/>
    <w:rsid w:val="00EC2F48"/>
    <w:rsid w:val="00EC3612"/>
    <w:rsid w:val="00ED0D48"/>
    <w:rsid w:val="00ED1407"/>
    <w:rsid w:val="00ED25AF"/>
    <w:rsid w:val="00ED60DC"/>
    <w:rsid w:val="00ED69C5"/>
    <w:rsid w:val="00EE138F"/>
    <w:rsid w:val="00EE277A"/>
    <w:rsid w:val="00EE33C4"/>
    <w:rsid w:val="00EE3E3E"/>
    <w:rsid w:val="00EE4C26"/>
    <w:rsid w:val="00EF0100"/>
    <w:rsid w:val="00EF10CC"/>
    <w:rsid w:val="00EF4F8E"/>
    <w:rsid w:val="00EF51DA"/>
    <w:rsid w:val="00F02AE0"/>
    <w:rsid w:val="00F03054"/>
    <w:rsid w:val="00F04341"/>
    <w:rsid w:val="00F04404"/>
    <w:rsid w:val="00F05611"/>
    <w:rsid w:val="00F070C9"/>
    <w:rsid w:val="00F0F0D8"/>
    <w:rsid w:val="00F11834"/>
    <w:rsid w:val="00F11BE5"/>
    <w:rsid w:val="00F13EB1"/>
    <w:rsid w:val="00F14656"/>
    <w:rsid w:val="00F159BF"/>
    <w:rsid w:val="00F16017"/>
    <w:rsid w:val="00F17D93"/>
    <w:rsid w:val="00F23BCF"/>
    <w:rsid w:val="00F24FFA"/>
    <w:rsid w:val="00F27D5C"/>
    <w:rsid w:val="00F27E91"/>
    <w:rsid w:val="00F31486"/>
    <w:rsid w:val="00F32D73"/>
    <w:rsid w:val="00F3649C"/>
    <w:rsid w:val="00F37EA7"/>
    <w:rsid w:val="00F40C10"/>
    <w:rsid w:val="00F41DB3"/>
    <w:rsid w:val="00F43D39"/>
    <w:rsid w:val="00F440C6"/>
    <w:rsid w:val="00F45384"/>
    <w:rsid w:val="00F4708E"/>
    <w:rsid w:val="00F475E8"/>
    <w:rsid w:val="00F51032"/>
    <w:rsid w:val="00F54251"/>
    <w:rsid w:val="00F54668"/>
    <w:rsid w:val="00F55A48"/>
    <w:rsid w:val="00F55FCA"/>
    <w:rsid w:val="00F56FCE"/>
    <w:rsid w:val="00F60069"/>
    <w:rsid w:val="00F63487"/>
    <w:rsid w:val="00F635D0"/>
    <w:rsid w:val="00F63814"/>
    <w:rsid w:val="00F64480"/>
    <w:rsid w:val="00F64CAF"/>
    <w:rsid w:val="00F670C3"/>
    <w:rsid w:val="00F67749"/>
    <w:rsid w:val="00F67D50"/>
    <w:rsid w:val="00F67E10"/>
    <w:rsid w:val="00F70150"/>
    <w:rsid w:val="00F7015C"/>
    <w:rsid w:val="00F70C6A"/>
    <w:rsid w:val="00F70E9D"/>
    <w:rsid w:val="00F71DBB"/>
    <w:rsid w:val="00F72CC8"/>
    <w:rsid w:val="00F741A5"/>
    <w:rsid w:val="00F74A45"/>
    <w:rsid w:val="00F75FB0"/>
    <w:rsid w:val="00F76E1A"/>
    <w:rsid w:val="00F806AB"/>
    <w:rsid w:val="00F8408F"/>
    <w:rsid w:val="00F848A5"/>
    <w:rsid w:val="00F84920"/>
    <w:rsid w:val="00F853E2"/>
    <w:rsid w:val="00F85D0E"/>
    <w:rsid w:val="00F90B20"/>
    <w:rsid w:val="00F93558"/>
    <w:rsid w:val="00F97497"/>
    <w:rsid w:val="00FA130A"/>
    <w:rsid w:val="00FA1710"/>
    <w:rsid w:val="00FA1D05"/>
    <w:rsid w:val="00FA5103"/>
    <w:rsid w:val="00FA5A75"/>
    <w:rsid w:val="00FA5EB8"/>
    <w:rsid w:val="00FB2D6B"/>
    <w:rsid w:val="00FB6121"/>
    <w:rsid w:val="00FB6BC6"/>
    <w:rsid w:val="00FC0248"/>
    <w:rsid w:val="00FC2795"/>
    <w:rsid w:val="00FC4EC6"/>
    <w:rsid w:val="00FC5557"/>
    <w:rsid w:val="00FD6861"/>
    <w:rsid w:val="00FD68C4"/>
    <w:rsid w:val="00FE1184"/>
    <w:rsid w:val="00FE2AA0"/>
    <w:rsid w:val="00FE50C1"/>
    <w:rsid w:val="00FE62AF"/>
    <w:rsid w:val="00FE7552"/>
    <w:rsid w:val="00FF1DDA"/>
    <w:rsid w:val="00FF1EDE"/>
    <w:rsid w:val="00FF3202"/>
    <w:rsid w:val="00FF3AC2"/>
    <w:rsid w:val="00FF3E66"/>
    <w:rsid w:val="00FF559E"/>
    <w:rsid w:val="00FF6327"/>
    <w:rsid w:val="01051F34"/>
    <w:rsid w:val="0112E23B"/>
    <w:rsid w:val="0168F6C2"/>
    <w:rsid w:val="02006966"/>
    <w:rsid w:val="025590FC"/>
    <w:rsid w:val="02F4566D"/>
    <w:rsid w:val="030F6404"/>
    <w:rsid w:val="03254E5B"/>
    <w:rsid w:val="0397040B"/>
    <w:rsid w:val="039F9E34"/>
    <w:rsid w:val="03B1A1BD"/>
    <w:rsid w:val="03EDE0AA"/>
    <w:rsid w:val="04033B78"/>
    <w:rsid w:val="04269F16"/>
    <w:rsid w:val="044060DD"/>
    <w:rsid w:val="04666256"/>
    <w:rsid w:val="047C18D7"/>
    <w:rsid w:val="04860FCB"/>
    <w:rsid w:val="0541D394"/>
    <w:rsid w:val="0542D9F2"/>
    <w:rsid w:val="05451404"/>
    <w:rsid w:val="05BFFFAF"/>
    <w:rsid w:val="0619AEBD"/>
    <w:rsid w:val="061E8133"/>
    <w:rsid w:val="064B51A8"/>
    <w:rsid w:val="06D75CFD"/>
    <w:rsid w:val="070C4A0E"/>
    <w:rsid w:val="071E12E5"/>
    <w:rsid w:val="076B8EA3"/>
    <w:rsid w:val="0775A918"/>
    <w:rsid w:val="078C1DE8"/>
    <w:rsid w:val="07970553"/>
    <w:rsid w:val="07B69475"/>
    <w:rsid w:val="07D0EA1C"/>
    <w:rsid w:val="08043014"/>
    <w:rsid w:val="08320481"/>
    <w:rsid w:val="08368BA9"/>
    <w:rsid w:val="0842C1E2"/>
    <w:rsid w:val="08665649"/>
    <w:rsid w:val="089D2C6D"/>
    <w:rsid w:val="089E0DCD"/>
    <w:rsid w:val="08AB2933"/>
    <w:rsid w:val="08FC7CE1"/>
    <w:rsid w:val="09392132"/>
    <w:rsid w:val="098E1D0F"/>
    <w:rsid w:val="098FFEB9"/>
    <w:rsid w:val="09F24BD0"/>
    <w:rsid w:val="0A36DF81"/>
    <w:rsid w:val="0A68BD37"/>
    <w:rsid w:val="0A7AE92E"/>
    <w:rsid w:val="0AAE6DC4"/>
    <w:rsid w:val="0AFB37D9"/>
    <w:rsid w:val="0B0271BF"/>
    <w:rsid w:val="0B2C6AED"/>
    <w:rsid w:val="0BA126B7"/>
    <w:rsid w:val="0BB27482"/>
    <w:rsid w:val="0BC97CCE"/>
    <w:rsid w:val="0C1AF9FE"/>
    <w:rsid w:val="0C6563A7"/>
    <w:rsid w:val="0C7925C5"/>
    <w:rsid w:val="0C7F7962"/>
    <w:rsid w:val="0CB73EE3"/>
    <w:rsid w:val="0CD42647"/>
    <w:rsid w:val="0D4242CE"/>
    <w:rsid w:val="0D6B0E18"/>
    <w:rsid w:val="0D851F2D"/>
    <w:rsid w:val="0DC0B250"/>
    <w:rsid w:val="0DE05754"/>
    <w:rsid w:val="0DE5F03E"/>
    <w:rsid w:val="0DFF9CD1"/>
    <w:rsid w:val="0E775D97"/>
    <w:rsid w:val="0E8449C3"/>
    <w:rsid w:val="0E8691FE"/>
    <w:rsid w:val="0E980EC4"/>
    <w:rsid w:val="0EA01189"/>
    <w:rsid w:val="0EB1BAFC"/>
    <w:rsid w:val="0F057393"/>
    <w:rsid w:val="0F0CD115"/>
    <w:rsid w:val="0F3AF33A"/>
    <w:rsid w:val="0F516EE5"/>
    <w:rsid w:val="0F67D493"/>
    <w:rsid w:val="0F89AD4C"/>
    <w:rsid w:val="0FA61F28"/>
    <w:rsid w:val="0FBDCA35"/>
    <w:rsid w:val="0FD0E4A4"/>
    <w:rsid w:val="0FD679B5"/>
    <w:rsid w:val="1039E569"/>
    <w:rsid w:val="103B1C96"/>
    <w:rsid w:val="103CB856"/>
    <w:rsid w:val="106AFA3C"/>
    <w:rsid w:val="106B30B4"/>
    <w:rsid w:val="108A5951"/>
    <w:rsid w:val="108E3B2F"/>
    <w:rsid w:val="10952083"/>
    <w:rsid w:val="109615C0"/>
    <w:rsid w:val="10A070C3"/>
    <w:rsid w:val="10B99467"/>
    <w:rsid w:val="10DEB19F"/>
    <w:rsid w:val="1139E2A3"/>
    <w:rsid w:val="1155E4E4"/>
    <w:rsid w:val="11E16894"/>
    <w:rsid w:val="11F73300"/>
    <w:rsid w:val="11FFBC4F"/>
    <w:rsid w:val="1214C56B"/>
    <w:rsid w:val="1216BDB5"/>
    <w:rsid w:val="12236EB6"/>
    <w:rsid w:val="123DB37E"/>
    <w:rsid w:val="129D0A80"/>
    <w:rsid w:val="12B60CA8"/>
    <w:rsid w:val="12BC45AE"/>
    <w:rsid w:val="12FE59F5"/>
    <w:rsid w:val="130778AF"/>
    <w:rsid w:val="1354BE8F"/>
    <w:rsid w:val="139CE243"/>
    <w:rsid w:val="13CD5DE8"/>
    <w:rsid w:val="13D9368D"/>
    <w:rsid w:val="13F97B3B"/>
    <w:rsid w:val="14060362"/>
    <w:rsid w:val="14062EC8"/>
    <w:rsid w:val="141335D1"/>
    <w:rsid w:val="1417F2D5"/>
    <w:rsid w:val="144EE4CA"/>
    <w:rsid w:val="1462E4C3"/>
    <w:rsid w:val="147DE6D5"/>
    <w:rsid w:val="14E6871F"/>
    <w:rsid w:val="1534F04D"/>
    <w:rsid w:val="158D2D30"/>
    <w:rsid w:val="15ADC2D7"/>
    <w:rsid w:val="15C31C3B"/>
    <w:rsid w:val="15C91514"/>
    <w:rsid w:val="15D094ED"/>
    <w:rsid w:val="164E33C5"/>
    <w:rsid w:val="165A936B"/>
    <w:rsid w:val="166F9CAD"/>
    <w:rsid w:val="1671D43A"/>
    <w:rsid w:val="16C192D3"/>
    <w:rsid w:val="16EA2CE0"/>
    <w:rsid w:val="170DCFF0"/>
    <w:rsid w:val="1769269B"/>
    <w:rsid w:val="177ED46F"/>
    <w:rsid w:val="1795E692"/>
    <w:rsid w:val="17CA6AD8"/>
    <w:rsid w:val="1828A1D3"/>
    <w:rsid w:val="1838D429"/>
    <w:rsid w:val="18937915"/>
    <w:rsid w:val="18F08FFB"/>
    <w:rsid w:val="18F8C06C"/>
    <w:rsid w:val="18FBC91C"/>
    <w:rsid w:val="191BBDA1"/>
    <w:rsid w:val="192B22CD"/>
    <w:rsid w:val="19622107"/>
    <w:rsid w:val="19633D8E"/>
    <w:rsid w:val="19ACE078"/>
    <w:rsid w:val="19DB6691"/>
    <w:rsid w:val="19E642E7"/>
    <w:rsid w:val="1A2BED15"/>
    <w:rsid w:val="1A8DB240"/>
    <w:rsid w:val="1AD8982E"/>
    <w:rsid w:val="1AF99981"/>
    <w:rsid w:val="1B3F192B"/>
    <w:rsid w:val="1B4EFB21"/>
    <w:rsid w:val="1B7C38FF"/>
    <w:rsid w:val="1BC6729F"/>
    <w:rsid w:val="1BD85B6B"/>
    <w:rsid w:val="1C1F419D"/>
    <w:rsid w:val="1C30EB82"/>
    <w:rsid w:val="1C45EB17"/>
    <w:rsid w:val="1C69258D"/>
    <w:rsid w:val="1C812730"/>
    <w:rsid w:val="1CC74EDA"/>
    <w:rsid w:val="1DA9AAB4"/>
    <w:rsid w:val="1DBCA40E"/>
    <w:rsid w:val="1DC891DD"/>
    <w:rsid w:val="1DE91D60"/>
    <w:rsid w:val="1DF49D9F"/>
    <w:rsid w:val="1E0E3219"/>
    <w:rsid w:val="1E36C7D6"/>
    <w:rsid w:val="1E48E7A0"/>
    <w:rsid w:val="1E8EF256"/>
    <w:rsid w:val="1ECCC2D8"/>
    <w:rsid w:val="1FA8D2F8"/>
    <w:rsid w:val="1FE8B583"/>
    <w:rsid w:val="1FEC341B"/>
    <w:rsid w:val="1FF91877"/>
    <w:rsid w:val="1FFBC914"/>
    <w:rsid w:val="200012DC"/>
    <w:rsid w:val="200CF897"/>
    <w:rsid w:val="20739101"/>
    <w:rsid w:val="2075BEBE"/>
    <w:rsid w:val="209F2D6A"/>
    <w:rsid w:val="20C9D78A"/>
    <w:rsid w:val="21088976"/>
    <w:rsid w:val="210D8DA6"/>
    <w:rsid w:val="2157E415"/>
    <w:rsid w:val="21A0D803"/>
    <w:rsid w:val="21A947CC"/>
    <w:rsid w:val="21B62684"/>
    <w:rsid w:val="21FF7D47"/>
    <w:rsid w:val="22194EED"/>
    <w:rsid w:val="2233E5F9"/>
    <w:rsid w:val="2250F197"/>
    <w:rsid w:val="227B0768"/>
    <w:rsid w:val="2291B800"/>
    <w:rsid w:val="2338B5D3"/>
    <w:rsid w:val="238E48C7"/>
    <w:rsid w:val="239B0F0C"/>
    <w:rsid w:val="242CA416"/>
    <w:rsid w:val="24540F15"/>
    <w:rsid w:val="2471A9BC"/>
    <w:rsid w:val="24AB2323"/>
    <w:rsid w:val="25C44526"/>
    <w:rsid w:val="25C5206A"/>
    <w:rsid w:val="262057F4"/>
    <w:rsid w:val="262A1162"/>
    <w:rsid w:val="262B9D15"/>
    <w:rsid w:val="263F5BDF"/>
    <w:rsid w:val="267B3F8F"/>
    <w:rsid w:val="267D7480"/>
    <w:rsid w:val="26AB402D"/>
    <w:rsid w:val="26B0FB46"/>
    <w:rsid w:val="26C020C1"/>
    <w:rsid w:val="270BAAD2"/>
    <w:rsid w:val="2729A226"/>
    <w:rsid w:val="27A2ECED"/>
    <w:rsid w:val="27DDCAA6"/>
    <w:rsid w:val="27E8155E"/>
    <w:rsid w:val="280270DE"/>
    <w:rsid w:val="28226936"/>
    <w:rsid w:val="28519512"/>
    <w:rsid w:val="28706BC0"/>
    <w:rsid w:val="2896D833"/>
    <w:rsid w:val="28CC4132"/>
    <w:rsid w:val="28DD2B13"/>
    <w:rsid w:val="2931DC87"/>
    <w:rsid w:val="293BAC23"/>
    <w:rsid w:val="29E5D238"/>
    <w:rsid w:val="29FC2724"/>
    <w:rsid w:val="2A172BC1"/>
    <w:rsid w:val="2A362132"/>
    <w:rsid w:val="2A4FBFF7"/>
    <w:rsid w:val="2A624868"/>
    <w:rsid w:val="2A73D0FA"/>
    <w:rsid w:val="2A99C81B"/>
    <w:rsid w:val="2ADB0112"/>
    <w:rsid w:val="2AEABE93"/>
    <w:rsid w:val="2AEB0B4B"/>
    <w:rsid w:val="2B23B202"/>
    <w:rsid w:val="2B23B80A"/>
    <w:rsid w:val="2B244B98"/>
    <w:rsid w:val="2B27B869"/>
    <w:rsid w:val="2B44159C"/>
    <w:rsid w:val="2B506C24"/>
    <w:rsid w:val="2B7A5ED9"/>
    <w:rsid w:val="2B8FE021"/>
    <w:rsid w:val="2BE4968F"/>
    <w:rsid w:val="2BE66363"/>
    <w:rsid w:val="2BFE1E81"/>
    <w:rsid w:val="2C0E3C53"/>
    <w:rsid w:val="2C4918E1"/>
    <w:rsid w:val="2C55201C"/>
    <w:rsid w:val="2C7181B5"/>
    <w:rsid w:val="2CA2A02B"/>
    <w:rsid w:val="2CAE0B21"/>
    <w:rsid w:val="2CDD1C5B"/>
    <w:rsid w:val="2D4AFB02"/>
    <w:rsid w:val="2D837032"/>
    <w:rsid w:val="2D850E4D"/>
    <w:rsid w:val="2D8D47ED"/>
    <w:rsid w:val="2DD6C0D9"/>
    <w:rsid w:val="2DD7DEBC"/>
    <w:rsid w:val="2DE37DBA"/>
    <w:rsid w:val="2E3E5AAD"/>
    <w:rsid w:val="2EB4C000"/>
    <w:rsid w:val="2EFA17EA"/>
    <w:rsid w:val="2F349859"/>
    <w:rsid w:val="2F856FFB"/>
    <w:rsid w:val="2FDD14CB"/>
    <w:rsid w:val="3005B212"/>
    <w:rsid w:val="3006E219"/>
    <w:rsid w:val="300B0C77"/>
    <w:rsid w:val="30334506"/>
    <w:rsid w:val="30418660"/>
    <w:rsid w:val="305BFAB9"/>
    <w:rsid w:val="3127BB37"/>
    <w:rsid w:val="313ED8E4"/>
    <w:rsid w:val="31D6A92B"/>
    <w:rsid w:val="31F6F020"/>
    <w:rsid w:val="3202E79F"/>
    <w:rsid w:val="325CBF74"/>
    <w:rsid w:val="3293927B"/>
    <w:rsid w:val="32D4A6FB"/>
    <w:rsid w:val="33028CE7"/>
    <w:rsid w:val="33122462"/>
    <w:rsid w:val="3321603B"/>
    <w:rsid w:val="3346AD65"/>
    <w:rsid w:val="3348B8B3"/>
    <w:rsid w:val="337C5DF8"/>
    <w:rsid w:val="337D4AC6"/>
    <w:rsid w:val="33C74C06"/>
    <w:rsid w:val="342C4C7A"/>
    <w:rsid w:val="3449DC49"/>
    <w:rsid w:val="3474F338"/>
    <w:rsid w:val="3479CEC8"/>
    <w:rsid w:val="34B28A07"/>
    <w:rsid w:val="34F51660"/>
    <w:rsid w:val="35091914"/>
    <w:rsid w:val="3569CD82"/>
    <w:rsid w:val="3646C8CE"/>
    <w:rsid w:val="36D16563"/>
    <w:rsid w:val="3750CD55"/>
    <w:rsid w:val="3781FD73"/>
    <w:rsid w:val="37EAE880"/>
    <w:rsid w:val="3834D18C"/>
    <w:rsid w:val="388A3052"/>
    <w:rsid w:val="389148E8"/>
    <w:rsid w:val="389DE80D"/>
    <w:rsid w:val="38A222FB"/>
    <w:rsid w:val="38D549E8"/>
    <w:rsid w:val="39629D2C"/>
    <w:rsid w:val="3970A6C1"/>
    <w:rsid w:val="3974B3D6"/>
    <w:rsid w:val="3985377F"/>
    <w:rsid w:val="398ABCF0"/>
    <w:rsid w:val="399B4903"/>
    <w:rsid w:val="39B4CB11"/>
    <w:rsid w:val="3A221B23"/>
    <w:rsid w:val="3A29393A"/>
    <w:rsid w:val="3A4A9992"/>
    <w:rsid w:val="3A6EF26A"/>
    <w:rsid w:val="3A7A6C1B"/>
    <w:rsid w:val="3ABFEBD2"/>
    <w:rsid w:val="3B02F21E"/>
    <w:rsid w:val="3B5A9884"/>
    <w:rsid w:val="3B9553FC"/>
    <w:rsid w:val="3B9B3AB5"/>
    <w:rsid w:val="3BFADE39"/>
    <w:rsid w:val="3CD100B7"/>
    <w:rsid w:val="3CDBE78F"/>
    <w:rsid w:val="3CFD4EB0"/>
    <w:rsid w:val="3D005E9A"/>
    <w:rsid w:val="3D02B66E"/>
    <w:rsid w:val="3D1821DF"/>
    <w:rsid w:val="3D35506D"/>
    <w:rsid w:val="3D45FDFB"/>
    <w:rsid w:val="3D46D53B"/>
    <w:rsid w:val="3D7153C9"/>
    <w:rsid w:val="3DBEA0CB"/>
    <w:rsid w:val="3DC7BDBE"/>
    <w:rsid w:val="3DD6026C"/>
    <w:rsid w:val="3DE134F5"/>
    <w:rsid w:val="3DE58112"/>
    <w:rsid w:val="3E2273E9"/>
    <w:rsid w:val="3E317230"/>
    <w:rsid w:val="3E32EB0F"/>
    <w:rsid w:val="3E3F3CA9"/>
    <w:rsid w:val="3E46B7D6"/>
    <w:rsid w:val="3E91BE89"/>
    <w:rsid w:val="3E955E0A"/>
    <w:rsid w:val="3EAB3670"/>
    <w:rsid w:val="3ED00A60"/>
    <w:rsid w:val="3F029FA7"/>
    <w:rsid w:val="3F1DC2FB"/>
    <w:rsid w:val="3F33579C"/>
    <w:rsid w:val="3F9075F4"/>
    <w:rsid w:val="3FA6B1FD"/>
    <w:rsid w:val="3FA6EAE7"/>
    <w:rsid w:val="3FB84399"/>
    <w:rsid w:val="3FC0EC77"/>
    <w:rsid w:val="3FD8327E"/>
    <w:rsid w:val="4056B791"/>
    <w:rsid w:val="4065A84B"/>
    <w:rsid w:val="40B01700"/>
    <w:rsid w:val="4132D0EE"/>
    <w:rsid w:val="416AF26B"/>
    <w:rsid w:val="417AA415"/>
    <w:rsid w:val="419A918D"/>
    <w:rsid w:val="41AE3800"/>
    <w:rsid w:val="41C16A23"/>
    <w:rsid w:val="41FC8BC5"/>
    <w:rsid w:val="41FE2932"/>
    <w:rsid w:val="427BCA09"/>
    <w:rsid w:val="42895DC1"/>
    <w:rsid w:val="42DBC987"/>
    <w:rsid w:val="431437ED"/>
    <w:rsid w:val="432AD689"/>
    <w:rsid w:val="436EDF40"/>
    <w:rsid w:val="439F07E5"/>
    <w:rsid w:val="43ADF205"/>
    <w:rsid w:val="43BED572"/>
    <w:rsid w:val="43F66AE8"/>
    <w:rsid w:val="43FB33AB"/>
    <w:rsid w:val="44011159"/>
    <w:rsid w:val="440702AD"/>
    <w:rsid w:val="4409CE16"/>
    <w:rsid w:val="442514B2"/>
    <w:rsid w:val="4428DA3C"/>
    <w:rsid w:val="4474B139"/>
    <w:rsid w:val="44C77BDB"/>
    <w:rsid w:val="44EE3364"/>
    <w:rsid w:val="451D2F42"/>
    <w:rsid w:val="4575D3AF"/>
    <w:rsid w:val="45A24FFD"/>
    <w:rsid w:val="45A6BFB8"/>
    <w:rsid w:val="45BB8728"/>
    <w:rsid w:val="45E12689"/>
    <w:rsid w:val="46360C75"/>
    <w:rsid w:val="466E8E34"/>
    <w:rsid w:val="46707286"/>
    <w:rsid w:val="46DF43B1"/>
    <w:rsid w:val="47021089"/>
    <w:rsid w:val="472AF8C9"/>
    <w:rsid w:val="472D30CE"/>
    <w:rsid w:val="474D510A"/>
    <w:rsid w:val="475BEFFC"/>
    <w:rsid w:val="4811737C"/>
    <w:rsid w:val="483068C0"/>
    <w:rsid w:val="485AA06B"/>
    <w:rsid w:val="48AF8E6A"/>
    <w:rsid w:val="48C704AC"/>
    <w:rsid w:val="48FBA041"/>
    <w:rsid w:val="4953F942"/>
    <w:rsid w:val="4957D4D0"/>
    <w:rsid w:val="49C1BDE6"/>
    <w:rsid w:val="49ECB968"/>
    <w:rsid w:val="4A18CA91"/>
    <w:rsid w:val="4A7AF22F"/>
    <w:rsid w:val="4A80BAD0"/>
    <w:rsid w:val="4A9CEE4F"/>
    <w:rsid w:val="4ABEF9A8"/>
    <w:rsid w:val="4B018AE4"/>
    <w:rsid w:val="4B2F8E7A"/>
    <w:rsid w:val="4B4A5B9D"/>
    <w:rsid w:val="4B5C9E14"/>
    <w:rsid w:val="4B9F7A5E"/>
    <w:rsid w:val="4BBEE916"/>
    <w:rsid w:val="4C0DE939"/>
    <w:rsid w:val="4CA03ABF"/>
    <w:rsid w:val="4CC208AD"/>
    <w:rsid w:val="4CCB1943"/>
    <w:rsid w:val="4D37C71D"/>
    <w:rsid w:val="4D3A9B19"/>
    <w:rsid w:val="4DAF9AEC"/>
    <w:rsid w:val="4DC6AC0E"/>
    <w:rsid w:val="4DCD4150"/>
    <w:rsid w:val="4E0CD233"/>
    <w:rsid w:val="4E21F693"/>
    <w:rsid w:val="4E2967E7"/>
    <w:rsid w:val="4E57FF72"/>
    <w:rsid w:val="4E8CA8BF"/>
    <w:rsid w:val="4EBB94CF"/>
    <w:rsid w:val="4ED8D36E"/>
    <w:rsid w:val="4EEA379E"/>
    <w:rsid w:val="4EF8A500"/>
    <w:rsid w:val="4F3AA238"/>
    <w:rsid w:val="4F3CEB28"/>
    <w:rsid w:val="4F63EA7E"/>
    <w:rsid w:val="4FBDF94E"/>
    <w:rsid w:val="4FEC664D"/>
    <w:rsid w:val="4FF1BC50"/>
    <w:rsid w:val="504212B0"/>
    <w:rsid w:val="507B67D6"/>
    <w:rsid w:val="50B0263E"/>
    <w:rsid w:val="50BBE67A"/>
    <w:rsid w:val="50D09D4B"/>
    <w:rsid w:val="50EFD49B"/>
    <w:rsid w:val="510F82D8"/>
    <w:rsid w:val="514D4925"/>
    <w:rsid w:val="5172B1DE"/>
    <w:rsid w:val="51A1AAC5"/>
    <w:rsid w:val="51BBE790"/>
    <w:rsid w:val="51EAD47A"/>
    <w:rsid w:val="525B962E"/>
    <w:rsid w:val="527FA46C"/>
    <w:rsid w:val="52C83627"/>
    <w:rsid w:val="53176414"/>
    <w:rsid w:val="53644E56"/>
    <w:rsid w:val="537ECF47"/>
    <w:rsid w:val="53F6ED74"/>
    <w:rsid w:val="54471F50"/>
    <w:rsid w:val="545327ED"/>
    <w:rsid w:val="546653BF"/>
    <w:rsid w:val="5499DADE"/>
    <w:rsid w:val="54E90746"/>
    <w:rsid w:val="55055426"/>
    <w:rsid w:val="550F52DC"/>
    <w:rsid w:val="551B5768"/>
    <w:rsid w:val="5527FEE2"/>
    <w:rsid w:val="558753A6"/>
    <w:rsid w:val="55E3992B"/>
    <w:rsid w:val="55E6EC3B"/>
    <w:rsid w:val="560084CD"/>
    <w:rsid w:val="56342A3A"/>
    <w:rsid w:val="564DDD25"/>
    <w:rsid w:val="567C20E9"/>
    <w:rsid w:val="5697D63F"/>
    <w:rsid w:val="56AC10F5"/>
    <w:rsid w:val="56FA079B"/>
    <w:rsid w:val="5705041A"/>
    <w:rsid w:val="5719ADF2"/>
    <w:rsid w:val="572063D3"/>
    <w:rsid w:val="5730031F"/>
    <w:rsid w:val="5738671A"/>
    <w:rsid w:val="57A8E51D"/>
    <w:rsid w:val="58021B56"/>
    <w:rsid w:val="5802EB56"/>
    <w:rsid w:val="580B0204"/>
    <w:rsid w:val="58273BE4"/>
    <w:rsid w:val="584049C0"/>
    <w:rsid w:val="5866E8D5"/>
    <w:rsid w:val="5921CD0C"/>
    <w:rsid w:val="5982E260"/>
    <w:rsid w:val="59BB7399"/>
    <w:rsid w:val="5A2A869C"/>
    <w:rsid w:val="5A6728F6"/>
    <w:rsid w:val="5ABDA2AA"/>
    <w:rsid w:val="5AF7523F"/>
    <w:rsid w:val="5B152189"/>
    <w:rsid w:val="5B17AEC3"/>
    <w:rsid w:val="5B1C1855"/>
    <w:rsid w:val="5B1E3FED"/>
    <w:rsid w:val="5B3B26CB"/>
    <w:rsid w:val="5B40A505"/>
    <w:rsid w:val="5B6BAC52"/>
    <w:rsid w:val="5B83DA4F"/>
    <w:rsid w:val="5B8DEA3F"/>
    <w:rsid w:val="5BB9A4BE"/>
    <w:rsid w:val="5BBF1381"/>
    <w:rsid w:val="5BCFA7E4"/>
    <w:rsid w:val="5BE92CB6"/>
    <w:rsid w:val="5BF47251"/>
    <w:rsid w:val="5C068530"/>
    <w:rsid w:val="5C319B54"/>
    <w:rsid w:val="5C74DDA3"/>
    <w:rsid w:val="5C9C082F"/>
    <w:rsid w:val="5CBB3188"/>
    <w:rsid w:val="5CC18CD5"/>
    <w:rsid w:val="5CC2B2E9"/>
    <w:rsid w:val="5CFA6F39"/>
    <w:rsid w:val="5D163FFE"/>
    <w:rsid w:val="5D263A2A"/>
    <w:rsid w:val="5D64A319"/>
    <w:rsid w:val="5DCA0045"/>
    <w:rsid w:val="5DFEC0D0"/>
    <w:rsid w:val="5E4723BB"/>
    <w:rsid w:val="5E6B93D0"/>
    <w:rsid w:val="5E87FD22"/>
    <w:rsid w:val="5F267690"/>
    <w:rsid w:val="5F6CE115"/>
    <w:rsid w:val="5FAD05AB"/>
    <w:rsid w:val="5FC04806"/>
    <w:rsid w:val="5FC4DBF3"/>
    <w:rsid w:val="5FE78138"/>
    <w:rsid w:val="6021F975"/>
    <w:rsid w:val="604AB7F8"/>
    <w:rsid w:val="60A1949D"/>
    <w:rsid w:val="60DB8D97"/>
    <w:rsid w:val="60F5243E"/>
    <w:rsid w:val="61034F8A"/>
    <w:rsid w:val="6164EF28"/>
    <w:rsid w:val="618181E9"/>
    <w:rsid w:val="61A3D98D"/>
    <w:rsid w:val="61D53A31"/>
    <w:rsid w:val="61DB7418"/>
    <w:rsid w:val="6223EBD9"/>
    <w:rsid w:val="62450146"/>
    <w:rsid w:val="62AD86EA"/>
    <w:rsid w:val="6305FF37"/>
    <w:rsid w:val="63254A36"/>
    <w:rsid w:val="635CDC2D"/>
    <w:rsid w:val="635D7670"/>
    <w:rsid w:val="63783A2F"/>
    <w:rsid w:val="637DB67C"/>
    <w:rsid w:val="63AFF178"/>
    <w:rsid w:val="64778E97"/>
    <w:rsid w:val="6482CABA"/>
    <w:rsid w:val="648BB765"/>
    <w:rsid w:val="6490B56D"/>
    <w:rsid w:val="64B34106"/>
    <w:rsid w:val="654B1929"/>
    <w:rsid w:val="65736851"/>
    <w:rsid w:val="658C1307"/>
    <w:rsid w:val="65A00AD7"/>
    <w:rsid w:val="65F92813"/>
    <w:rsid w:val="663136D0"/>
    <w:rsid w:val="663E1170"/>
    <w:rsid w:val="66590132"/>
    <w:rsid w:val="665F29D2"/>
    <w:rsid w:val="66675CCD"/>
    <w:rsid w:val="66737B0E"/>
    <w:rsid w:val="66771DB0"/>
    <w:rsid w:val="66B5B8DA"/>
    <w:rsid w:val="66D144D7"/>
    <w:rsid w:val="66D25728"/>
    <w:rsid w:val="66E7940D"/>
    <w:rsid w:val="670793F9"/>
    <w:rsid w:val="6779870F"/>
    <w:rsid w:val="67AAFFBC"/>
    <w:rsid w:val="67C2061F"/>
    <w:rsid w:val="6815B40E"/>
    <w:rsid w:val="683A934A"/>
    <w:rsid w:val="687BD25D"/>
    <w:rsid w:val="68955755"/>
    <w:rsid w:val="68D173D1"/>
    <w:rsid w:val="691098B1"/>
    <w:rsid w:val="69220BFC"/>
    <w:rsid w:val="69450228"/>
    <w:rsid w:val="69ADC677"/>
    <w:rsid w:val="69DFF3B0"/>
    <w:rsid w:val="6A07CC21"/>
    <w:rsid w:val="6A13F9F0"/>
    <w:rsid w:val="6A234AED"/>
    <w:rsid w:val="6A23747E"/>
    <w:rsid w:val="6A47026C"/>
    <w:rsid w:val="6A4C4318"/>
    <w:rsid w:val="6AAFFB07"/>
    <w:rsid w:val="6AC33547"/>
    <w:rsid w:val="6ACA1B80"/>
    <w:rsid w:val="6ACF8879"/>
    <w:rsid w:val="6ADC0942"/>
    <w:rsid w:val="6B272EAF"/>
    <w:rsid w:val="6B5E4C7D"/>
    <w:rsid w:val="6B8F1EAA"/>
    <w:rsid w:val="6BB42FC7"/>
    <w:rsid w:val="6BB499D6"/>
    <w:rsid w:val="6BC69F89"/>
    <w:rsid w:val="6BE0D4DC"/>
    <w:rsid w:val="6CAE2C84"/>
    <w:rsid w:val="6CBDE2FD"/>
    <w:rsid w:val="6CCB4B5D"/>
    <w:rsid w:val="6CEDE94A"/>
    <w:rsid w:val="6D06CDB6"/>
    <w:rsid w:val="6D0D4941"/>
    <w:rsid w:val="6D3A126C"/>
    <w:rsid w:val="6DAEA0B7"/>
    <w:rsid w:val="6DC53488"/>
    <w:rsid w:val="6DC59550"/>
    <w:rsid w:val="6DCEA9C7"/>
    <w:rsid w:val="6DEDB703"/>
    <w:rsid w:val="6E5258F5"/>
    <w:rsid w:val="6E98133F"/>
    <w:rsid w:val="6EAEDCD4"/>
    <w:rsid w:val="6ECE28E2"/>
    <w:rsid w:val="6ED21425"/>
    <w:rsid w:val="6F13801F"/>
    <w:rsid w:val="6F1861E3"/>
    <w:rsid w:val="6F50BEB4"/>
    <w:rsid w:val="6F61D546"/>
    <w:rsid w:val="6F950119"/>
    <w:rsid w:val="6FC628F5"/>
    <w:rsid w:val="701B148A"/>
    <w:rsid w:val="706E7FBF"/>
    <w:rsid w:val="7098BDAD"/>
    <w:rsid w:val="70D36B5B"/>
    <w:rsid w:val="7105EA90"/>
    <w:rsid w:val="71912CDE"/>
    <w:rsid w:val="71971446"/>
    <w:rsid w:val="71D676D4"/>
    <w:rsid w:val="71EE1678"/>
    <w:rsid w:val="71FDDDB3"/>
    <w:rsid w:val="7239DC5C"/>
    <w:rsid w:val="7245AADA"/>
    <w:rsid w:val="72A3CF56"/>
    <w:rsid w:val="72C17DCE"/>
    <w:rsid w:val="730A3371"/>
    <w:rsid w:val="73237AC4"/>
    <w:rsid w:val="734C2F33"/>
    <w:rsid w:val="736E1A48"/>
    <w:rsid w:val="739F2BC0"/>
    <w:rsid w:val="73A61276"/>
    <w:rsid w:val="73A91F55"/>
    <w:rsid w:val="73BFA1C9"/>
    <w:rsid w:val="7434B816"/>
    <w:rsid w:val="74442BD0"/>
    <w:rsid w:val="7473EB87"/>
    <w:rsid w:val="7474AF10"/>
    <w:rsid w:val="74B93311"/>
    <w:rsid w:val="74DBDC79"/>
    <w:rsid w:val="75565D4A"/>
    <w:rsid w:val="757E6CBE"/>
    <w:rsid w:val="75AB375B"/>
    <w:rsid w:val="75B18991"/>
    <w:rsid w:val="767435C2"/>
    <w:rsid w:val="76B3113D"/>
    <w:rsid w:val="76D3548C"/>
    <w:rsid w:val="7715136E"/>
    <w:rsid w:val="772B941B"/>
    <w:rsid w:val="7794C1C4"/>
    <w:rsid w:val="77D7B2EB"/>
    <w:rsid w:val="780C2BDE"/>
    <w:rsid w:val="782CF9D7"/>
    <w:rsid w:val="78410446"/>
    <w:rsid w:val="78438764"/>
    <w:rsid w:val="7856DB49"/>
    <w:rsid w:val="78D30E1B"/>
    <w:rsid w:val="79022FD3"/>
    <w:rsid w:val="792C890E"/>
    <w:rsid w:val="79A16659"/>
    <w:rsid w:val="79D54FA5"/>
    <w:rsid w:val="79EC428D"/>
    <w:rsid w:val="79F02C56"/>
    <w:rsid w:val="79F60DC8"/>
    <w:rsid w:val="7A189547"/>
    <w:rsid w:val="7AD8D3F6"/>
    <w:rsid w:val="7AE7D48F"/>
    <w:rsid w:val="7AEB5BD5"/>
    <w:rsid w:val="7B09FDC4"/>
    <w:rsid w:val="7B35FD0C"/>
    <w:rsid w:val="7B5F31F0"/>
    <w:rsid w:val="7B600754"/>
    <w:rsid w:val="7B8947C3"/>
    <w:rsid w:val="7BAB2C76"/>
    <w:rsid w:val="7BB12296"/>
    <w:rsid w:val="7BBECCE4"/>
    <w:rsid w:val="7BFA2B5D"/>
    <w:rsid w:val="7C4415A3"/>
    <w:rsid w:val="7CD90A8E"/>
    <w:rsid w:val="7D64756B"/>
    <w:rsid w:val="7D700244"/>
    <w:rsid w:val="7DA9FDFD"/>
    <w:rsid w:val="7DB45D54"/>
    <w:rsid w:val="7DEAF2EA"/>
    <w:rsid w:val="7DF9599A"/>
    <w:rsid w:val="7DF9FD74"/>
    <w:rsid w:val="7E08914F"/>
    <w:rsid w:val="7E0F4489"/>
    <w:rsid w:val="7E3F4840"/>
    <w:rsid w:val="7E50A64A"/>
    <w:rsid w:val="7E6B3830"/>
    <w:rsid w:val="7E86DE63"/>
    <w:rsid w:val="7ED328D1"/>
    <w:rsid w:val="7EDEF876"/>
    <w:rsid w:val="7EFECBC9"/>
    <w:rsid w:val="7F1A0153"/>
    <w:rsid w:val="7F20F46C"/>
    <w:rsid w:val="7F27A144"/>
    <w:rsid w:val="7F4E74AA"/>
    <w:rsid w:val="7F5C6997"/>
    <w:rsid w:val="7F775874"/>
    <w:rsid w:val="7F82A6D0"/>
    <w:rsid w:val="7FB9B0DB"/>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34EC4766-A142-4421-AF06-B817B41F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07"/>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character" w:styleId="Strong">
    <w:name w:val="Strong"/>
    <w:basedOn w:val="DefaultParagraphFont"/>
    <w:uiPriority w:val="22"/>
    <w:qFormat/>
    <w:rsid w:val="00AD732B"/>
    <w:rPr>
      <w:b/>
      <w:bCs/>
    </w:rPr>
  </w:style>
  <w:style w:type="paragraph" w:styleId="NormalWeb">
    <w:name w:val="Normal (Web)"/>
    <w:basedOn w:val="Normal"/>
    <w:uiPriority w:val="99"/>
    <w:unhideWhenUsed/>
    <w:rsid w:val="00275AD7"/>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 w:type="paragraph" w:styleId="NoSpacing">
    <w:name w:val="No Spacing"/>
    <w:uiPriority w:val="1"/>
    <w:qFormat/>
    <w:rsid w:val="000A6E90"/>
    <w:pPr>
      <w:spacing w:after="0" w:line="240" w:lineRule="auto"/>
      <w:ind w:left="10" w:hanging="10"/>
    </w:pPr>
    <w:rPr>
      <w:rFonts w:ascii="Calibri" w:eastAsia="Calibri" w:hAnsi="Calibri" w:cs="Calibri"/>
      <w:color w:val="000000"/>
      <w:lang w:val="en-GB" w:eastAsia="en-IE"/>
    </w:rPr>
  </w:style>
  <w:style w:type="table" w:customStyle="1" w:styleId="TableGrid3">
    <w:name w:val="Table Grid3"/>
    <w:basedOn w:val="TableNormal"/>
    <w:next w:val="TableGrid"/>
    <w:uiPriority w:val="59"/>
    <w:rsid w:val="000A6E90"/>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389">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188378660">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31131810">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63464543">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eersportal.ie/members/auth/interests/index.php" TargetMode="External"/><Relationship Id="rId21" Type="http://schemas.openxmlformats.org/officeDocument/2006/relationships/hyperlink" Target="https://www.citizensinformation.ie/en/employment/employment-rights-and-conditions/employment-rights-and-duties/employment-laws-in-ireland/" TargetMode="External"/><Relationship Id="rId42" Type="http://schemas.openxmlformats.org/officeDocument/2006/relationships/hyperlink" Target="https://reflection.ed.ac.uk/reflectors-toolkit" TargetMode="External"/><Relationship Id="rId47" Type="http://schemas.openxmlformats.org/officeDocument/2006/relationships/hyperlink" Target="https://library.etbi.ie/ld.php?content_id=34423196" TargetMode="External"/><Relationship Id="rId63" Type="http://schemas.openxmlformats.org/officeDocument/2006/relationships/header" Target="header6.xml"/><Relationship Id="rId68" Type="http://schemas.openxmlformats.org/officeDocument/2006/relationships/footer" Target="footer6.xm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publicjobs.ie/en/co2023?view=article&amp;id=661:teacher-resources&amp;catid=2" TargetMode="External"/><Relationship Id="rId29" Type="http://schemas.openxmlformats.org/officeDocument/2006/relationships/hyperlink" Target="https://www.inou.ie/" TargetMode="External"/><Relationship Id="rId11" Type="http://schemas.openxmlformats.org/officeDocument/2006/relationships/image" Target="media/image1.jpeg"/><Relationship Id="rId24" Type="http://schemas.openxmlformats.org/officeDocument/2006/relationships/hyperlink" Target="https://www.hsa.ie/eng/" TargetMode="External"/><Relationship Id="rId32" Type="http://schemas.openxmlformats.org/officeDocument/2006/relationships/hyperlink" Target="https://www.monster.ie/career-advice/cover-letters" TargetMode="External"/><Relationship Id="rId37" Type="http://schemas.openxmlformats.org/officeDocument/2006/relationships/hyperlink" Target="https://www.linkedin.com/pulse/10-tips-students-new-grads-linkedin-omar-garriott/" TargetMode="External"/><Relationship Id="rId40" Type="http://schemas.openxmlformats.org/officeDocument/2006/relationships/hyperlink" Target="https://www.ucc.ie/en/media/support/skillscentre/pdfx27sampbookmarks/ReflectiveWriting.pdf" TargetMode="External"/><Relationship Id="rId45" Type="http://schemas.openxmlformats.org/officeDocument/2006/relationships/hyperlink" Target="https://barclayslifeskills.com/i-want-to-prepare-for-an-interview/school/different-types-of-interview-and-assessments/" TargetMode="External"/><Relationship Id="rId53" Type="http://schemas.openxmlformats.org/officeDocument/2006/relationships/hyperlink" Target="https://library.etbi.ie/ld.php?content_id=34423196" TargetMode="External"/><Relationship Id="rId58" Type="http://schemas.openxmlformats.org/officeDocument/2006/relationships/footer" Target="footer2.xm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youthemployment.org.uk/careers-hub/" TargetMode="External"/><Relationship Id="rId14" Type="http://schemas.openxmlformats.org/officeDocument/2006/relationships/hyperlink" Target="https://library.etbi.ie/referencing" TargetMode="External"/><Relationship Id="rId22" Type="http://schemas.openxmlformats.org/officeDocument/2006/relationships/hyperlink" Target="https://www.ihrec.ie/guides-and-tools/human-rights-and-equality-for-employers/what-does-the-law-say/eea-summary/" TargetMode="External"/><Relationship Id="rId27" Type="http://schemas.openxmlformats.org/officeDocument/2006/relationships/hyperlink" Target="https://careersportal.ie/careerskills/index.php?parent=11&amp;ed_sub_cat_id=29&amp;menu_parent_id=" TargetMode="External"/><Relationship Id="rId30" Type="http://schemas.openxmlformats.org/officeDocument/2006/relationships/hyperlink" Target="https://www.mindtools.com/" TargetMode="External"/><Relationship Id="rId35" Type="http://schemas.openxmlformats.org/officeDocument/2006/relationships/hyperlink" Target="https://topcv.co.uk/career-advice/write-great-cv-no-work-experience" TargetMode="External"/><Relationship Id="rId43" Type="http://schemas.openxmlformats.org/officeDocument/2006/relationships/hyperlink" Target="https://reflection.ed.ac.uk/facilitators-toolkit" TargetMode="External"/><Relationship Id="rId48" Type="http://schemas.openxmlformats.org/officeDocument/2006/relationships/hyperlink" Target="https://library.etbi.ie/referencing" TargetMode="External"/><Relationship Id="rId56" Type="http://schemas.openxmlformats.org/officeDocument/2006/relationships/footer" Target="footer1.xml"/><Relationship Id="rId64" Type="http://schemas.openxmlformats.org/officeDocument/2006/relationships/footer" Target="footer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ibrary.etbi.ie/ld.php?content_id=34423196" TargetMode="External"/><Relationship Id="rId3" Type="http://schemas.openxmlformats.org/officeDocument/2006/relationships/customXml" Target="../customXml/item3.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hyperlink" Target="https://careersportal.ie/sites/default/files/reachadmin/powerpoints/pdf/Career%20Sector%20Investigation_0.pdf" TargetMode="External"/><Relationship Id="rId25" Type="http://schemas.openxmlformats.org/officeDocument/2006/relationships/hyperlink" Target="https://hsalearning.ie/" TargetMode="External"/><Relationship Id="rId33" Type="http://schemas.openxmlformats.org/officeDocument/2006/relationships/hyperlink" Target="https://www.indeed.com/career-advice/cover-letter-samples" TargetMode="External"/><Relationship Id="rId38" Type="http://schemas.openxmlformats.org/officeDocument/2006/relationships/hyperlink" Target="https://fess.ie/images/stories/ResourcesForTutors/Resource_Lists_Level_5/Skills4Work.pdf" TargetMode="External"/><Relationship Id="rId46" Type="http://schemas.openxmlformats.org/officeDocument/2006/relationships/hyperlink" Target="https://barclayslifeskills.com/i-want-to-prepare-for-an-interview/sixth-form/virtual-interview/" TargetMode="External"/><Relationship Id="rId59" Type="http://schemas.openxmlformats.org/officeDocument/2006/relationships/header" Target="header3.xml"/><Relationship Id="rId67" Type="http://schemas.openxmlformats.org/officeDocument/2006/relationships/header" Target="header8.xml"/><Relationship Id="rId20" Type="http://schemas.openxmlformats.org/officeDocument/2006/relationships/hyperlink" Target="https://barclayslifeskills.com/help-others/lessons/job-sectors-preparing-for-work-activity/" TargetMode="External"/><Relationship Id="rId41" Type="http://schemas.openxmlformats.org/officeDocument/2006/relationships/hyperlink" Target="https://reflection.ed.ac.uk/reflectors-toolkit/employability" TargetMode="External"/><Relationship Id="rId54" Type="http://schemas.openxmlformats.org/officeDocument/2006/relationships/hyperlink" Target="https://library.etbi.ie/referencing" TargetMode="External"/><Relationship Id="rId62" Type="http://schemas.openxmlformats.org/officeDocument/2006/relationships/header" Target="header5.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brary.etbi.ie/ld.php?content_id=34423196" TargetMode="External"/><Relationship Id="rId23" Type="http://schemas.openxmlformats.org/officeDocument/2006/relationships/hyperlink" Target="https://www.citizensinformation.ie/en/employment/employment-rights-and-conditions/industrial-relations-and-trade-unions/trade-unions/" TargetMode="External"/><Relationship Id="rId28" Type="http://schemas.openxmlformats.org/officeDocument/2006/relationships/hyperlink" Target="https://careersportal.ie/workx/student_search.php?clientx_wxoffers_wxplacem1Page=2" TargetMode="External"/><Relationship Id="rId36" Type="http://schemas.openxmlformats.org/officeDocument/2006/relationships/hyperlink" Target="https://www.jobs.ie/job-talk/cv-tips/" TargetMode="External"/><Relationship Id="rId49" Type="http://schemas.openxmlformats.org/officeDocument/2006/relationships/hyperlink" Target="https://library.etbi.ie/ld.php?content_id=34423196"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jobs.ie/job-talk/how-to-write-a-cover-letter/" TargetMode="External"/><Relationship Id="rId44" Type="http://schemas.openxmlformats.org/officeDocument/2006/relationships/hyperlink" Target="https://www.ucc.ie/en/media/support/careers/HowtoPrepareforaJobInterviewGuide.pdf" TargetMode="External"/><Relationship Id="rId52" Type="http://schemas.openxmlformats.org/officeDocument/2006/relationships/hyperlink" Target="https://library.etbi.ie/referencing" TargetMode="External"/><Relationship Id="rId60" Type="http://schemas.openxmlformats.org/officeDocument/2006/relationships/header" Target="header4.xml"/><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fess.ie/images/stories/ResourcesForTutors/AcademicWritingHandbookForLearnersInTheFETSector.pdf" TargetMode="External"/><Relationship Id="rId18" Type="http://schemas.openxmlformats.org/officeDocument/2006/relationships/hyperlink" Target="https://www.youthemployment.org.uk/free-lesson-plan-learning-about-career-sectors/" TargetMode="External"/><Relationship Id="rId39" Type="http://schemas.openxmlformats.org/officeDocument/2006/relationships/hyperlink" Target="https://www.ucd.ie/teaching/t4media/reflective_practice_models.pdf" TargetMode="External"/><Relationship Id="rId34" Type="http://schemas.openxmlformats.org/officeDocument/2006/relationships/hyperlink" Target="https://www.irishjobs.ie/careeradvice/cv-templates/" TargetMode="External"/><Relationship Id="rId50" Type="http://schemas.openxmlformats.org/officeDocument/2006/relationships/hyperlink" Target="https://library.etbi.ie/referencing" TargetMode="External"/><Relationship Id="rId5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4.xml><?xml version="1.0" encoding="utf-8"?>
<ds:datastoreItem xmlns:ds="http://schemas.openxmlformats.org/officeDocument/2006/customXml" ds:itemID="{B2673D48-4EFF-4520-9592-053B0496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8981</Words>
  <Characters>51192</Characters>
  <Application>Microsoft Office Word</Application>
  <DocSecurity>0</DocSecurity>
  <Lines>426</Lines>
  <Paragraphs>120</Paragraphs>
  <ScaleCrop>false</ScaleCrop>
  <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dcterms:created xsi:type="dcterms:W3CDTF">2025-08-19T07:59:00Z</dcterms:created>
  <dcterms:modified xsi:type="dcterms:W3CDTF">2025-08-19T07:59:00Z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